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D50BA" w14:textId="77777777" w:rsidR="00DA5EEA" w:rsidRPr="00784CED" w:rsidRDefault="00DA5EEA" w:rsidP="00DA5EEA">
      <w:pPr>
        <w:jc w:val="right"/>
        <w:rPr>
          <w:i/>
          <w:color w:val="0070C0"/>
          <w:sz w:val="20"/>
          <w:highlight w:val="green"/>
        </w:rPr>
      </w:pPr>
      <w:r w:rsidRPr="00784CED">
        <w:rPr>
          <w:i/>
          <w:color w:val="0070C0"/>
          <w:sz w:val="20"/>
          <w:highlight w:val="green"/>
        </w:rPr>
        <w:t>A határozati javaslat elfogadásához</w:t>
      </w:r>
    </w:p>
    <w:p w14:paraId="439EADC3" w14:textId="77777777" w:rsidR="00DA5EEA" w:rsidRPr="00784CED" w:rsidRDefault="00DA5EEA" w:rsidP="00DA5EEA">
      <w:pPr>
        <w:jc w:val="right"/>
        <w:rPr>
          <w:i/>
          <w:color w:val="0070C0"/>
          <w:sz w:val="20"/>
          <w:highlight w:val="green"/>
        </w:rPr>
      </w:pPr>
      <w:r w:rsidRPr="00784CED">
        <w:rPr>
          <w:b/>
          <w:bCs/>
          <w:i/>
          <w:color w:val="0070C0"/>
          <w:sz w:val="20"/>
          <w:highlight w:val="green"/>
          <w:u w:val="single"/>
        </w:rPr>
        <w:t>egyszerű</w:t>
      </w:r>
      <w:r w:rsidRPr="00784CED">
        <w:rPr>
          <w:i/>
          <w:color w:val="0070C0"/>
          <w:sz w:val="20"/>
          <w:highlight w:val="green"/>
        </w:rPr>
        <w:t xml:space="preserve"> többség szükséges, </w:t>
      </w:r>
    </w:p>
    <w:p w14:paraId="397CE28A" w14:textId="77777777" w:rsidR="00DA5EEA" w:rsidRPr="00324B31" w:rsidRDefault="00DA5EEA" w:rsidP="009071CA">
      <w:pPr>
        <w:jc w:val="right"/>
        <w:rPr>
          <w:color w:val="0070C0"/>
        </w:rPr>
      </w:pPr>
      <w:r w:rsidRPr="00784CED">
        <w:rPr>
          <w:i/>
          <w:color w:val="0070C0"/>
          <w:sz w:val="20"/>
          <w:highlight w:val="green"/>
        </w:rPr>
        <w:t xml:space="preserve">az előterjesztés </w:t>
      </w:r>
      <w:r w:rsidRPr="00784CED">
        <w:rPr>
          <w:b/>
          <w:i/>
          <w:color w:val="0070C0"/>
          <w:sz w:val="20"/>
          <w:highlight w:val="green"/>
          <w:u w:val="single"/>
        </w:rPr>
        <w:t>nyilvános ülésen tárgyalható</w:t>
      </w:r>
      <w:r w:rsidRPr="00784CED">
        <w:rPr>
          <w:i/>
          <w:color w:val="0070C0"/>
          <w:sz w:val="20"/>
          <w:highlight w:val="green"/>
        </w:rPr>
        <w:t>!</w:t>
      </w:r>
      <w:bookmarkStart w:id="0" w:name="_GoBack"/>
      <w:bookmarkEnd w:id="0"/>
      <w:r w:rsidR="009071CA" w:rsidRPr="00324B31">
        <w:rPr>
          <w:color w:val="0070C0"/>
        </w:rPr>
        <w:t xml:space="preserve"> </w:t>
      </w:r>
    </w:p>
    <w:p w14:paraId="070B93AA" w14:textId="77777777" w:rsidR="00DA5EEA" w:rsidRPr="00ED4DCE" w:rsidRDefault="00DA5EEA" w:rsidP="00DA5EEA">
      <w:pPr>
        <w:rPr>
          <w:color w:val="3366FF"/>
        </w:rPr>
      </w:pPr>
    </w:p>
    <w:p w14:paraId="622C97D4" w14:textId="23CA12DA" w:rsidR="00DA5EEA" w:rsidRPr="00ED4DCE" w:rsidRDefault="009B2975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</w:t>
      </w:r>
      <w:r w:rsidR="00CE655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31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63C98D42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708B07EF" w14:textId="77777777" w:rsidR="00CE655E" w:rsidRPr="00CE655E" w:rsidRDefault="008E153C" w:rsidP="00CE655E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8E153C">
        <w:rPr>
          <w:rFonts w:ascii="Arial" w:hAnsi="Arial" w:cs="Arial"/>
          <w:color w:val="3366FF"/>
          <w:sz w:val="22"/>
          <w:szCs w:val="22"/>
        </w:rPr>
        <w:t>Bátaszék Város Önkormányzat Képviselő-</w:t>
      </w:r>
      <w:r w:rsidR="00A77124">
        <w:rPr>
          <w:rFonts w:ascii="Arial" w:hAnsi="Arial" w:cs="Arial"/>
          <w:color w:val="3366FF"/>
          <w:sz w:val="22"/>
          <w:szCs w:val="22"/>
        </w:rPr>
        <w:t xml:space="preserve">testületének </w:t>
      </w:r>
      <w:r w:rsidR="00CE655E" w:rsidRPr="00CE655E">
        <w:rPr>
          <w:rFonts w:ascii="Arial" w:hAnsi="Arial" w:cs="Arial"/>
          <w:color w:val="3366FF"/>
          <w:sz w:val="22"/>
          <w:szCs w:val="22"/>
        </w:rPr>
        <w:t xml:space="preserve">2025. november 26-án </w:t>
      </w:r>
    </w:p>
    <w:p w14:paraId="309E0A82" w14:textId="57663923" w:rsidR="00236B41" w:rsidRDefault="00CE655E" w:rsidP="00CE655E">
      <w:pPr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 xml:space="preserve">16 órakor </w:t>
      </w:r>
      <w:r w:rsidR="008E153C" w:rsidRPr="008E153C">
        <w:rPr>
          <w:rFonts w:ascii="Arial" w:hAnsi="Arial" w:cs="Arial"/>
          <w:color w:val="3366FF"/>
          <w:sz w:val="22"/>
          <w:szCs w:val="22"/>
        </w:rPr>
        <w:t>megtartandó ülésére</w:t>
      </w:r>
    </w:p>
    <w:p w14:paraId="3A05D965" w14:textId="77777777" w:rsidR="008E153C" w:rsidRPr="00ED4DCE" w:rsidRDefault="008E153C" w:rsidP="008E153C">
      <w:pPr>
        <w:jc w:val="center"/>
        <w:rPr>
          <w:color w:val="3366FF"/>
        </w:rPr>
      </w:pPr>
    </w:p>
    <w:p w14:paraId="0D71CC10" w14:textId="452D227E" w:rsidR="00236B41" w:rsidRPr="00854B19" w:rsidRDefault="00236B41" w:rsidP="00236B41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  <w:r w:rsidRPr="00236B41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Döntés </w:t>
      </w:r>
      <w:r w:rsidR="00E271F2">
        <w:rPr>
          <w:rFonts w:ascii="Arial" w:hAnsi="Arial" w:cs="Arial"/>
          <w:iCs/>
          <w:color w:val="3366FF"/>
          <w:sz w:val="32"/>
          <w:szCs w:val="32"/>
          <w:u w:val="single"/>
        </w:rPr>
        <w:t>tervezési feladatok elvégzésé</w:t>
      </w:r>
      <w:r w:rsidR="00CE655E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hez </w:t>
      </w:r>
      <w:r w:rsidRPr="00236B41">
        <w:rPr>
          <w:rFonts w:ascii="Arial" w:hAnsi="Arial" w:cs="Arial"/>
          <w:iCs/>
          <w:color w:val="3366FF"/>
          <w:sz w:val="32"/>
          <w:szCs w:val="32"/>
          <w:u w:val="single"/>
        </w:rPr>
        <w:t>forrás biztosításáról</w:t>
      </w:r>
      <w:r w:rsidRPr="00854B19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</w:t>
      </w:r>
    </w:p>
    <w:p w14:paraId="61AE4984" w14:textId="77777777" w:rsidR="00236B41" w:rsidRPr="00ED4DCE" w:rsidRDefault="00236B41" w:rsidP="00236B41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587"/>
      </w:tblGrid>
      <w:tr w:rsidR="00236B41" w:rsidRPr="00ED4DCE" w14:paraId="0A8BF018" w14:textId="77777777" w:rsidTr="001A4B8F">
        <w:trPr>
          <w:trHeight w:val="2961"/>
          <w:jc w:val="center"/>
        </w:trPr>
        <w:tc>
          <w:tcPr>
            <w:tcW w:w="7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746A2" w14:textId="77777777" w:rsidR="00236B41" w:rsidRPr="00ED4DCE" w:rsidRDefault="00236B41" w:rsidP="001A4B8F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76DB475" w14:textId="77777777" w:rsidR="00236B41" w:rsidRPr="00854B19" w:rsidRDefault="00236B41" w:rsidP="001A4B8F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14:paraId="36B0ACDE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2E49B9D" w14:textId="77777777" w:rsidR="00236B41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Zoltán mb. városüzemeltetési irodavezető</w:t>
            </w:r>
          </w:p>
          <w:p w14:paraId="07329D25" w14:textId="77777777" w:rsidR="00236B41" w:rsidRPr="00ED4DCE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14:paraId="14D59304" w14:textId="77777777" w:rsidR="009B2975" w:rsidRPr="009B2975" w:rsidRDefault="00236B41" w:rsidP="009B297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9B2975"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</w:p>
          <w:p w14:paraId="3BC35661" w14:textId="6075C131" w:rsidR="00236B41" w:rsidRDefault="009B2975" w:rsidP="009B297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  jegyző</w:t>
            </w:r>
          </w:p>
          <w:p w14:paraId="4FD59B15" w14:textId="77777777" w:rsidR="00236B41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50AB5848" w14:textId="77777777" w:rsidR="00236B41" w:rsidRPr="006B3CB3" w:rsidRDefault="00236B41" w:rsidP="001A4B8F">
            <w:pPr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  <w:r w:rsidRPr="006B3CB3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</w:rPr>
              <w:t>Pénzügyileg ellenőrizte:</w:t>
            </w:r>
            <w:r w:rsidRPr="006B3CB3">
              <w:rPr>
                <w:rFonts w:ascii="Arial" w:eastAsia="Calibri" w:hAnsi="Arial" w:cs="Arial"/>
                <w:color w:val="3366FF"/>
                <w:sz w:val="22"/>
                <w:szCs w:val="22"/>
              </w:rPr>
              <w:t xml:space="preserve"> </w:t>
            </w:r>
            <w:r w:rsidR="0085366B" w:rsidRPr="0085366B">
              <w:rPr>
                <w:rFonts w:ascii="Arial" w:eastAsia="Calibri" w:hAnsi="Arial" w:cs="Arial"/>
                <w:color w:val="3366FF"/>
                <w:sz w:val="22"/>
                <w:szCs w:val="22"/>
              </w:rPr>
              <w:t>Keresztes Katalin pénzügyi irodavezető</w:t>
            </w:r>
          </w:p>
          <w:p w14:paraId="5866B253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6D3F0C4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3BC88E82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80FDC15" w14:textId="0510B77D" w:rsidR="00236B41" w:rsidRPr="00ED4DCE" w:rsidRDefault="00A77124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 202</w:t>
            </w:r>
            <w:r w:rsidR="0085366B">
              <w:rPr>
                <w:rFonts w:ascii="Arial" w:hAnsi="Arial" w:cs="Arial"/>
                <w:color w:val="3366FF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9B2975">
              <w:rPr>
                <w:rFonts w:ascii="Arial" w:hAnsi="Arial" w:cs="Arial"/>
                <w:color w:val="3366FF"/>
                <w:sz w:val="22"/>
                <w:szCs w:val="22"/>
              </w:rPr>
              <w:t>1</w:t>
            </w:r>
            <w:r w:rsidR="00CE655E">
              <w:rPr>
                <w:rFonts w:ascii="Arial" w:hAnsi="Arial" w:cs="Arial"/>
                <w:color w:val="3366FF"/>
                <w:sz w:val="22"/>
                <w:szCs w:val="22"/>
              </w:rPr>
              <w:t>1</w:t>
            </w:r>
            <w:r w:rsidR="009B2975">
              <w:rPr>
                <w:rFonts w:ascii="Arial" w:hAnsi="Arial" w:cs="Arial"/>
                <w:color w:val="3366FF"/>
                <w:sz w:val="22"/>
                <w:szCs w:val="22"/>
              </w:rPr>
              <w:t>.2</w:t>
            </w:r>
            <w:r w:rsidR="00CE655E">
              <w:rPr>
                <w:rFonts w:ascii="Arial" w:hAnsi="Arial" w:cs="Arial"/>
                <w:color w:val="3366FF"/>
                <w:sz w:val="22"/>
                <w:szCs w:val="22"/>
              </w:rPr>
              <w:t>5</w:t>
            </w:r>
            <w:r w:rsidR="0085366B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337AD6B7" w14:textId="77777777" w:rsidR="00236B41" w:rsidRPr="00ED4DCE" w:rsidRDefault="00236B41" w:rsidP="001A4B8F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35867261" w14:textId="77777777" w:rsidR="00236B41" w:rsidRPr="008D3905" w:rsidRDefault="00236B41" w:rsidP="00236B41">
      <w:pPr>
        <w:rPr>
          <w:rFonts w:ascii="Arial" w:hAnsi="Arial" w:cs="Arial"/>
        </w:rPr>
      </w:pPr>
    </w:p>
    <w:p w14:paraId="01DECCC8" w14:textId="77777777" w:rsidR="00236B41" w:rsidRPr="008D3905" w:rsidRDefault="00236B41" w:rsidP="00236B41">
      <w:pPr>
        <w:rPr>
          <w:rFonts w:ascii="Arial" w:hAnsi="Arial" w:cs="Arial"/>
          <w:sz w:val="20"/>
          <w:szCs w:val="20"/>
        </w:rPr>
      </w:pPr>
    </w:p>
    <w:p w14:paraId="5B62CA74" w14:textId="77777777" w:rsidR="00236B41" w:rsidRPr="00E80E5B" w:rsidRDefault="00236B41" w:rsidP="00236B41">
      <w:pPr>
        <w:pStyle w:val="Cmsor1"/>
        <w:keepNext w:val="0"/>
        <w:jc w:val="both"/>
        <w:rPr>
          <w:rFonts w:ascii="Arial" w:hAnsi="Arial" w:cs="Arial"/>
          <w:sz w:val="22"/>
          <w:szCs w:val="22"/>
        </w:rPr>
      </w:pPr>
      <w:r w:rsidRPr="00E80E5B">
        <w:rPr>
          <w:rFonts w:ascii="Arial" w:hAnsi="Arial" w:cs="Arial"/>
          <w:sz w:val="22"/>
          <w:szCs w:val="22"/>
        </w:rPr>
        <w:t>Tisztelt Képviselő-testület!</w:t>
      </w:r>
    </w:p>
    <w:p w14:paraId="77FDAE03" w14:textId="77777777" w:rsidR="003B5895" w:rsidRDefault="003B5895" w:rsidP="00E0456D">
      <w:pPr>
        <w:jc w:val="both"/>
        <w:rPr>
          <w:rFonts w:ascii="Arial" w:hAnsi="Arial" w:cs="Arial"/>
          <w:sz w:val="22"/>
          <w:szCs w:val="22"/>
        </w:rPr>
      </w:pPr>
    </w:p>
    <w:p w14:paraId="0F2EB6BC" w14:textId="77777777" w:rsidR="002B5BAC" w:rsidRDefault="002B5BAC" w:rsidP="00CE655E">
      <w:pPr>
        <w:jc w:val="both"/>
        <w:rPr>
          <w:rFonts w:ascii="Arial" w:hAnsi="Arial" w:cs="Arial"/>
          <w:sz w:val="22"/>
          <w:szCs w:val="22"/>
        </w:rPr>
      </w:pPr>
    </w:p>
    <w:p w14:paraId="3EFFA5E2" w14:textId="37C623C5" w:rsidR="002B5BAC" w:rsidRPr="002B5BAC" w:rsidRDefault="002B5BAC" w:rsidP="00CE655E">
      <w:pPr>
        <w:jc w:val="both"/>
        <w:rPr>
          <w:rFonts w:ascii="Arial" w:hAnsi="Arial" w:cs="Arial"/>
          <w:b/>
          <w:sz w:val="32"/>
          <w:szCs w:val="32"/>
        </w:rPr>
      </w:pPr>
      <w:r w:rsidRPr="002B5BAC">
        <w:rPr>
          <w:rFonts w:ascii="Arial" w:hAnsi="Arial" w:cs="Arial"/>
          <w:b/>
          <w:sz w:val="32"/>
          <w:szCs w:val="32"/>
        </w:rPr>
        <w:t>I.</w:t>
      </w:r>
    </w:p>
    <w:p w14:paraId="69ED17A7" w14:textId="180026E2" w:rsidR="00CE655E" w:rsidRPr="00CE655E" w:rsidRDefault="00CE655E" w:rsidP="00CE655E">
      <w:pPr>
        <w:jc w:val="both"/>
        <w:rPr>
          <w:rFonts w:ascii="Arial" w:hAnsi="Arial" w:cs="Arial"/>
          <w:sz w:val="22"/>
          <w:szCs w:val="22"/>
        </w:rPr>
      </w:pPr>
      <w:r w:rsidRPr="00CE655E">
        <w:rPr>
          <w:rFonts w:ascii="Arial" w:hAnsi="Arial" w:cs="Arial"/>
          <w:sz w:val="22"/>
          <w:szCs w:val="22"/>
        </w:rPr>
        <w:t xml:space="preserve">Már több évvel ezelőtt felmerült és azóta is húzódó </w:t>
      </w:r>
      <w:proofErr w:type="gramStart"/>
      <w:r w:rsidRPr="00CE655E">
        <w:rPr>
          <w:rFonts w:ascii="Arial" w:hAnsi="Arial" w:cs="Arial"/>
          <w:sz w:val="22"/>
          <w:szCs w:val="22"/>
        </w:rPr>
        <w:t>probléma</w:t>
      </w:r>
      <w:proofErr w:type="gramEnd"/>
      <w:r w:rsidRPr="00CE655E">
        <w:rPr>
          <w:rFonts w:ascii="Arial" w:hAnsi="Arial" w:cs="Arial"/>
          <w:sz w:val="22"/>
          <w:szCs w:val="22"/>
        </w:rPr>
        <w:t xml:space="preserve"> az, hogy a buszmegálló közvetlen környezetében nincs nyilvános illemhely</w:t>
      </w:r>
      <w:r w:rsidR="00E271F2">
        <w:rPr>
          <w:rFonts w:ascii="Arial" w:hAnsi="Arial" w:cs="Arial"/>
          <w:sz w:val="22"/>
          <w:szCs w:val="22"/>
        </w:rPr>
        <w:t>, illetve nincs egy olyan helység, ahol az átszállás idejéig fedett, időjárástól védett helyen várakozni lehet</w:t>
      </w:r>
      <w:r w:rsidRPr="00CE655E">
        <w:rPr>
          <w:rFonts w:ascii="Arial" w:hAnsi="Arial" w:cs="Arial"/>
          <w:sz w:val="22"/>
          <w:szCs w:val="22"/>
        </w:rPr>
        <w:t xml:space="preserve">. </w:t>
      </w:r>
    </w:p>
    <w:p w14:paraId="063AF656" w14:textId="77777777" w:rsidR="00CE655E" w:rsidRDefault="00CE655E" w:rsidP="00CE655E">
      <w:pPr>
        <w:jc w:val="both"/>
        <w:rPr>
          <w:rFonts w:ascii="Arial" w:hAnsi="Arial" w:cs="Arial"/>
          <w:sz w:val="22"/>
          <w:szCs w:val="22"/>
        </w:rPr>
      </w:pPr>
      <w:r w:rsidRPr="00CE655E">
        <w:rPr>
          <w:rFonts w:ascii="Arial" w:hAnsi="Arial" w:cs="Arial"/>
          <w:sz w:val="22"/>
          <w:szCs w:val="22"/>
        </w:rPr>
        <w:t>A buszmegálló közelében</w:t>
      </w:r>
      <w:r>
        <w:rPr>
          <w:rFonts w:ascii="Arial" w:hAnsi="Arial" w:cs="Arial"/>
          <w:sz w:val="22"/>
          <w:szCs w:val="22"/>
        </w:rPr>
        <w:t xml:space="preserve"> nyilvános illemhely kialakításával kapcsolatban </w:t>
      </w:r>
      <w:r w:rsidRPr="00CE655E">
        <w:rPr>
          <w:rFonts w:ascii="Arial" w:hAnsi="Arial" w:cs="Arial"/>
          <w:sz w:val="22"/>
          <w:szCs w:val="22"/>
        </w:rPr>
        <w:t xml:space="preserve">2023. október 25-én </w:t>
      </w:r>
      <w:r>
        <w:rPr>
          <w:rFonts w:ascii="Arial" w:hAnsi="Arial" w:cs="Arial"/>
          <w:sz w:val="22"/>
          <w:szCs w:val="22"/>
        </w:rPr>
        <w:t xml:space="preserve">a </w:t>
      </w:r>
      <w:r w:rsidRPr="00CE655E">
        <w:rPr>
          <w:rFonts w:ascii="Arial" w:hAnsi="Arial" w:cs="Arial"/>
          <w:sz w:val="22"/>
          <w:szCs w:val="22"/>
        </w:rPr>
        <w:t>183. számú előterjesztés</w:t>
      </w:r>
      <w:r>
        <w:rPr>
          <w:rFonts w:ascii="Arial" w:hAnsi="Arial" w:cs="Arial"/>
          <w:sz w:val="22"/>
          <w:szCs w:val="22"/>
        </w:rPr>
        <w:t xml:space="preserve">t megtárgyalta a Képviselő-testület. </w:t>
      </w:r>
    </w:p>
    <w:p w14:paraId="6C330848" w14:textId="158A0D46" w:rsidR="00CE655E" w:rsidRDefault="00CB4AFC" w:rsidP="00E045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CE655E" w:rsidRPr="008E47A3">
        <w:rPr>
          <w:rFonts w:ascii="Arial" w:hAnsi="Arial" w:cs="Arial"/>
          <w:sz w:val="22"/>
          <w:szCs w:val="22"/>
        </w:rPr>
        <w:t>yilvános illemhely</w:t>
      </w:r>
      <w:r w:rsidR="008E47A3" w:rsidRPr="008E47A3">
        <w:rPr>
          <w:rFonts w:ascii="Arial" w:hAnsi="Arial" w:cs="Arial"/>
          <w:sz w:val="22"/>
          <w:szCs w:val="22"/>
        </w:rPr>
        <w:t>ként üzemel</w:t>
      </w:r>
      <w:r w:rsidR="00CE655E" w:rsidRPr="008E47A3">
        <w:rPr>
          <w:rFonts w:ascii="Arial" w:hAnsi="Arial" w:cs="Arial"/>
          <w:sz w:val="22"/>
          <w:szCs w:val="22"/>
        </w:rPr>
        <w:t xml:space="preserve"> a közterület, illetve a közvetlen közelben lévő v</w:t>
      </w:r>
      <w:r w:rsidR="008E47A3" w:rsidRPr="008E47A3">
        <w:rPr>
          <w:rFonts w:ascii="Arial" w:hAnsi="Arial" w:cs="Arial"/>
          <w:sz w:val="22"/>
          <w:szCs w:val="22"/>
        </w:rPr>
        <w:t>endéglátó egység.</w:t>
      </w:r>
      <w:r w:rsidR="00CE655E" w:rsidRPr="00CE655E">
        <w:rPr>
          <w:rFonts w:ascii="Arial" w:hAnsi="Arial" w:cs="Arial"/>
          <w:sz w:val="22"/>
          <w:szCs w:val="22"/>
        </w:rPr>
        <w:t xml:space="preserve"> A vendéglátó egység tulajdonosa már több alkalommal jelezte, hogy a jelenlegi állapot már tovább nem tűrhető</w:t>
      </w:r>
      <w:r w:rsidR="00CE655E">
        <w:rPr>
          <w:rFonts w:ascii="Arial" w:hAnsi="Arial" w:cs="Arial"/>
          <w:sz w:val="22"/>
          <w:szCs w:val="22"/>
        </w:rPr>
        <w:t>.</w:t>
      </w:r>
      <w:r w:rsidR="00CE655E" w:rsidRPr="00CE655E">
        <w:rPr>
          <w:rFonts w:ascii="Arial" w:hAnsi="Arial" w:cs="Arial"/>
          <w:sz w:val="22"/>
          <w:szCs w:val="22"/>
        </w:rPr>
        <w:t xml:space="preserve"> </w:t>
      </w:r>
      <w:r w:rsidR="00CE655E">
        <w:rPr>
          <w:rFonts w:ascii="Arial" w:hAnsi="Arial" w:cs="Arial"/>
          <w:sz w:val="22"/>
          <w:szCs w:val="22"/>
        </w:rPr>
        <w:t>A</w:t>
      </w:r>
      <w:r w:rsidR="00CE655E" w:rsidRPr="00CE655E">
        <w:rPr>
          <w:rFonts w:ascii="Arial" w:hAnsi="Arial" w:cs="Arial"/>
          <w:sz w:val="22"/>
          <w:szCs w:val="22"/>
        </w:rPr>
        <w:t xml:space="preserve">z önkormányzat </w:t>
      </w:r>
      <w:r w:rsidR="00CE655E">
        <w:rPr>
          <w:rFonts w:ascii="Arial" w:hAnsi="Arial" w:cs="Arial"/>
          <w:sz w:val="22"/>
          <w:szCs w:val="22"/>
        </w:rPr>
        <w:t xml:space="preserve">az üzemeltető részére tisztítószerek biztosításával kezelte átmenetileg </w:t>
      </w:r>
      <w:r w:rsidR="00CE655E" w:rsidRPr="00CE655E">
        <w:rPr>
          <w:rFonts w:ascii="Arial" w:hAnsi="Arial" w:cs="Arial"/>
          <w:sz w:val="22"/>
          <w:szCs w:val="22"/>
        </w:rPr>
        <w:t xml:space="preserve">a </w:t>
      </w:r>
      <w:proofErr w:type="gramStart"/>
      <w:r w:rsidR="00CE655E" w:rsidRPr="00CE655E">
        <w:rPr>
          <w:rFonts w:ascii="Arial" w:hAnsi="Arial" w:cs="Arial"/>
          <w:sz w:val="22"/>
          <w:szCs w:val="22"/>
        </w:rPr>
        <w:t>problémá</w:t>
      </w:r>
      <w:r w:rsidR="00CE655E">
        <w:rPr>
          <w:rFonts w:ascii="Arial" w:hAnsi="Arial" w:cs="Arial"/>
          <w:sz w:val="22"/>
          <w:szCs w:val="22"/>
        </w:rPr>
        <w:t>t</w:t>
      </w:r>
      <w:proofErr w:type="gramEnd"/>
      <w:r w:rsidR="00CE655E" w:rsidRPr="00CE655E">
        <w:rPr>
          <w:rFonts w:ascii="Arial" w:hAnsi="Arial" w:cs="Arial"/>
          <w:sz w:val="22"/>
          <w:szCs w:val="22"/>
        </w:rPr>
        <w:t>.</w:t>
      </w:r>
    </w:p>
    <w:p w14:paraId="1158A055" w14:textId="77777777" w:rsidR="00CE655E" w:rsidRDefault="00CE655E" w:rsidP="00E0456D">
      <w:pPr>
        <w:jc w:val="both"/>
        <w:rPr>
          <w:rFonts w:ascii="Arial" w:hAnsi="Arial" w:cs="Arial"/>
          <w:sz w:val="22"/>
          <w:szCs w:val="22"/>
        </w:rPr>
      </w:pPr>
    </w:p>
    <w:p w14:paraId="17D33F4E" w14:textId="297E57CA" w:rsidR="00CE655E" w:rsidRPr="002B5BAC" w:rsidRDefault="00E83487" w:rsidP="002B5BAC">
      <w:pPr>
        <w:jc w:val="both"/>
        <w:rPr>
          <w:rFonts w:ascii="Arial" w:hAnsi="Arial" w:cs="Arial"/>
          <w:sz w:val="22"/>
          <w:szCs w:val="22"/>
        </w:rPr>
      </w:pPr>
      <w:r w:rsidRPr="002B5BAC">
        <w:rPr>
          <w:rFonts w:ascii="Arial" w:hAnsi="Arial" w:cs="Arial"/>
          <w:sz w:val="22"/>
          <w:szCs w:val="22"/>
        </w:rPr>
        <w:t>A</w:t>
      </w:r>
      <w:r w:rsidR="009B2975" w:rsidRPr="002B5BAC">
        <w:rPr>
          <w:rFonts w:ascii="Arial" w:hAnsi="Arial" w:cs="Arial"/>
          <w:sz w:val="22"/>
          <w:szCs w:val="22"/>
        </w:rPr>
        <w:t xml:space="preserve"> </w:t>
      </w:r>
      <w:r w:rsidR="00CE655E" w:rsidRPr="002B5BAC">
        <w:rPr>
          <w:rFonts w:ascii="Arial" w:hAnsi="Arial" w:cs="Arial"/>
          <w:sz w:val="22"/>
          <w:szCs w:val="22"/>
        </w:rPr>
        <w:t xml:space="preserve">végleges megoldást </w:t>
      </w:r>
      <w:r w:rsidR="00E271F2">
        <w:rPr>
          <w:rFonts w:ascii="Arial" w:hAnsi="Arial" w:cs="Arial"/>
          <w:sz w:val="22"/>
          <w:szCs w:val="22"/>
        </w:rPr>
        <w:t xml:space="preserve">jelenthetne </w:t>
      </w:r>
      <w:r w:rsidR="00281F7F" w:rsidRPr="002B5BAC">
        <w:rPr>
          <w:rFonts w:ascii="Arial" w:hAnsi="Arial" w:cs="Arial"/>
          <w:sz w:val="22"/>
          <w:szCs w:val="22"/>
        </w:rPr>
        <w:t>a</w:t>
      </w:r>
      <w:r w:rsidR="00E271F2">
        <w:rPr>
          <w:rFonts w:ascii="Arial" w:hAnsi="Arial" w:cs="Arial"/>
          <w:sz w:val="22"/>
          <w:szCs w:val="22"/>
        </w:rPr>
        <w:t>z északi oldalon lévő buszmegálló alap</w:t>
      </w:r>
      <w:r w:rsidR="00281F7F" w:rsidRPr="002B5BAC">
        <w:rPr>
          <w:rFonts w:ascii="Arial" w:hAnsi="Arial" w:cs="Arial"/>
          <w:sz w:val="22"/>
          <w:szCs w:val="22"/>
        </w:rPr>
        <w:t>terület</w:t>
      </w:r>
      <w:r w:rsidR="00E271F2">
        <w:rPr>
          <w:rFonts w:ascii="Arial" w:hAnsi="Arial" w:cs="Arial"/>
          <w:sz w:val="22"/>
          <w:szCs w:val="22"/>
        </w:rPr>
        <w:t>ének bővítése</w:t>
      </w:r>
      <w:r w:rsidR="00281F7F" w:rsidRPr="002B5BAC">
        <w:rPr>
          <w:rFonts w:ascii="Arial" w:hAnsi="Arial" w:cs="Arial"/>
          <w:sz w:val="22"/>
          <w:szCs w:val="22"/>
        </w:rPr>
        <w:t xml:space="preserve">. </w:t>
      </w:r>
      <w:r w:rsidR="00E271F2">
        <w:rPr>
          <w:rFonts w:ascii="Arial" w:hAnsi="Arial" w:cs="Arial"/>
          <w:sz w:val="22"/>
          <w:szCs w:val="22"/>
        </w:rPr>
        <w:t>Az alapterület bővítéssel</w:t>
      </w:r>
      <w:r w:rsidR="00281F7F" w:rsidRPr="002B5BAC">
        <w:rPr>
          <w:rFonts w:ascii="Arial" w:hAnsi="Arial" w:cs="Arial"/>
          <w:sz w:val="22"/>
          <w:szCs w:val="22"/>
        </w:rPr>
        <w:t xml:space="preserve"> kialakításra kerülhet egy 8-10 fő egyidejű tartózkodására alkalmas „</w:t>
      </w:r>
      <w:r w:rsidR="00E271F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271F2">
        <w:rPr>
          <w:rFonts w:ascii="Arial" w:hAnsi="Arial" w:cs="Arial"/>
          <w:sz w:val="22"/>
          <w:szCs w:val="22"/>
        </w:rPr>
        <w:t>átlátszó</w:t>
      </w:r>
      <w:proofErr w:type="gramEnd"/>
      <w:r w:rsidR="00E271F2">
        <w:rPr>
          <w:rFonts w:ascii="Arial" w:hAnsi="Arial" w:cs="Arial"/>
          <w:sz w:val="22"/>
          <w:szCs w:val="22"/>
        </w:rPr>
        <w:t xml:space="preserve"> de </w:t>
      </w:r>
      <w:r w:rsidR="00281F7F" w:rsidRPr="002B5BAC">
        <w:rPr>
          <w:rFonts w:ascii="Arial" w:hAnsi="Arial" w:cs="Arial"/>
          <w:sz w:val="22"/>
          <w:szCs w:val="22"/>
        </w:rPr>
        <w:t>csukott”</w:t>
      </w:r>
      <w:r w:rsidR="00E271F2">
        <w:rPr>
          <w:rFonts w:ascii="Arial" w:hAnsi="Arial" w:cs="Arial"/>
          <w:sz w:val="22"/>
          <w:szCs w:val="22"/>
        </w:rPr>
        <w:t xml:space="preserve"> </w:t>
      </w:r>
      <w:r w:rsidR="00281F7F" w:rsidRPr="002B5BAC">
        <w:rPr>
          <w:rFonts w:ascii="Arial" w:hAnsi="Arial" w:cs="Arial"/>
          <w:sz w:val="22"/>
          <w:szCs w:val="22"/>
        </w:rPr>
        <w:t xml:space="preserve">buszváró és egy mozgáskorlátozottak számára is használható </w:t>
      </w:r>
      <w:proofErr w:type="spellStart"/>
      <w:r w:rsidR="00281F7F" w:rsidRPr="002B5BAC">
        <w:rPr>
          <w:rFonts w:ascii="Arial" w:hAnsi="Arial" w:cs="Arial"/>
          <w:sz w:val="22"/>
          <w:szCs w:val="22"/>
        </w:rPr>
        <w:t>wc</w:t>
      </w:r>
      <w:proofErr w:type="spellEnd"/>
      <w:r w:rsidR="00281F7F" w:rsidRPr="002B5BAC">
        <w:rPr>
          <w:rFonts w:ascii="Arial" w:hAnsi="Arial" w:cs="Arial"/>
          <w:sz w:val="22"/>
          <w:szCs w:val="22"/>
        </w:rPr>
        <w:t>. (napelemes</w:t>
      </w:r>
      <w:r w:rsidR="00E271F2">
        <w:rPr>
          <w:rFonts w:ascii="Arial" w:hAnsi="Arial" w:cs="Arial"/>
          <w:sz w:val="22"/>
          <w:szCs w:val="22"/>
        </w:rPr>
        <w:t xml:space="preserve"> </w:t>
      </w:r>
      <w:r w:rsidR="00281F7F" w:rsidRPr="002B5BAC">
        <w:rPr>
          <w:rFonts w:ascii="Arial" w:hAnsi="Arial" w:cs="Arial"/>
          <w:sz w:val="22"/>
          <w:szCs w:val="22"/>
        </w:rPr>
        <w:t>villamosellátás, víz, szennyvíz rákötés, érmével működtethető ajtó)</w:t>
      </w:r>
    </w:p>
    <w:p w14:paraId="648DB80B" w14:textId="6EFAA35E" w:rsidR="00281F7F" w:rsidRDefault="00281F7F" w:rsidP="002B5BAC">
      <w:pPr>
        <w:jc w:val="both"/>
        <w:rPr>
          <w:rFonts w:ascii="Arial" w:hAnsi="Arial" w:cs="Arial"/>
          <w:sz w:val="22"/>
          <w:szCs w:val="22"/>
        </w:rPr>
      </w:pPr>
    </w:p>
    <w:p w14:paraId="7BDCE08F" w14:textId="34B9C216" w:rsidR="002B5BAC" w:rsidRDefault="002B5BAC" w:rsidP="002B5B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tervezésre vonatkozó indikatív árajánlat került bekérésre, melynek tartalma:</w:t>
      </w:r>
    </w:p>
    <w:p w14:paraId="4790A692" w14:textId="2FF37502" w:rsidR="002B5BAC" w:rsidRDefault="002B5BAC" w:rsidP="002B5BAC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  <w:lang w:eastAsia="en-US"/>
        </w:rPr>
      </w:pPr>
      <w:r>
        <w:rPr>
          <w:rFonts w:ascii="ArialMT" w:hAnsi="ArialMT" w:cs="ArialMT"/>
          <w:sz w:val="22"/>
          <w:szCs w:val="22"/>
          <w:lang w:eastAsia="en-US"/>
        </w:rPr>
        <w:t>- terület felmérés és digitális tervezési</w:t>
      </w:r>
      <w:r w:rsidR="00CB4AFC">
        <w:rPr>
          <w:rFonts w:ascii="ArialMT" w:hAnsi="ArialMT" w:cs="ArialMT"/>
          <w:sz w:val="22"/>
          <w:szCs w:val="22"/>
          <w:lang w:eastAsia="en-US"/>
        </w:rPr>
        <w:t xml:space="preserve"> </w:t>
      </w:r>
      <w:r>
        <w:rPr>
          <w:rFonts w:ascii="ArialMT" w:hAnsi="ArialMT" w:cs="ArialMT"/>
          <w:sz w:val="22"/>
          <w:szCs w:val="22"/>
          <w:lang w:eastAsia="en-US"/>
        </w:rPr>
        <w:t>térkép készítése geodéta által</w:t>
      </w:r>
    </w:p>
    <w:p w14:paraId="13531C10" w14:textId="77777777" w:rsidR="002B5BAC" w:rsidRDefault="002B5BAC" w:rsidP="002B5BAC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  <w:lang w:eastAsia="en-US"/>
        </w:rPr>
      </w:pPr>
      <w:r>
        <w:rPr>
          <w:rFonts w:ascii="ArialMT" w:hAnsi="ArialMT" w:cs="ArialMT"/>
          <w:sz w:val="22"/>
          <w:szCs w:val="22"/>
          <w:lang w:eastAsia="en-US"/>
        </w:rPr>
        <w:t>- átnézeti helyszínrajz (méretarány 1:1000)</w:t>
      </w:r>
    </w:p>
    <w:p w14:paraId="7668504D" w14:textId="77777777" w:rsidR="002B5BAC" w:rsidRDefault="002B5BAC" w:rsidP="002B5BAC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  <w:lang w:eastAsia="en-US"/>
        </w:rPr>
      </w:pPr>
      <w:r>
        <w:rPr>
          <w:rFonts w:ascii="ArialMT" w:hAnsi="ArialMT" w:cs="ArialMT"/>
          <w:sz w:val="22"/>
          <w:szCs w:val="22"/>
          <w:lang w:eastAsia="en-US"/>
        </w:rPr>
        <w:t>- vázlatos alaprajz (méretarány 1:250)</w:t>
      </w:r>
    </w:p>
    <w:p w14:paraId="1ADD868C" w14:textId="77777777" w:rsidR="002B5BAC" w:rsidRDefault="002B5BAC" w:rsidP="002B5BAC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  <w:lang w:eastAsia="en-US"/>
        </w:rPr>
      </w:pPr>
      <w:r>
        <w:rPr>
          <w:rFonts w:ascii="ArialMT" w:hAnsi="ArialMT" w:cs="ArialMT"/>
          <w:sz w:val="22"/>
          <w:szCs w:val="22"/>
          <w:lang w:eastAsia="en-US"/>
        </w:rPr>
        <w:t>- látványterv</w:t>
      </w:r>
    </w:p>
    <w:p w14:paraId="3F7F63FA" w14:textId="77777777" w:rsidR="002B5BAC" w:rsidRDefault="002B5BAC" w:rsidP="002B5BAC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  <w:lang w:eastAsia="en-US"/>
        </w:rPr>
      </w:pPr>
      <w:r>
        <w:rPr>
          <w:rFonts w:ascii="ArialMT" w:hAnsi="ArialMT" w:cs="ArialMT"/>
          <w:sz w:val="22"/>
          <w:szCs w:val="22"/>
          <w:lang w:eastAsia="en-US"/>
        </w:rPr>
        <w:t>- vázlatos műszaki leírás</w:t>
      </w:r>
    </w:p>
    <w:p w14:paraId="6ED697E6" w14:textId="3A37BB3F" w:rsidR="002B5BAC" w:rsidRDefault="002B5BAC" w:rsidP="002B5BAC">
      <w:pPr>
        <w:jc w:val="both"/>
        <w:rPr>
          <w:rFonts w:ascii="ArialMT" w:hAnsi="ArialMT" w:cs="ArialMT"/>
          <w:sz w:val="22"/>
          <w:szCs w:val="22"/>
          <w:lang w:eastAsia="en-US"/>
        </w:rPr>
      </w:pPr>
      <w:r>
        <w:rPr>
          <w:rFonts w:ascii="ArialMT" w:hAnsi="ArialMT" w:cs="ArialMT"/>
          <w:sz w:val="22"/>
          <w:szCs w:val="22"/>
          <w:lang w:eastAsia="en-US"/>
        </w:rPr>
        <w:t>- tervezői költségbecslés</w:t>
      </w:r>
    </w:p>
    <w:p w14:paraId="07172DF7" w14:textId="1F4B1A8C" w:rsidR="002B5BAC" w:rsidRDefault="002B5BAC" w:rsidP="002B5BAC">
      <w:pPr>
        <w:jc w:val="both"/>
        <w:rPr>
          <w:rFonts w:ascii="ArialMT" w:hAnsi="ArialMT" w:cs="ArialMT"/>
          <w:sz w:val="22"/>
          <w:szCs w:val="22"/>
          <w:lang w:eastAsia="en-US"/>
        </w:rPr>
      </w:pPr>
    </w:p>
    <w:p w14:paraId="1F464115" w14:textId="3CB4820A" w:rsidR="002B5BAC" w:rsidRDefault="002B5BAC" w:rsidP="002B5BAC">
      <w:pPr>
        <w:jc w:val="both"/>
        <w:rPr>
          <w:rFonts w:ascii="ArialMT" w:hAnsi="ArialMT" w:cs="ArialMT"/>
          <w:sz w:val="22"/>
          <w:szCs w:val="22"/>
          <w:lang w:eastAsia="en-US"/>
        </w:rPr>
      </w:pPr>
      <w:r>
        <w:rPr>
          <w:rFonts w:ascii="ArialMT" w:hAnsi="ArialMT" w:cs="ArialMT"/>
          <w:sz w:val="22"/>
          <w:szCs w:val="22"/>
          <w:lang w:eastAsia="en-US"/>
        </w:rPr>
        <w:t>Ajánlati ár bruttó 692 150,-Ft.</w:t>
      </w:r>
    </w:p>
    <w:p w14:paraId="73ED8AA1" w14:textId="7AEC29E3" w:rsidR="002B5BAC" w:rsidRDefault="002B5BAC" w:rsidP="002B5BAC">
      <w:pPr>
        <w:jc w:val="both"/>
        <w:rPr>
          <w:rFonts w:ascii="ArialMT" w:hAnsi="ArialMT" w:cs="ArialMT"/>
          <w:sz w:val="22"/>
          <w:szCs w:val="22"/>
          <w:lang w:eastAsia="en-US"/>
        </w:rPr>
      </w:pPr>
    </w:p>
    <w:p w14:paraId="75F4D58B" w14:textId="205A35D3" w:rsidR="00281F7F" w:rsidRDefault="00281F7F" w:rsidP="002B5BAC">
      <w:pPr>
        <w:jc w:val="both"/>
        <w:rPr>
          <w:rFonts w:ascii="Arial" w:hAnsi="Arial" w:cs="Arial"/>
          <w:sz w:val="22"/>
          <w:szCs w:val="22"/>
        </w:rPr>
      </w:pPr>
    </w:p>
    <w:p w14:paraId="3FCFB00D" w14:textId="77777777" w:rsidR="00E271F2" w:rsidRPr="002B5BAC" w:rsidRDefault="00E271F2" w:rsidP="002B5BAC">
      <w:pPr>
        <w:jc w:val="both"/>
        <w:rPr>
          <w:rFonts w:ascii="Arial" w:hAnsi="Arial" w:cs="Arial"/>
          <w:sz w:val="22"/>
          <w:szCs w:val="22"/>
        </w:rPr>
      </w:pPr>
    </w:p>
    <w:p w14:paraId="6A21F487" w14:textId="33AEC7CB" w:rsidR="002B5BAC" w:rsidRPr="002B5BAC" w:rsidRDefault="002B5BAC" w:rsidP="002B5BA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I</w:t>
      </w:r>
      <w:r w:rsidRPr="002B5BAC">
        <w:rPr>
          <w:rFonts w:ascii="Arial" w:hAnsi="Arial" w:cs="Arial"/>
          <w:b/>
          <w:sz w:val="32"/>
          <w:szCs w:val="32"/>
        </w:rPr>
        <w:t>I.</w:t>
      </w:r>
    </w:p>
    <w:p w14:paraId="57BCFD18" w14:textId="77777777" w:rsidR="00281F7F" w:rsidRPr="002B5BAC" w:rsidRDefault="00281F7F" w:rsidP="002B5BAC">
      <w:pPr>
        <w:jc w:val="both"/>
        <w:rPr>
          <w:rFonts w:ascii="Arial" w:hAnsi="Arial" w:cs="Arial"/>
          <w:sz w:val="22"/>
          <w:szCs w:val="22"/>
        </w:rPr>
      </w:pPr>
    </w:p>
    <w:p w14:paraId="3EA8465A" w14:textId="0F85DA78" w:rsidR="006D03C2" w:rsidRDefault="002B5BAC" w:rsidP="003000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84CED">
        <w:rPr>
          <w:rFonts w:ascii="Arial" w:hAnsi="Arial" w:cs="Arial"/>
          <w:sz w:val="22"/>
          <w:szCs w:val="22"/>
        </w:rPr>
        <w:t xml:space="preserve"> Budai utca 35-37. sz.</w:t>
      </w:r>
      <w:r w:rsidR="00E271F2">
        <w:rPr>
          <w:rFonts w:ascii="Arial" w:hAnsi="Arial" w:cs="Arial"/>
          <w:sz w:val="22"/>
          <w:szCs w:val="22"/>
        </w:rPr>
        <w:t xml:space="preserve"> társasházban (</w:t>
      </w:r>
      <w:r>
        <w:rPr>
          <w:rFonts w:ascii="Arial" w:hAnsi="Arial" w:cs="Arial"/>
          <w:sz w:val="22"/>
          <w:szCs w:val="22"/>
        </w:rPr>
        <w:t xml:space="preserve"> </w:t>
      </w:r>
      <w:r w:rsidR="00E271F2">
        <w:rPr>
          <w:rFonts w:ascii="Arial" w:hAnsi="Arial" w:cs="Arial"/>
          <w:sz w:val="22"/>
          <w:szCs w:val="22"/>
        </w:rPr>
        <w:t xml:space="preserve">Zöld ház </w:t>
      </w:r>
      <w:r w:rsidRPr="002B5BAC">
        <w:rPr>
          <w:rFonts w:ascii="Arial" w:hAnsi="Arial" w:cs="Arial"/>
          <w:sz w:val="22"/>
          <w:szCs w:val="22"/>
        </w:rPr>
        <w:t xml:space="preserve">Bezerédj – Budai </w:t>
      </w:r>
      <w:proofErr w:type="gramStart"/>
      <w:r w:rsidRPr="002B5BAC">
        <w:rPr>
          <w:rFonts w:ascii="Arial" w:hAnsi="Arial" w:cs="Arial"/>
          <w:sz w:val="22"/>
          <w:szCs w:val="22"/>
        </w:rPr>
        <w:t>utca sarok</w:t>
      </w:r>
      <w:proofErr w:type="gramEnd"/>
      <w:r w:rsidRPr="002B5BAC">
        <w:rPr>
          <w:rFonts w:ascii="Arial" w:hAnsi="Arial" w:cs="Arial"/>
          <w:sz w:val="22"/>
          <w:szCs w:val="22"/>
        </w:rPr>
        <w:t xml:space="preserve">) </w:t>
      </w:r>
      <w:r w:rsidR="00784CED">
        <w:rPr>
          <w:rFonts w:ascii="Arial" w:hAnsi="Arial" w:cs="Arial"/>
          <w:sz w:val="22"/>
          <w:szCs w:val="22"/>
        </w:rPr>
        <w:t xml:space="preserve">ingatlan tulajdonnal </w:t>
      </w:r>
      <w:r>
        <w:rPr>
          <w:rFonts w:ascii="Arial" w:hAnsi="Arial" w:cs="Arial"/>
          <w:sz w:val="22"/>
          <w:szCs w:val="22"/>
        </w:rPr>
        <w:t>rendelkezik az Önkormányzat</w:t>
      </w:r>
      <w:r w:rsidR="00E271F2">
        <w:rPr>
          <w:rFonts w:ascii="Arial" w:hAnsi="Arial" w:cs="Arial"/>
          <w:sz w:val="22"/>
          <w:szCs w:val="22"/>
        </w:rPr>
        <w:t>, mely ingatlanban működik a fizikoterápia, a horgászbolt, illetve a falugazda</w:t>
      </w:r>
      <w:r>
        <w:rPr>
          <w:rFonts w:ascii="Arial" w:hAnsi="Arial" w:cs="Arial"/>
          <w:sz w:val="22"/>
          <w:szCs w:val="22"/>
        </w:rPr>
        <w:t xml:space="preserve">. Már több éve felmerült </w:t>
      </w:r>
      <w:proofErr w:type="gramStart"/>
      <w:r>
        <w:rPr>
          <w:rFonts w:ascii="Arial" w:hAnsi="Arial" w:cs="Arial"/>
          <w:sz w:val="22"/>
          <w:szCs w:val="22"/>
        </w:rPr>
        <w:t>probléma</w:t>
      </w:r>
      <w:proofErr w:type="gramEnd"/>
      <w:r>
        <w:rPr>
          <w:rFonts w:ascii="Arial" w:hAnsi="Arial" w:cs="Arial"/>
          <w:sz w:val="22"/>
          <w:szCs w:val="22"/>
        </w:rPr>
        <w:t>ként a szerelt homlokzati fal állapota és ennek okán az helyiségek leázása, továbbá a hőszigetelés elégtelensége.</w:t>
      </w:r>
    </w:p>
    <w:p w14:paraId="0484C8CC" w14:textId="1D6914A2" w:rsidR="002B5BAC" w:rsidRDefault="002B5BAC" w:rsidP="003000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Több szakember is megtekintette a jelenlegi állapotot. </w:t>
      </w:r>
      <w:r w:rsidR="00183C9D">
        <w:rPr>
          <w:rFonts w:ascii="Arial" w:hAnsi="Arial" w:cs="Arial"/>
          <w:sz w:val="22"/>
          <w:szCs w:val="22"/>
        </w:rPr>
        <w:t>Pontos ajánlati árat tervdokumentáció hiányában nem tudnak adni. A tervezett műszaki megoldást az épület korábbi tervezőjével is engedélyeztetni/</w:t>
      </w:r>
      <w:proofErr w:type="spellStart"/>
      <w:r w:rsidR="00183C9D">
        <w:rPr>
          <w:rFonts w:ascii="Arial" w:hAnsi="Arial" w:cs="Arial"/>
          <w:sz w:val="22"/>
          <w:szCs w:val="22"/>
        </w:rPr>
        <w:t>jóváhagyatni</w:t>
      </w:r>
      <w:proofErr w:type="spellEnd"/>
      <w:r w:rsidR="00183C9D">
        <w:rPr>
          <w:rFonts w:ascii="Arial" w:hAnsi="Arial" w:cs="Arial"/>
          <w:sz w:val="22"/>
          <w:szCs w:val="22"/>
        </w:rPr>
        <w:t xml:space="preserve"> szükséges a fennálló szerzői jog miatt.</w:t>
      </w:r>
    </w:p>
    <w:p w14:paraId="25A34755" w14:textId="035DBA33" w:rsidR="002B5BAC" w:rsidRDefault="002B5BAC" w:rsidP="003000AF">
      <w:pPr>
        <w:jc w:val="both"/>
        <w:rPr>
          <w:rFonts w:ascii="Arial" w:hAnsi="Arial" w:cs="Arial"/>
          <w:sz w:val="22"/>
          <w:szCs w:val="22"/>
        </w:rPr>
      </w:pPr>
    </w:p>
    <w:p w14:paraId="125D991D" w14:textId="77777777" w:rsidR="002B5BAC" w:rsidRDefault="002B5BAC" w:rsidP="002B5B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tervezésre vonatkozó indikatív árajánlat került bekérésre, melynek tartalma:</w:t>
      </w:r>
    </w:p>
    <w:p w14:paraId="2214EE65" w14:textId="7B184AFA" w:rsidR="002B5BAC" w:rsidRPr="002B5BAC" w:rsidRDefault="002B5BAC" w:rsidP="002B5BAC">
      <w:pPr>
        <w:jc w:val="both"/>
        <w:rPr>
          <w:rFonts w:ascii="ArialMT" w:hAnsi="ArialMT" w:cs="ArialMT"/>
          <w:sz w:val="22"/>
          <w:szCs w:val="22"/>
          <w:lang w:eastAsia="en-US"/>
        </w:rPr>
      </w:pPr>
      <w:r w:rsidRPr="002B5BAC">
        <w:rPr>
          <w:rFonts w:ascii="ArialMT" w:hAnsi="ArialMT" w:cs="ArialMT"/>
          <w:sz w:val="22"/>
          <w:szCs w:val="22"/>
          <w:lang w:eastAsia="en-US"/>
        </w:rPr>
        <w:t>- tartószerkezeti tervek (tartószerkezeti</w:t>
      </w:r>
      <w:r w:rsidR="00CB4AFC">
        <w:rPr>
          <w:rFonts w:ascii="ArialMT" w:hAnsi="ArialMT" w:cs="ArialMT"/>
          <w:sz w:val="22"/>
          <w:szCs w:val="22"/>
          <w:lang w:eastAsia="en-US"/>
        </w:rPr>
        <w:t xml:space="preserve"> </w:t>
      </w:r>
      <w:r w:rsidRPr="002B5BAC">
        <w:rPr>
          <w:rFonts w:ascii="ArialMT" w:hAnsi="ArialMT" w:cs="ArialMT"/>
          <w:sz w:val="22"/>
          <w:szCs w:val="22"/>
          <w:lang w:eastAsia="en-US"/>
        </w:rPr>
        <w:t>műszaki leírás, tartószerkezeti kiviteli terv,</w:t>
      </w:r>
      <w:r>
        <w:rPr>
          <w:rFonts w:ascii="ArialMT" w:hAnsi="ArialMT" w:cs="ArialMT"/>
          <w:sz w:val="22"/>
          <w:szCs w:val="22"/>
          <w:lang w:eastAsia="en-US"/>
        </w:rPr>
        <w:t xml:space="preserve"> </w:t>
      </w:r>
      <w:r w:rsidRPr="002B5BAC">
        <w:rPr>
          <w:rFonts w:ascii="ArialMT" w:hAnsi="ArialMT" w:cs="ArialMT"/>
          <w:sz w:val="22"/>
          <w:szCs w:val="22"/>
          <w:lang w:eastAsia="en-US"/>
        </w:rPr>
        <w:t xml:space="preserve">acél </w:t>
      </w:r>
      <w:proofErr w:type="gramStart"/>
      <w:r w:rsidRPr="002B5BAC">
        <w:rPr>
          <w:rFonts w:ascii="ArialMT" w:hAnsi="ArialMT" w:cs="ArialMT"/>
          <w:sz w:val="22"/>
          <w:szCs w:val="22"/>
          <w:lang w:eastAsia="en-US"/>
        </w:rPr>
        <w:t>gyártmányterv ,</w:t>
      </w:r>
      <w:proofErr w:type="gramEnd"/>
      <w:r w:rsidRPr="002B5BAC">
        <w:rPr>
          <w:rFonts w:ascii="ArialMT" w:hAnsi="ArialMT" w:cs="ArialMT"/>
          <w:sz w:val="22"/>
          <w:szCs w:val="22"/>
          <w:lang w:eastAsia="en-US"/>
        </w:rPr>
        <w:t xml:space="preserve"> részlettervek,</w:t>
      </w:r>
      <w:r>
        <w:rPr>
          <w:rFonts w:ascii="ArialMT" w:hAnsi="ArialMT" w:cs="ArialMT"/>
          <w:sz w:val="22"/>
          <w:szCs w:val="22"/>
          <w:lang w:eastAsia="en-US"/>
        </w:rPr>
        <w:t xml:space="preserve"> </w:t>
      </w:r>
      <w:r w:rsidRPr="002B5BAC">
        <w:rPr>
          <w:rFonts w:ascii="ArialMT" w:hAnsi="ArialMT" w:cs="ArialMT"/>
          <w:sz w:val="22"/>
          <w:szCs w:val="22"/>
          <w:lang w:eastAsia="en-US"/>
        </w:rPr>
        <w:t>rögzítéstechnikai tervek</w:t>
      </w:r>
      <w:r w:rsidR="00CB4AFC">
        <w:rPr>
          <w:rFonts w:ascii="ArialMT" w:hAnsi="ArialMT" w:cs="ArialMT"/>
          <w:sz w:val="22"/>
          <w:szCs w:val="22"/>
          <w:lang w:eastAsia="en-US"/>
        </w:rPr>
        <w:t>)</w:t>
      </w:r>
    </w:p>
    <w:p w14:paraId="59C212A5" w14:textId="5B3FA501" w:rsidR="002B5BAC" w:rsidRDefault="002B5BAC" w:rsidP="002B5BAC">
      <w:pPr>
        <w:jc w:val="both"/>
        <w:rPr>
          <w:rFonts w:ascii="ArialMT" w:hAnsi="ArialMT" w:cs="ArialMT"/>
          <w:sz w:val="22"/>
          <w:szCs w:val="22"/>
          <w:lang w:eastAsia="en-US"/>
        </w:rPr>
      </w:pPr>
      <w:r w:rsidRPr="002B5BAC">
        <w:rPr>
          <w:rFonts w:ascii="ArialMT" w:hAnsi="ArialMT" w:cs="ArialMT"/>
          <w:sz w:val="22"/>
          <w:szCs w:val="22"/>
          <w:lang w:eastAsia="en-US"/>
        </w:rPr>
        <w:t>- építészeti kiviteli tervek (felmérési</w:t>
      </w:r>
      <w:r>
        <w:rPr>
          <w:rFonts w:ascii="ArialMT" w:hAnsi="ArialMT" w:cs="ArialMT"/>
          <w:sz w:val="22"/>
          <w:szCs w:val="22"/>
          <w:lang w:eastAsia="en-US"/>
        </w:rPr>
        <w:t xml:space="preserve"> </w:t>
      </w:r>
      <w:r w:rsidRPr="002B5BAC">
        <w:rPr>
          <w:rFonts w:ascii="ArialMT" w:hAnsi="ArialMT" w:cs="ArialMT"/>
          <w:sz w:val="22"/>
          <w:szCs w:val="22"/>
          <w:lang w:eastAsia="en-US"/>
        </w:rPr>
        <w:t>alaprajz, felmérési metszet, felmérési</w:t>
      </w:r>
      <w:r>
        <w:rPr>
          <w:rFonts w:ascii="ArialMT" w:hAnsi="ArialMT" w:cs="ArialMT"/>
          <w:sz w:val="22"/>
          <w:szCs w:val="22"/>
          <w:lang w:eastAsia="en-US"/>
        </w:rPr>
        <w:t xml:space="preserve"> </w:t>
      </w:r>
      <w:r w:rsidRPr="002B5BAC">
        <w:rPr>
          <w:rFonts w:ascii="ArialMT" w:hAnsi="ArialMT" w:cs="ArialMT"/>
          <w:sz w:val="22"/>
          <w:szCs w:val="22"/>
          <w:lang w:eastAsia="en-US"/>
        </w:rPr>
        <w:t>homlokzattervek, kiviteli műszaki leírás,</w:t>
      </w:r>
      <w:r>
        <w:rPr>
          <w:rFonts w:ascii="ArialMT" w:hAnsi="ArialMT" w:cs="ArialMT"/>
          <w:sz w:val="22"/>
          <w:szCs w:val="22"/>
          <w:lang w:eastAsia="en-US"/>
        </w:rPr>
        <w:t xml:space="preserve"> </w:t>
      </w:r>
      <w:r w:rsidRPr="002B5BAC">
        <w:rPr>
          <w:rFonts w:ascii="ArialMT" w:hAnsi="ArialMT" w:cs="ArialMT"/>
          <w:sz w:val="22"/>
          <w:szCs w:val="22"/>
          <w:lang w:eastAsia="en-US"/>
        </w:rPr>
        <w:t>kiviteli alaprajz, kiviteli metszet, kiviteli</w:t>
      </w:r>
      <w:r>
        <w:rPr>
          <w:rFonts w:ascii="ArialMT" w:hAnsi="ArialMT" w:cs="ArialMT"/>
          <w:sz w:val="22"/>
          <w:szCs w:val="22"/>
          <w:lang w:eastAsia="en-US"/>
        </w:rPr>
        <w:t xml:space="preserve"> </w:t>
      </w:r>
      <w:r w:rsidRPr="002B5BAC">
        <w:rPr>
          <w:rFonts w:ascii="ArialMT" w:hAnsi="ArialMT" w:cs="ArialMT"/>
          <w:sz w:val="22"/>
          <w:szCs w:val="22"/>
          <w:lang w:eastAsia="en-US"/>
        </w:rPr>
        <w:t>homlokzatterv, részlettervek, lakatos</w:t>
      </w:r>
      <w:r>
        <w:rPr>
          <w:rFonts w:ascii="ArialMT" w:hAnsi="ArialMT" w:cs="ArialMT"/>
          <w:sz w:val="22"/>
          <w:szCs w:val="22"/>
          <w:lang w:eastAsia="en-US"/>
        </w:rPr>
        <w:t xml:space="preserve"> </w:t>
      </w:r>
      <w:r w:rsidRPr="002B5BAC">
        <w:rPr>
          <w:rFonts w:ascii="ArialMT" w:hAnsi="ArialMT" w:cs="ArialMT"/>
          <w:sz w:val="22"/>
          <w:szCs w:val="22"/>
          <w:lang w:eastAsia="en-US"/>
        </w:rPr>
        <w:t xml:space="preserve">konszignáció, nyílászáró </w:t>
      </w:r>
      <w:proofErr w:type="spellStart"/>
      <w:r w:rsidRPr="002B5BAC">
        <w:rPr>
          <w:rFonts w:ascii="ArialMT" w:hAnsi="ArialMT" w:cs="ArialMT"/>
          <w:sz w:val="22"/>
          <w:szCs w:val="22"/>
          <w:lang w:eastAsia="en-US"/>
        </w:rPr>
        <w:t>listázás</w:t>
      </w:r>
      <w:proofErr w:type="spellEnd"/>
      <w:r w:rsidRPr="002B5BAC">
        <w:rPr>
          <w:rFonts w:ascii="ArialMT" w:hAnsi="ArialMT" w:cs="ArialMT"/>
          <w:sz w:val="22"/>
          <w:szCs w:val="22"/>
          <w:lang w:eastAsia="en-US"/>
        </w:rPr>
        <w:t>,</w:t>
      </w:r>
      <w:r>
        <w:rPr>
          <w:rFonts w:ascii="ArialMT" w:hAnsi="ArialMT" w:cs="ArialMT"/>
          <w:sz w:val="22"/>
          <w:szCs w:val="22"/>
          <w:lang w:eastAsia="en-US"/>
        </w:rPr>
        <w:t xml:space="preserve"> </w:t>
      </w:r>
      <w:r w:rsidRPr="002B5BAC">
        <w:rPr>
          <w:rFonts w:ascii="ArialMT" w:hAnsi="ArialMT" w:cs="ArialMT"/>
          <w:sz w:val="22"/>
          <w:szCs w:val="22"/>
          <w:lang w:eastAsia="en-US"/>
        </w:rPr>
        <w:t>nyílászáró konszignációs tervek, tervezői</w:t>
      </w:r>
      <w:r>
        <w:rPr>
          <w:rFonts w:ascii="ArialMT" w:hAnsi="ArialMT" w:cs="ArialMT"/>
          <w:sz w:val="22"/>
          <w:szCs w:val="22"/>
          <w:lang w:eastAsia="en-US"/>
        </w:rPr>
        <w:t xml:space="preserve"> </w:t>
      </w:r>
      <w:r w:rsidRPr="002B5BAC">
        <w:rPr>
          <w:rFonts w:ascii="ArialMT" w:hAnsi="ArialMT" w:cs="ArialMT"/>
          <w:sz w:val="22"/>
          <w:szCs w:val="22"/>
          <w:lang w:eastAsia="en-US"/>
        </w:rPr>
        <w:t>költségbecslés)</w:t>
      </w:r>
      <w:r w:rsidR="007F1443">
        <w:rPr>
          <w:rFonts w:ascii="ArialMT" w:hAnsi="ArialMT" w:cs="ArialMT"/>
          <w:sz w:val="22"/>
          <w:szCs w:val="22"/>
          <w:lang w:eastAsia="en-US"/>
        </w:rPr>
        <w:t>. Az a</w:t>
      </w:r>
      <w:r>
        <w:rPr>
          <w:rFonts w:ascii="ArialMT" w:hAnsi="ArialMT" w:cs="ArialMT"/>
          <w:sz w:val="22"/>
          <w:szCs w:val="22"/>
          <w:lang w:eastAsia="en-US"/>
        </w:rPr>
        <w:t xml:space="preserve">jánlati ár bruttó </w:t>
      </w:r>
      <w:r w:rsidR="00183C9D">
        <w:rPr>
          <w:rFonts w:ascii="ArialMT" w:hAnsi="ArialMT" w:cs="ArialMT"/>
          <w:sz w:val="22"/>
          <w:szCs w:val="22"/>
          <w:lang w:eastAsia="en-US"/>
        </w:rPr>
        <w:t>2 043 113</w:t>
      </w:r>
      <w:r>
        <w:rPr>
          <w:rFonts w:ascii="ArialMT" w:hAnsi="ArialMT" w:cs="ArialMT"/>
          <w:sz w:val="22"/>
          <w:szCs w:val="22"/>
          <w:lang w:eastAsia="en-US"/>
        </w:rPr>
        <w:t>,-Ft.</w:t>
      </w:r>
    </w:p>
    <w:p w14:paraId="05522D25" w14:textId="1799504F" w:rsidR="002B5BAC" w:rsidRDefault="002B5BAC" w:rsidP="002B5BAC">
      <w:pPr>
        <w:jc w:val="both"/>
        <w:rPr>
          <w:rFonts w:ascii="ArialMT" w:hAnsi="ArialMT" w:cs="ArialMT"/>
          <w:sz w:val="22"/>
          <w:szCs w:val="22"/>
          <w:lang w:eastAsia="en-US"/>
        </w:rPr>
      </w:pPr>
    </w:p>
    <w:p w14:paraId="6FAAA9FB" w14:textId="5E9F7078" w:rsidR="007F1443" w:rsidRDefault="007F1443" w:rsidP="002B5BAC">
      <w:pPr>
        <w:jc w:val="both"/>
        <w:rPr>
          <w:rFonts w:ascii="ArialMT" w:hAnsi="ArialMT" w:cs="ArialMT"/>
          <w:sz w:val="22"/>
          <w:szCs w:val="22"/>
          <w:lang w:eastAsia="en-US"/>
        </w:rPr>
      </w:pPr>
      <w:proofErr w:type="gramStart"/>
      <w:r>
        <w:rPr>
          <w:rFonts w:ascii="ArialMT" w:hAnsi="ArialMT" w:cs="ArialMT"/>
          <w:sz w:val="22"/>
          <w:szCs w:val="22"/>
          <w:lang w:eastAsia="en-US"/>
        </w:rPr>
        <w:t>Információink</w:t>
      </w:r>
      <w:proofErr w:type="gramEnd"/>
      <w:r>
        <w:rPr>
          <w:rFonts w:ascii="ArialMT" w:hAnsi="ArialMT" w:cs="ArialMT"/>
          <w:sz w:val="22"/>
          <w:szCs w:val="22"/>
          <w:lang w:eastAsia="en-US"/>
        </w:rPr>
        <w:t xml:space="preserve"> szerint a Bátaszéki Horgász Egyesület pályázati úton forrást nyert a homlokzat egy részének felújítására, ezért is indokolt lenne a tervezés megkezdése. Ezzel egyidejűleg tárgyalásokat fogunk kezdeményezni a Társasház tulajdonosi közösségével a tervezési és az esetleges kivitelezési költségek megosztására, mivel az érintett homlokzat felújítása nem csak az önkormányzat tulajdonában lévő ingatlan homlokzatát érintené.</w:t>
      </w:r>
    </w:p>
    <w:p w14:paraId="15D842C0" w14:textId="3DBCF6F7" w:rsidR="002B5BAC" w:rsidRDefault="002B5BAC" w:rsidP="003000AF">
      <w:pPr>
        <w:jc w:val="both"/>
        <w:rPr>
          <w:rFonts w:ascii="Arial" w:hAnsi="Arial" w:cs="Arial"/>
          <w:sz w:val="22"/>
          <w:szCs w:val="22"/>
        </w:rPr>
      </w:pPr>
    </w:p>
    <w:p w14:paraId="3C69C476" w14:textId="0F62C621" w:rsidR="00352881" w:rsidRDefault="001F2F49" w:rsidP="00352881">
      <w:pPr>
        <w:jc w:val="both"/>
        <w:rPr>
          <w:rFonts w:ascii="Arial" w:hAnsi="Arial" w:cs="Arial"/>
          <w:sz w:val="22"/>
          <w:szCs w:val="22"/>
        </w:rPr>
      </w:pPr>
      <w:r w:rsidRPr="00151F5C">
        <w:rPr>
          <w:rFonts w:ascii="Arial" w:hAnsi="Arial" w:cs="Arial"/>
          <w:sz w:val="22"/>
          <w:szCs w:val="22"/>
        </w:rPr>
        <w:t>Bátaszék Város Önkormányzata beszerzései lebony</w:t>
      </w:r>
      <w:r>
        <w:rPr>
          <w:rFonts w:ascii="Arial" w:hAnsi="Arial" w:cs="Arial"/>
          <w:sz w:val="22"/>
          <w:szCs w:val="22"/>
        </w:rPr>
        <w:t xml:space="preserve">olításának szabályzatáról szóló </w:t>
      </w:r>
      <w:r w:rsidRPr="00151F5C">
        <w:rPr>
          <w:rFonts w:ascii="Arial" w:hAnsi="Arial" w:cs="Arial"/>
          <w:sz w:val="22"/>
          <w:szCs w:val="22"/>
        </w:rPr>
        <w:t xml:space="preserve">Bátaszék Város Önkormányzata Polgármesterének és a Bátaszéki Közös Önkormányzati Hivatal Jegyzőjének 1/2017. (III. 01.) számú együttes intézkedés II. fejezet 1. pont b. </w:t>
      </w:r>
      <w:proofErr w:type="gramStart"/>
      <w:r w:rsidRPr="00151F5C">
        <w:rPr>
          <w:rFonts w:ascii="Arial" w:hAnsi="Arial" w:cs="Arial"/>
          <w:sz w:val="22"/>
          <w:szCs w:val="22"/>
        </w:rPr>
        <w:t>bekezdése</w:t>
      </w:r>
      <w:proofErr w:type="gramEnd"/>
      <w:r w:rsidRPr="00151F5C">
        <w:rPr>
          <w:rFonts w:ascii="Arial" w:hAnsi="Arial" w:cs="Arial"/>
          <w:sz w:val="22"/>
          <w:szCs w:val="22"/>
        </w:rPr>
        <w:t xml:space="preserve"> alapján </w:t>
      </w:r>
      <w:r w:rsidRPr="00352881">
        <w:rPr>
          <w:rFonts w:ascii="Arial" w:hAnsi="Arial" w:cs="Arial"/>
          <w:sz w:val="22"/>
          <w:szCs w:val="22"/>
        </w:rPr>
        <w:t>nettó 500 000 forint beszerzési értékét meg nem haladó beszerzések esetén a beszerzés előzetes árajánlat nélkül történhet.</w:t>
      </w:r>
      <w:r w:rsidR="00352881" w:rsidRPr="00352881">
        <w:rPr>
          <w:color w:val="000000"/>
          <w:kern w:val="1"/>
          <w:sz w:val="22"/>
          <w:lang w:eastAsia="hi-IN" w:bidi="hi-IN"/>
        </w:rPr>
        <w:t xml:space="preserve"> </w:t>
      </w:r>
      <w:r w:rsidR="00352881" w:rsidRPr="00352881">
        <w:rPr>
          <w:rFonts w:ascii="Arial" w:hAnsi="Arial" w:cs="Arial"/>
          <w:sz w:val="22"/>
          <w:szCs w:val="22"/>
        </w:rPr>
        <w:t>A</w:t>
      </w:r>
      <w:r w:rsidR="00352881">
        <w:rPr>
          <w:rFonts w:ascii="Arial" w:hAnsi="Arial" w:cs="Arial"/>
          <w:sz w:val="22"/>
          <w:szCs w:val="22"/>
        </w:rPr>
        <w:t xml:space="preserve"> II. fejezet 1. pont c. bekezdés szerint a</w:t>
      </w:r>
      <w:r w:rsidR="00352881" w:rsidRPr="00352881">
        <w:rPr>
          <w:rFonts w:ascii="Arial" w:hAnsi="Arial" w:cs="Arial"/>
          <w:sz w:val="22"/>
          <w:szCs w:val="22"/>
        </w:rPr>
        <w:t xml:space="preserve"> nettó 500.000 forint beszerzési értéket meghaladó, de a közbeszerzési értékhatárt el nem érő beszerzési érték esetén legalább három árajánlatot kell bekérni.</w:t>
      </w:r>
      <w:r w:rsidR="002B5BAC">
        <w:rPr>
          <w:rFonts w:ascii="Arial" w:hAnsi="Arial" w:cs="Arial"/>
          <w:sz w:val="22"/>
          <w:szCs w:val="22"/>
        </w:rPr>
        <w:t xml:space="preserve"> Így beszerzési eljárást szükséges lebonyolítani.</w:t>
      </w:r>
    </w:p>
    <w:p w14:paraId="69BE6B77" w14:textId="1CB6459D" w:rsidR="002B5BAC" w:rsidRPr="00352881" w:rsidRDefault="002B5BAC" w:rsidP="00352881">
      <w:pPr>
        <w:jc w:val="both"/>
        <w:rPr>
          <w:rFonts w:ascii="Arial" w:hAnsi="Arial" w:cs="Arial"/>
          <w:sz w:val="22"/>
          <w:szCs w:val="22"/>
        </w:rPr>
      </w:pPr>
    </w:p>
    <w:p w14:paraId="7D18B15F" w14:textId="1F20D09A" w:rsidR="00203DAD" w:rsidRDefault="00183C9D" w:rsidP="003000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183C9D">
        <w:rPr>
          <w:rFonts w:ascii="Arial" w:hAnsi="Arial" w:cs="Arial"/>
          <w:sz w:val="22"/>
          <w:szCs w:val="22"/>
        </w:rPr>
        <w:t xml:space="preserve"> tervezési feladat</w:t>
      </w:r>
      <w:r>
        <w:rPr>
          <w:rFonts w:ascii="Arial" w:hAnsi="Arial" w:cs="Arial"/>
          <w:sz w:val="22"/>
          <w:szCs w:val="22"/>
        </w:rPr>
        <w:t>ok</w:t>
      </w:r>
      <w:r w:rsidRPr="00183C9D">
        <w:rPr>
          <w:rFonts w:ascii="Arial" w:hAnsi="Arial" w:cs="Arial"/>
          <w:sz w:val="22"/>
          <w:szCs w:val="22"/>
        </w:rPr>
        <w:t xml:space="preserve"> elvégzésére </w:t>
      </w:r>
      <w:r>
        <w:rPr>
          <w:rFonts w:ascii="Arial" w:hAnsi="Arial" w:cs="Arial"/>
          <w:sz w:val="22"/>
          <w:szCs w:val="22"/>
        </w:rPr>
        <w:t>a</w:t>
      </w:r>
      <w:r w:rsidR="00203DAD" w:rsidRPr="00C8772E">
        <w:rPr>
          <w:rFonts w:ascii="Arial" w:hAnsi="Arial" w:cs="Arial"/>
          <w:sz w:val="22"/>
          <w:szCs w:val="22"/>
        </w:rPr>
        <w:t>z önkormányzat 202</w:t>
      </w:r>
      <w:r w:rsidR="002B5BAC">
        <w:rPr>
          <w:rFonts w:ascii="Arial" w:hAnsi="Arial" w:cs="Arial"/>
          <w:sz w:val="22"/>
          <w:szCs w:val="22"/>
        </w:rPr>
        <w:t>6</w:t>
      </w:r>
      <w:r w:rsidR="00C8772E" w:rsidRPr="00C8772E">
        <w:rPr>
          <w:rFonts w:ascii="Arial" w:hAnsi="Arial" w:cs="Arial"/>
          <w:sz w:val="22"/>
          <w:szCs w:val="22"/>
        </w:rPr>
        <w:t xml:space="preserve">. évi költségvetése </w:t>
      </w:r>
      <w:r w:rsidR="00236B41">
        <w:rPr>
          <w:rFonts w:ascii="Arial" w:hAnsi="Arial" w:cs="Arial"/>
          <w:sz w:val="22"/>
          <w:szCs w:val="22"/>
        </w:rPr>
        <w:t xml:space="preserve">terhére javasoljuk </w:t>
      </w:r>
      <w:r w:rsidR="008B7774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2 800 000,- Ft összegű </w:t>
      </w:r>
      <w:r w:rsidR="008B7774">
        <w:rPr>
          <w:rFonts w:ascii="Arial" w:hAnsi="Arial" w:cs="Arial"/>
          <w:sz w:val="22"/>
          <w:szCs w:val="22"/>
        </w:rPr>
        <w:t>forrás biztosítását</w:t>
      </w:r>
      <w:r w:rsidR="00236B41">
        <w:rPr>
          <w:rFonts w:ascii="Arial" w:hAnsi="Arial" w:cs="Arial"/>
          <w:sz w:val="22"/>
          <w:szCs w:val="22"/>
        </w:rPr>
        <w:t>.</w:t>
      </w:r>
    </w:p>
    <w:p w14:paraId="375990FC" w14:textId="77777777" w:rsidR="00203DAD" w:rsidRDefault="00203DAD" w:rsidP="003000AF">
      <w:pPr>
        <w:jc w:val="both"/>
        <w:rPr>
          <w:rFonts w:ascii="Arial" w:hAnsi="Arial" w:cs="Arial"/>
          <w:sz w:val="22"/>
          <w:szCs w:val="22"/>
        </w:rPr>
      </w:pPr>
    </w:p>
    <w:p w14:paraId="021BD69D" w14:textId="77777777" w:rsidR="00151F5C" w:rsidRDefault="00236B41" w:rsidP="00E26F8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  <w:r w:rsidRPr="00AC0220">
        <w:rPr>
          <w:rFonts w:ascii="Arial" w:hAnsi="Arial" w:cs="Arial"/>
          <w:sz w:val="22"/>
          <w:szCs w:val="22"/>
          <w:lang w:eastAsia="hu-HU"/>
        </w:rPr>
        <w:t>Mindezek figyelembe vételével javasoljuk az alábbi határozati javaslatok elfogadását.</w:t>
      </w:r>
    </w:p>
    <w:p w14:paraId="0104E7F5" w14:textId="77777777" w:rsidR="00E26F82" w:rsidRDefault="00E26F82" w:rsidP="00E26F8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14:paraId="344347D9" w14:textId="77777777" w:rsidR="00155D6C" w:rsidRPr="00E26F82" w:rsidRDefault="00155D6C" w:rsidP="00155D6C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14:paraId="14280FE5" w14:textId="77777777" w:rsidR="00155D6C" w:rsidRPr="0074106E" w:rsidRDefault="00155D6C" w:rsidP="00155D6C">
      <w:pPr>
        <w:ind w:left="2124" w:firstLine="708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  <w:r w:rsidRPr="0074106E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 xml:space="preserve">H a t á r o z a t i    j a v a s l a </w:t>
      </w:r>
      <w:proofErr w:type="gramStart"/>
      <w:r w:rsidRPr="0074106E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>t :</w:t>
      </w:r>
      <w:proofErr w:type="gramEnd"/>
    </w:p>
    <w:p w14:paraId="5FF67023" w14:textId="77777777" w:rsidR="00155D6C" w:rsidRPr="00134FFE" w:rsidRDefault="00155D6C" w:rsidP="00155D6C">
      <w:pPr>
        <w:ind w:left="2124" w:firstLine="708"/>
        <w:jc w:val="both"/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</w:pPr>
    </w:p>
    <w:p w14:paraId="0C38C9CB" w14:textId="366F138D" w:rsidR="00155D6C" w:rsidRPr="00134FFE" w:rsidRDefault="00155D6C" w:rsidP="00155D6C">
      <w:pPr>
        <w:ind w:left="2832" w:right="72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T</w:t>
      </w:r>
      <w:r w:rsidR="00183C9D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ervezési feladat elvégzéséhez 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forrás biztosítás</w:t>
      </w:r>
      <w:r w:rsidRPr="00134FF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ára</w:t>
      </w:r>
    </w:p>
    <w:p w14:paraId="79A22F15" w14:textId="77777777" w:rsidR="00155D6C" w:rsidRPr="00134FFE" w:rsidRDefault="00155D6C" w:rsidP="00155D6C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260802" w14:textId="77777777" w:rsidR="009B2975" w:rsidRDefault="00155D6C" w:rsidP="003679B9">
      <w:pPr>
        <w:suppressAutoHyphens/>
        <w:overflowPunct w:val="0"/>
        <w:autoSpaceDE w:val="0"/>
        <w:spacing w:after="200" w:line="276" w:lineRule="auto"/>
        <w:ind w:left="2832"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1E6C99">
        <w:rPr>
          <w:rFonts w:ascii="Arial" w:eastAsia="Calibri" w:hAnsi="Arial" w:cs="Arial"/>
          <w:sz w:val="22"/>
          <w:szCs w:val="22"/>
          <w:lang w:eastAsia="en-US"/>
        </w:rPr>
        <w:t xml:space="preserve">Bátaszék Város </w:t>
      </w:r>
      <w:r w:rsidR="003679B9">
        <w:rPr>
          <w:rFonts w:ascii="Arial" w:eastAsia="SimSun" w:hAnsi="Arial" w:cs="Arial"/>
          <w:sz w:val="22"/>
          <w:szCs w:val="22"/>
          <w:lang w:val="en-US" w:eastAsia="zh-CN"/>
        </w:rPr>
        <w:t>Önkormányzat</w:t>
      </w:r>
      <w:r w:rsidRPr="001E6C99">
        <w:rPr>
          <w:rFonts w:ascii="Arial" w:eastAsia="Calibri" w:hAnsi="Arial" w:cs="Arial"/>
          <w:sz w:val="22"/>
          <w:szCs w:val="22"/>
          <w:lang w:eastAsia="en-US"/>
        </w:rPr>
        <w:t xml:space="preserve"> Képviselő-testület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</w:p>
    <w:p w14:paraId="6917DD53" w14:textId="77777777" w:rsidR="00183C9D" w:rsidRDefault="003679B9" w:rsidP="006D03C2">
      <w:pPr>
        <w:pStyle w:val="Listaszerbekezds"/>
        <w:numPr>
          <w:ilvl w:val="0"/>
          <w:numId w:val="10"/>
        </w:numPr>
        <w:suppressAutoHyphens/>
        <w:overflowPunct w:val="0"/>
        <w:autoSpaceDE w:val="0"/>
        <w:spacing w:after="200"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9B297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55D6C" w:rsidRPr="009B2975">
        <w:rPr>
          <w:rFonts w:ascii="Arial" w:eastAsia="Calibri" w:hAnsi="Arial" w:cs="Arial"/>
          <w:sz w:val="22"/>
          <w:szCs w:val="22"/>
          <w:lang w:eastAsia="en-US"/>
        </w:rPr>
        <w:t xml:space="preserve">egyetért </w:t>
      </w:r>
    </w:p>
    <w:p w14:paraId="755AC4E6" w14:textId="735D69A3" w:rsidR="00183C9D" w:rsidRDefault="00183C9D" w:rsidP="00183C9D">
      <w:pPr>
        <w:pStyle w:val="Listaszerbekezds"/>
        <w:suppressAutoHyphens/>
        <w:overflowPunct w:val="0"/>
        <w:autoSpaceDE w:val="0"/>
        <w:spacing w:after="200" w:line="276" w:lineRule="auto"/>
        <w:ind w:left="3192"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aa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) a </w:t>
      </w:r>
      <w:r w:rsidRPr="00183C9D">
        <w:rPr>
          <w:rFonts w:ascii="Arial" w:eastAsia="Calibri" w:hAnsi="Arial" w:cs="Arial"/>
          <w:sz w:val="22"/>
          <w:szCs w:val="22"/>
          <w:lang w:eastAsia="en-US"/>
        </w:rPr>
        <w:t>központi buszmegállóban W</w:t>
      </w:r>
      <w:r>
        <w:rPr>
          <w:rFonts w:ascii="Arial" w:eastAsia="Calibri" w:hAnsi="Arial" w:cs="Arial"/>
          <w:sz w:val="22"/>
          <w:szCs w:val="22"/>
          <w:lang w:eastAsia="en-US"/>
        </w:rPr>
        <w:t>C</w:t>
      </w:r>
      <w:r w:rsidRPr="00183C9D">
        <w:rPr>
          <w:rFonts w:ascii="Arial" w:eastAsia="Calibri" w:hAnsi="Arial" w:cs="Arial"/>
          <w:sz w:val="22"/>
          <w:szCs w:val="22"/>
          <w:lang w:eastAsia="en-US"/>
        </w:rPr>
        <w:t xml:space="preserve"> és buszváró vázlatterveinek</w:t>
      </w:r>
      <w:r w:rsidR="00155D6C" w:rsidRPr="009B2975">
        <w:rPr>
          <w:rFonts w:ascii="Arial" w:eastAsia="Calibri" w:hAnsi="Arial" w:cs="Arial"/>
          <w:sz w:val="22"/>
          <w:szCs w:val="22"/>
          <w:lang w:eastAsia="en-US"/>
        </w:rPr>
        <w:t>,</w:t>
      </w:r>
      <w:r w:rsidR="003679B9" w:rsidRPr="009B297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1CF664E4" w14:textId="396E43E1" w:rsidR="00183C9D" w:rsidRDefault="007F1443" w:rsidP="00183C9D">
      <w:pPr>
        <w:pStyle w:val="Listaszerbekezds"/>
        <w:suppressAutoHyphens/>
        <w:overflowPunct w:val="0"/>
        <w:autoSpaceDE w:val="0"/>
        <w:spacing w:after="200" w:line="276" w:lineRule="auto"/>
        <w:ind w:left="3192"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ab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r w:rsidRPr="007F1443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="00784CED">
        <w:rPr>
          <w:rFonts w:ascii="Arial" w:eastAsia="Calibri" w:hAnsi="Arial" w:cs="Arial"/>
          <w:sz w:val="22"/>
          <w:szCs w:val="22"/>
          <w:lang w:eastAsia="en-US"/>
        </w:rPr>
        <w:t>Budai utca</w:t>
      </w:r>
      <w:r w:rsidRPr="007F1443">
        <w:rPr>
          <w:rFonts w:ascii="Arial" w:eastAsia="Calibri" w:hAnsi="Arial" w:cs="Arial"/>
          <w:sz w:val="22"/>
          <w:szCs w:val="22"/>
          <w:lang w:eastAsia="en-US"/>
        </w:rPr>
        <w:t xml:space="preserve"> 35-37 szám alatti társasházban lévő önkormányzati ingatlan </w:t>
      </w:r>
      <w:r w:rsidR="00784CED">
        <w:rPr>
          <w:rFonts w:ascii="Arial" w:eastAsia="Calibri" w:hAnsi="Arial" w:cs="Arial"/>
          <w:sz w:val="22"/>
          <w:szCs w:val="22"/>
          <w:lang w:eastAsia="en-US"/>
        </w:rPr>
        <w:t xml:space="preserve">Bezerédj </w:t>
      </w:r>
      <w:r w:rsidRPr="007F1443">
        <w:rPr>
          <w:rFonts w:ascii="Arial" w:eastAsia="Calibri" w:hAnsi="Arial" w:cs="Arial"/>
          <w:sz w:val="22"/>
          <w:szCs w:val="22"/>
          <w:lang w:eastAsia="en-US"/>
        </w:rPr>
        <w:t>utca</w:t>
      </w:r>
      <w:r w:rsidR="00183C9D" w:rsidRPr="007F1443">
        <w:rPr>
          <w:rFonts w:ascii="Arial" w:eastAsia="Calibri" w:hAnsi="Arial" w:cs="Arial"/>
          <w:sz w:val="22"/>
          <w:szCs w:val="22"/>
          <w:lang w:eastAsia="en-US"/>
        </w:rPr>
        <w:t xml:space="preserve"> felől</w:t>
      </w:r>
      <w:r w:rsidRPr="007F1443">
        <w:rPr>
          <w:rFonts w:ascii="Arial" w:eastAsia="Calibri" w:hAnsi="Arial" w:cs="Arial"/>
          <w:sz w:val="22"/>
          <w:szCs w:val="22"/>
          <w:lang w:eastAsia="en-US"/>
        </w:rPr>
        <w:t>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üvegezett homlokzat cseréje</w:t>
      </w:r>
      <w:r w:rsidR="00183C9D" w:rsidRPr="00183C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tervdokumentációjának</w:t>
      </w:r>
    </w:p>
    <w:p w14:paraId="3A685B54" w14:textId="77777777" w:rsidR="00183C9D" w:rsidRDefault="00183C9D" w:rsidP="00183C9D">
      <w:pPr>
        <w:pStyle w:val="Listaszerbekezds"/>
        <w:suppressAutoHyphens/>
        <w:overflowPunct w:val="0"/>
        <w:autoSpaceDE w:val="0"/>
        <w:spacing w:after="200" w:line="276" w:lineRule="auto"/>
        <w:ind w:left="3192"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elkészíttetésével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54736A1" w14:textId="7F743412" w:rsidR="00155D6C" w:rsidRPr="009B2975" w:rsidRDefault="00183C9D" w:rsidP="00183C9D">
      <w:pPr>
        <w:pStyle w:val="Listaszerbekezds"/>
        <w:numPr>
          <w:ilvl w:val="0"/>
          <w:numId w:val="10"/>
        </w:numPr>
        <w:suppressAutoHyphens/>
        <w:overflowPunct w:val="0"/>
        <w:autoSpaceDE w:val="0"/>
        <w:spacing w:after="200"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</w:t>
      </w:r>
      <w:r w:rsidR="003679B9" w:rsidRPr="009B2975">
        <w:rPr>
          <w:rFonts w:ascii="Arial" w:eastAsia="Calibri" w:hAnsi="Arial" w:cs="Arial"/>
          <w:sz w:val="22"/>
          <w:szCs w:val="22"/>
          <w:lang w:eastAsia="en-US"/>
        </w:rPr>
        <w:t xml:space="preserve"> feladat elvégzése érdekében</w:t>
      </w:r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r w:rsidRPr="00183C9D">
        <w:rPr>
          <w:rFonts w:ascii="Arial" w:eastAsia="SimSun" w:hAnsi="Arial" w:cs="Arial"/>
          <w:sz w:val="22"/>
          <w:szCs w:val="22"/>
          <w:lang w:val="en-US" w:eastAsia="zh-CN"/>
        </w:rPr>
        <w:t>2 800 000</w:t>
      </w:r>
      <w:r w:rsidR="001F2F49"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,- Ft </w:t>
      </w:r>
      <w:proofErr w:type="spellStart"/>
      <w:r w:rsidR="008579F2" w:rsidRPr="009B2975">
        <w:rPr>
          <w:rFonts w:ascii="Arial" w:eastAsia="SimSun" w:hAnsi="Arial" w:cs="Arial"/>
          <w:sz w:val="22"/>
          <w:szCs w:val="22"/>
          <w:lang w:val="en-US" w:eastAsia="zh-CN"/>
        </w:rPr>
        <w:t>keret</w:t>
      </w:r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>összeget</w:t>
      </w:r>
      <w:proofErr w:type="spellEnd"/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>biztosít</w:t>
      </w:r>
      <w:proofErr w:type="spellEnd"/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>az</w:t>
      </w:r>
      <w:proofErr w:type="spellEnd"/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>önkormányzat</w:t>
      </w:r>
      <w:proofErr w:type="spellEnd"/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 202</w:t>
      </w:r>
      <w:r>
        <w:rPr>
          <w:rFonts w:ascii="Arial" w:eastAsia="SimSun" w:hAnsi="Arial" w:cs="Arial"/>
          <w:sz w:val="22"/>
          <w:szCs w:val="22"/>
          <w:lang w:val="en-US" w:eastAsia="zh-CN"/>
        </w:rPr>
        <w:t>6</w:t>
      </w:r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. </w:t>
      </w:r>
      <w:proofErr w:type="spellStart"/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>évi</w:t>
      </w:r>
      <w:proofErr w:type="spellEnd"/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>költségvetésé</w:t>
      </w:r>
      <w:r w:rsidR="003679B9" w:rsidRPr="009B2975">
        <w:rPr>
          <w:rFonts w:ascii="Arial" w:eastAsia="SimSun" w:hAnsi="Arial" w:cs="Arial"/>
          <w:sz w:val="22"/>
          <w:szCs w:val="22"/>
          <w:lang w:val="en-US" w:eastAsia="zh-CN"/>
        </w:rPr>
        <w:t>nek</w:t>
      </w:r>
      <w:proofErr w:type="spellEnd"/>
      <w:r w:rsidR="003679B9"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3679B9" w:rsidRPr="009B2975">
        <w:rPr>
          <w:rFonts w:ascii="Arial" w:eastAsia="SimSun" w:hAnsi="Arial" w:cs="Arial"/>
          <w:sz w:val="22"/>
          <w:szCs w:val="22"/>
          <w:lang w:val="en-US" w:eastAsia="zh-CN"/>
        </w:rPr>
        <w:t>terhére</w:t>
      </w:r>
      <w:proofErr w:type="spellEnd"/>
      <w:r w:rsidR="009B2975">
        <w:rPr>
          <w:rFonts w:ascii="Arial" w:eastAsia="SimSun" w:hAnsi="Arial" w:cs="Arial"/>
          <w:sz w:val="22"/>
          <w:szCs w:val="22"/>
          <w:lang w:val="en-US" w:eastAsia="zh-CN"/>
        </w:rPr>
        <w:t>,</w:t>
      </w:r>
    </w:p>
    <w:p w14:paraId="7727B03C" w14:textId="6E254066" w:rsidR="009B2975" w:rsidRDefault="009B2975" w:rsidP="009B2975">
      <w:pPr>
        <w:pStyle w:val="Listaszerbekezds"/>
        <w:numPr>
          <w:ilvl w:val="0"/>
          <w:numId w:val="10"/>
        </w:numPr>
        <w:suppressAutoHyphens/>
        <w:overflowPunct w:val="0"/>
        <w:autoSpaceDE w:val="0"/>
        <w:spacing w:after="200"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felkéri a Bátaszéki Közös Önkormányzati hivatal jegyzőjét a beszerzési eljárás lefolytatására,</w:t>
      </w:r>
    </w:p>
    <w:p w14:paraId="2EE8E99F" w14:textId="3B7FB31D" w:rsidR="00E419CA" w:rsidRPr="00CB4AFC" w:rsidRDefault="009B2975" w:rsidP="00CB4AFC">
      <w:pPr>
        <w:pStyle w:val="Listaszerbekezds"/>
        <w:numPr>
          <w:ilvl w:val="0"/>
          <w:numId w:val="10"/>
        </w:numPr>
        <w:suppressAutoHyphens/>
        <w:overflowPunct w:val="0"/>
        <w:autoSpaceDE w:val="0"/>
        <w:spacing w:after="200"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felhatalmazza a város polgármesterét </w:t>
      </w:r>
      <w:r w:rsidR="00E419CA" w:rsidRPr="00E419CA">
        <w:rPr>
          <w:rFonts w:ascii="Arial" w:eastAsia="Calibri" w:hAnsi="Arial" w:cs="Arial"/>
          <w:sz w:val="22"/>
          <w:szCs w:val="22"/>
          <w:lang w:eastAsia="en-US"/>
        </w:rPr>
        <w:t>a nyertes ajánlat</w:t>
      </w:r>
      <w:r w:rsidR="00CB4AFC">
        <w:rPr>
          <w:rFonts w:ascii="Arial" w:eastAsia="Calibri" w:hAnsi="Arial" w:cs="Arial"/>
          <w:sz w:val="22"/>
          <w:szCs w:val="22"/>
          <w:lang w:eastAsia="en-US"/>
        </w:rPr>
        <w:t xml:space="preserve"> kiválasztására és </w:t>
      </w:r>
      <w:r w:rsidR="00E419CA" w:rsidRPr="00CB4AFC">
        <w:rPr>
          <w:rFonts w:ascii="Arial" w:eastAsia="Calibri" w:hAnsi="Arial" w:cs="Arial"/>
          <w:sz w:val="22"/>
          <w:szCs w:val="22"/>
          <w:lang w:eastAsia="en-US"/>
        </w:rPr>
        <w:t>a vállalkozási szerződés</w:t>
      </w:r>
      <w:r w:rsidR="004A245A" w:rsidRPr="00CB4AFC">
        <w:rPr>
          <w:rFonts w:ascii="Arial" w:eastAsia="Calibri" w:hAnsi="Arial" w:cs="Arial"/>
          <w:sz w:val="22"/>
          <w:szCs w:val="22"/>
          <w:lang w:eastAsia="en-US"/>
        </w:rPr>
        <w:t>ek</w:t>
      </w:r>
      <w:r w:rsidR="00E419CA" w:rsidRPr="00CB4AFC">
        <w:rPr>
          <w:rFonts w:ascii="Arial" w:eastAsia="Calibri" w:hAnsi="Arial" w:cs="Arial"/>
          <w:sz w:val="22"/>
          <w:szCs w:val="22"/>
          <w:lang w:eastAsia="en-US"/>
        </w:rPr>
        <w:t xml:space="preserve"> aláírására</w:t>
      </w:r>
      <w:r w:rsidR="004A245A" w:rsidRPr="00CB4AFC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5158F94" w14:textId="77777777" w:rsidR="00155D6C" w:rsidRPr="00134FFE" w:rsidRDefault="00155D6C" w:rsidP="00155D6C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731F1D6" w14:textId="56B60DC4" w:rsidR="00155D6C" w:rsidRPr="00134FFE" w:rsidRDefault="00155D6C" w:rsidP="00155D6C">
      <w:pPr>
        <w:tabs>
          <w:tab w:val="left" w:pos="3840"/>
        </w:tabs>
        <w:ind w:left="2832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Határidő: </w:t>
      </w:r>
      <w:r w:rsidRPr="0074106E">
        <w:rPr>
          <w:rFonts w:ascii="Arial" w:eastAsia="Calibri" w:hAnsi="Arial" w:cs="Arial"/>
          <w:iCs/>
          <w:sz w:val="22"/>
          <w:szCs w:val="22"/>
          <w:lang w:eastAsia="en-US"/>
        </w:rPr>
        <w:t>202</w:t>
      </w:r>
      <w:r w:rsidR="00183C9D">
        <w:rPr>
          <w:rFonts w:ascii="Arial" w:eastAsia="Calibri" w:hAnsi="Arial" w:cs="Arial"/>
          <w:iCs/>
          <w:sz w:val="22"/>
          <w:szCs w:val="22"/>
          <w:lang w:eastAsia="en-US"/>
        </w:rPr>
        <w:t>6</w:t>
      </w:r>
      <w:r w:rsidRPr="0074106E">
        <w:rPr>
          <w:rFonts w:ascii="Arial" w:eastAsia="Calibri" w:hAnsi="Arial" w:cs="Arial"/>
          <w:iCs/>
          <w:sz w:val="22"/>
          <w:szCs w:val="22"/>
          <w:lang w:eastAsia="en-US"/>
        </w:rPr>
        <w:t xml:space="preserve">. </w:t>
      </w:r>
      <w:r w:rsidR="00183C9D">
        <w:rPr>
          <w:rFonts w:ascii="Arial" w:eastAsia="Calibri" w:hAnsi="Arial" w:cs="Arial"/>
          <w:iCs/>
          <w:sz w:val="22"/>
          <w:szCs w:val="22"/>
          <w:lang w:eastAsia="en-US"/>
        </w:rPr>
        <w:t>március</w:t>
      </w:r>
      <w:r w:rsidRPr="0074106E">
        <w:rPr>
          <w:rFonts w:ascii="Arial" w:eastAsia="Calibr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>15</w:t>
      </w:r>
      <w:r w:rsidRPr="0074106E">
        <w:rPr>
          <w:rFonts w:ascii="Arial" w:eastAsia="Calibri" w:hAnsi="Arial" w:cs="Arial"/>
          <w:iCs/>
          <w:sz w:val="22"/>
          <w:szCs w:val="22"/>
          <w:lang w:eastAsia="en-US"/>
        </w:rPr>
        <w:t>.</w:t>
      </w:r>
    </w:p>
    <w:p w14:paraId="02178D1E" w14:textId="77777777" w:rsidR="00155D6C" w:rsidRPr="00134FFE" w:rsidRDefault="00155D6C" w:rsidP="00155D6C">
      <w:pPr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>Felelős</w:t>
      </w:r>
      <w:proofErr w:type="gramStart"/>
      <w:r w:rsidR="00BF18CD">
        <w:rPr>
          <w:rFonts w:ascii="Arial" w:eastAsia="Calibri" w:hAnsi="Arial" w:cs="Arial"/>
          <w:sz w:val="22"/>
          <w:szCs w:val="22"/>
          <w:lang w:eastAsia="en-US"/>
        </w:rPr>
        <w:t>:   d</w:t>
      </w:r>
      <w:r w:rsidRPr="00134FFE">
        <w:rPr>
          <w:rFonts w:ascii="Arial" w:eastAsia="Calibri" w:hAnsi="Arial" w:cs="Arial"/>
          <w:sz w:val="22"/>
          <w:szCs w:val="22"/>
          <w:lang w:eastAsia="en-US"/>
        </w:rPr>
        <w:t>r.</w:t>
      </w:r>
      <w:proofErr w:type="gramEnd"/>
      <w:r w:rsidRPr="00134FFE">
        <w:rPr>
          <w:rFonts w:ascii="Arial" w:eastAsia="Calibri" w:hAnsi="Arial" w:cs="Arial"/>
          <w:sz w:val="22"/>
          <w:szCs w:val="22"/>
          <w:lang w:eastAsia="en-US"/>
        </w:rPr>
        <w:t xml:space="preserve"> Bozsolik Róbert polgármester </w:t>
      </w:r>
    </w:p>
    <w:p w14:paraId="5C8D5A5D" w14:textId="77777777" w:rsidR="00155D6C" w:rsidRDefault="00155D6C" w:rsidP="00155D6C">
      <w:pPr>
        <w:ind w:left="36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sz w:val="22"/>
          <w:szCs w:val="22"/>
          <w:lang w:eastAsia="en-US"/>
        </w:rPr>
        <w:t xml:space="preserve">  (szerződés</w:t>
      </w:r>
      <w:r w:rsidR="001F2F4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34FFE">
        <w:rPr>
          <w:rFonts w:ascii="Arial" w:eastAsia="Calibri" w:hAnsi="Arial" w:cs="Arial"/>
          <w:sz w:val="22"/>
          <w:szCs w:val="22"/>
          <w:lang w:eastAsia="en-US"/>
        </w:rPr>
        <w:t>aláírásáért)</w:t>
      </w:r>
    </w:p>
    <w:p w14:paraId="35D090E8" w14:textId="51400C1A" w:rsidR="00155D6C" w:rsidRDefault="00304556" w:rsidP="00304556">
      <w:pPr>
        <w:ind w:left="36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Kondriczné dr. Varga Erzsébet </w:t>
      </w:r>
      <w:r w:rsidRPr="00304556">
        <w:rPr>
          <w:rFonts w:ascii="Arial" w:eastAsia="Calibri" w:hAnsi="Arial" w:cs="Arial"/>
          <w:sz w:val="22"/>
          <w:szCs w:val="22"/>
          <w:lang w:eastAsia="en-US"/>
        </w:rPr>
        <w:t>jegyző</w:t>
      </w:r>
    </w:p>
    <w:p w14:paraId="6C9494BD" w14:textId="5C662E0D" w:rsidR="00304556" w:rsidRDefault="00304556" w:rsidP="00155D6C">
      <w:pPr>
        <w:ind w:left="36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4556">
        <w:rPr>
          <w:rFonts w:ascii="Arial" w:eastAsia="Calibri" w:hAnsi="Arial" w:cs="Arial"/>
          <w:sz w:val="22"/>
          <w:szCs w:val="22"/>
          <w:lang w:eastAsia="en-US"/>
        </w:rPr>
        <w:t>(</w:t>
      </w:r>
      <w:r>
        <w:rPr>
          <w:rFonts w:ascii="Arial" w:eastAsia="Calibri" w:hAnsi="Arial" w:cs="Arial"/>
          <w:sz w:val="22"/>
          <w:szCs w:val="22"/>
          <w:lang w:eastAsia="en-US"/>
        </w:rPr>
        <w:t>beszerzési eljárás lebonyolít</w:t>
      </w:r>
      <w:r w:rsidRPr="00304556">
        <w:rPr>
          <w:rFonts w:ascii="Arial" w:eastAsia="Calibri" w:hAnsi="Arial" w:cs="Arial"/>
          <w:sz w:val="22"/>
          <w:szCs w:val="22"/>
          <w:lang w:eastAsia="en-US"/>
        </w:rPr>
        <w:t>ásáért)</w:t>
      </w:r>
    </w:p>
    <w:p w14:paraId="6135F414" w14:textId="6DE188DE" w:rsidR="00304556" w:rsidRDefault="00304556" w:rsidP="00155D6C">
      <w:pPr>
        <w:ind w:left="36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53ED13" w14:textId="77777777" w:rsidR="00155D6C" w:rsidRPr="00134FFE" w:rsidRDefault="00155D6C" w:rsidP="00BF18CD">
      <w:pPr>
        <w:tabs>
          <w:tab w:val="left" w:pos="492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 xml:space="preserve">Bátaszéki KÖH </w:t>
      </w:r>
      <w:proofErr w:type="spellStart"/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>városüz</w:t>
      </w:r>
      <w:proofErr w:type="spellEnd"/>
      <w:r w:rsidRPr="00134FFE">
        <w:rPr>
          <w:rFonts w:ascii="Arial" w:eastAsia="Calibri" w:hAnsi="Arial" w:cs="Arial"/>
          <w:sz w:val="22"/>
          <w:szCs w:val="22"/>
          <w:lang w:eastAsia="en-US"/>
        </w:rPr>
        <w:t>. iroda</w:t>
      </w:r>
    </w:p>
    <w:p w14:paraId="37BAAEBF" w14:textId="77777777" w:rsidR="00155D6C" w:rsidRPr="00134FFE" w:rsidRDefault="00155D6C" w:rsidP="00155D6C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</w:t>
      </w: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</w:t>
      </w:r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>Bátaszéki KÖH pénzügyi iroda</w:t>
      </w:r>
    </w:p>
    <w:p w14:paraId="0FCE9BBF" w14:textId="77777777" w:rsidR="00155D6C" w:rsidRDefault="00155D6C" w:rsidP="00155D6C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                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 xml:space="preserve">  </w:t>
      </w:r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 xml:space="preserve"> irattár</w:t>
      </w:r>
    </w:p>
    <w:p w14:paraId="0439B75F" w14:textId="77777777" w:rsidR="00155D6C" w:rsidRDefault="00155D6C" w:rsidP="00155D6C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sectPr w:rsidR="00155D6C" w:rsidSect="00916A6E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3898"/>
    <w:multiLevelType w:val="hybridMultilevel"/>
    <w:tmpl w:val="2578D298"/>
    <w:lvl w:ilvl="0" w:tplc="F3E8AD70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26F3675A"/>
    <w:multiLevelType w:val="hybridMultilevel"/>
    <w:tmpl w:val="91B42406"/>
    <w:lvl w:ilvl="0" w:tplc="C0D0A6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754F2"/>
    <w:multiLevelType w:val="hybridMultilevel"/>
    <w:tmpl w:val="F1363C54"/>
    <w:lvl w:ilvl="0" w:tplc="5C5A4F0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32B64065"/>
    <w:multiLevelType w:val="hybridMultilevel"/>
    <w:tmpl w:val="4CC21DEA"/>
    <w:lvl w:ilvl="0" w:tplc="040E0017">
      <w:start w:val="1"/>
      <w:numFmt w:val="lowerLetter"/>
      <w:lvlText w:val="%1)"/>
      <w:lvlJc w:val="left"/>
      <w:pPr>
        <w:ind w:left="3549" w:hanging="360"/>
      </w:pPr>
    </w:lvl>
    <w:lvl w:ilvl="1" w:tplc="040E0019" w:tentative="1">
      <w:start w:val="1"/>
      <w:numFmt w:val="lowerLetter"/>
      <w:lvlText w:val="%2."/>
      <w:lvlJc w:val="left"/>
      <w:pPr>
        <w:ind w:left="4269" w:hanging="360"/>
      </w:pPr>
    </w:lvl>
    <w:lvl w:ilvl="2" w:tplc="040E001B" w:tentative="1">
      <w:start w:val="1"/>
      <w:numFmt w:val="lowerRoman"/>
      <w:lvlText w:val="%3."/>
      <w:lvlJc w:val="right"/>
      <w:pPr>
        <w:ind w:left="4989" w:hanging="180"/>
      </w:pPr>
    </w:lvl>
    <w:lvl w:ilvl="3" w:tplc="040E000F" w:tentative="1">
      <w:start w:val="1"/>
      <w:numFmt w:val="decimal"/>
      <w:lvlText w:val="%4."/>
      <w:lvlJc w:val="left"/>
      <w:pPr>
        <w:ind w:left="5709" w:hanging="360"/>
      </w:pPr>
    </w:lvl>
    <w:lvl w:ilvl="4" w:tplc="040E0019" w:tentative="1">
      <w:start w:val="1"/>
      <w:numFmt w:val="lowerLetter"/>
      <w:lvlText w:val="%5."/>
      <w:lvlJc w:val="left"/>
      <w:pPr>
        <w:ind w:left="6429" w:hanging="360"/>
      </w:pPr>
    </w:lvl>
    <w:lvl w:ilvl="5" w:tplc="040E001B" w:tentative="1">
      <w:start w:val="1"/>
      <w:numFmt w:val="lowerRoman"/>
      <w:lvlText w:val="%6."/>
      <w:lvlJc w:val="right"/>
      <w:pPr>
        <w:ind w:left="7149" w:hanging="180"/>
      </w:pPr>
    </w:lvl>
    <w:lvl w:ilvl="6" w:tplc="040E000F" w:tentative="1">
      <w:start w:val="1"/>
      <w:numFmt w:val="decimal"/>
      <w:lvlText w:val="%7."/>
      <w:lvlJc w:val="left"/>
      <w:pPr>
        <w:ind w:left="7869" w:hanging="360"/>
      </w:pPr>
    </w:lvl>
    <w:lvl w:ilvl="7" w:tplc="040E0019" w:tentative="1">
      <w:start w:val="1"/>
      <w:numFmt w:val="lowerLetter"/>
      <w:lvlText w:val="%8."/>
      <w:lvlJc w:val="left"/>
      <w:pPr>
        <w:ind w:left="8589" w:hanging="360"/>
      </w:pPr>
    </w:lvl>
    <w:lvl w:ilvl="8" w:tplc="040E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4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B72CA"/>
    <w:multiLevelType w:val="hybridMultilevel"/>
    <w:tmpl w:val="BA084EE2"/>
    <w:lvl w:ilvl="0" w:tplc="A3E0657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5ABF0902"/>
    <w:multiLevelType w:val="hybridMultilevel"/>
    <w:tmpl w:val="609CD70A"/>
    <w:lvl w:ilvl="0" w:tplc="B3404DD6">
      <w:start w:val="1"/>
      <w:numFmt w:val="decimal"/>
      <w:lvlText w:val="%1.)"/>
      <w:lvlJc w:val="left"/>
      <w:pPr>
        <w:ind w:left="2628" w:hanging="360"/>
      </w:pPr>
      <w:rPr>
        <w:rFonts w:hint="default"/>
      </w:rPr>
    </w:lvl>
    <w:lvl w:ilvl="1" w:tplc="B61A787E">
      <w:start w:val="1"/>
      <w:numFmt w:val="decimal"/>
      <w:lvlText w:val="%2.)"/>
      <w:lvlJc w:val="left"/>
      <w:pPr>
        <w:ind w:left="1495" w:hanging="360"/>
      </w:pPr>
      <w:rPr>
        <w:rFonts w:hint="default"/>
      </w:rPr>
    </w:lvl>
    <w:lvl w:ilvl="2" w:tplc="58927628">
      <w:start w:val="1"/>
      <w:numFmt w:val="lowerLetter"/>
      <w:lvlText w:val="%3.)"/>
      <w:lvlJc w:val="left"/>
      <w:pPr>
        <w:ind w:left="3474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AE5272E"/>
    <w:multiLevelType w:val="hybridMultilevel"/>
    <w:tmpl w:val="72B2B916"/>
    <w:lvl w:ilvl="0" w:tplc="A89C1B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414CC"/>
    <w:multiLevelType w:val="hybridMultilevel"/>
    <w:tmpl w:val="0F0C88E2"/>
    <w:lvl w:ilvl="0" w:tplc="274E4582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11235"/>
    <w:rsid w:val="00012BBF"/>
    <w:rsid w:val="000416C7"/>
    <w:rsid w:val="000453B9"/>
    <w:rsid w:val="00046BA8"/>
    <w:rsid w:val="000E1B63"/>
    <w:rsid w:val="001057B8"/>
    <w:rsid w:val="0012083A"/>
    <w:rsid w:val="00151F5C"/>
    <w:rsid w:val="00155D6C"/>
    <w:rsid w:val="00183C9D"/>
    <w:rsid w:val="001865B9"/>
    <w:rsid w:val="001943BB"/>
    <w:rsid w:val="001F136F"/>
    <w:rsid w:val="001F2F49"/>
    <w:rsid w:val="00203DAD"/>
    <w:rsid w:val="0021070F"/>
    <w:rsid w:val="00217B18"/>
    <w:rsid w:val="00231625"/>
    <w:rsid w:val="00236B41"/>
    <w:rsid w:val="00241AA4"/>
    <w:rsid w:val="002567FA"/>
    <w:rsid w:val="00262A68"/>
    <w:rsid w:val="002654BE"/>
    <w:rsid w:val="00281F7F"/>
    <w:rsid w:val="00295C09"/>
    <w:rsid w:val="002A0167"/>
    <w:rsid w:val="002B5BAC"/>
    <w:rsid w:val="002C2C86"/>
    <w:rsid w:val="002E4CB6"/>
    <w:rsid w:val="003000AF"/>
    <w:rsid w:val="00304556"/>
    <w:rsid w:val="00307A8A"/>
    <w:rsid w:val="00310CE9"/>
    <w:rsid w:val="00321B49"/>
    <w:rsid w:val="00324B31"/>
    <w:rsid w:val="0032567F"/>
    <w:rsid w:val="00325D69"/>
    <w:rsid w:val="0032605A"/>
    <w:rsid w:val="00332C16"/>
    <w:rsid w:val="003413A4"/>
    <w:rsid w:val="00352881"/>
    <w:rsid w:val="00353D24"/>
    <w:rsid w:val="00361D30"/>
    <w:rsid w:val="00366D01"/>
    <w:rsid w:val="003679B9"/>
    <w:rsid w:val="003A2D2C"/>
    <w:rsid w:val="003B5895"/>
    <w:rsid w:val="003F3A50"/>
    <w:rsid w:val="00416994"/>
    <w:rsid w:val="0047526A"/>
    <w:rsid w:val="00483688"/>
    <w:rsid w:val="00496AC5"/>
    <w:rsid w:val="004A245A"/>
    <w:rsid w:val="004B3484"/>
    <w:rsid w:val="004B5229"/>
    <w:rsid w:val="004E04CF"/>
    <w:rsid w:val="00523FB3"/>
    <w:rsid w:val="00526A41"/>
    <w:rsid w:val="00530B20"/>
    <w:rsid w:val="0053378D"/>
    <w:rsid w:val="0053789B"/>
    <w:rsid w:val="00545E05"/>
    <w:rsid w:val="00554A66"/>
    <w:rsid w:val="005A0CB3"/>
    <w:rsid w:val="005C57C4"/>
    <w:rsid w:val="005D135E"/>
    <w:rsid w:val="005E220A"/>
    <w:rsid w:val="006338F0"/>
    <w:rsid w:val="00663CC4"/>
    <w:rsid w:val="006C2F4C"/>
    <w:rsid w:val="006D03C2"/>
    <w:rsid w:val="006D5DC7"/>
    <w:rsid w:val="00705D83"/>
    <w:rsid w:val="00775B4F"/>
    <w:rsid w:val="00784CED"/>
    <w:rsid w:val="007B1DA5"/>
    <w:rsid w:val="007F1443"/>
    <w:rsid w:val="00805CC4"/>
    <w:rsid w:val="00811597"/>
    <w:rsid w:val="0085366B"/>
    <w:rsid w:val="008579F2"/>
    <w:rsid w:val="008A6337"/>
    <w:rsid w:val="008B3041"/>
    <w:rsid w:val="008B703D"/>
    <w:rsid w:val="008B7774"/>
    <w:rsid w:val="008D3905"/>
    <w:rsid w:val="008E153C"/>
    <w:rsid w:val="008E47A3"/>
    <w:rsid w:val="008F26D3"/>
    <w:rsid w:val="009071CA"/>
    <w:rsid w:val="00916A6E"/>
    <w:rsid w:val="00924179"/>
    <w:rsid w:val="00934FE1"/>
    <w:rsid w:val="0093536E"/>
    <w:rsid w:val="009663F9"/>
    <w:rsid w:val="00991869"/>
    <w:rsid w:val="009B2975"/>
    <w:rsid w:val="009F3F65"/>
    <w:rsid w:val="009F7056"/>
    <w:rsid w:val="00A26478"/>
    <w:rsid w:val="00A57C69"/>
    <w:rsid w:val="00A67029"/>
    <w:rsid w:val="00A73F9F"/>
    <w:rsid w:val="00A77124"/>
    <w:rsid w:val="00A91222"/>
    <w:rsid w:val="00AA4A44"/>
    <w:rsid w:val="00AC2717"/>
    <w:rsid w:val="00AC2A81"/>
    <w:rsid w:val="00AD3C27"/>
    <w:rsid w:val="00B3799D"/>
    <w:rsid w:val="00B523CE"/>
    <w:rsid w:val="00B701B6"/>
    <w:rsid w:val="00B9316F"/>
    <w:rsid w:val="00BA07DC"/>
    <w:rsid w:val="00BA50A6"/>
    <w:rsid w:val="00BB1F10"/>
    <w:rsid w:val="00BC1A56"/>
    <w:rsid w:val="00BC739A"/>
    <w:rsid w:val="00BD6991"/>
    <w:rsid w:val="00BE2DDB"/>
    <w:rsid w:val="00BE3BCA"/>
    <w:rsid w:val="00BF18CD"/>
    <w:rsid w:val="00BF62EA"/>
    <w:rsid w:val="00C514E4"/>
    <w:rsid w:val="00C8772E"/>
    <w:rsid w:val="00CB4AFC"/>
    <w:rsid w:val="00CC26BC"/>
    <w:rsid w:val="00CC742A"/>
    <w:rsid w:val="00CD48C4"/>
    <w:rsid w:val="00CE655E"/>
    <w:rsid w:val="00D04C18"/>
    <w:rsid w:val="00D51876"/>
    <w:rsid w:val="00D70F1A"/>
    <w:rsid w:val="00DA5EEA"/>
    <w:rsid w:val="00DC0871"/>
    <w:rsid w:val="00DE03D5"/>
    <w:rsid w:val="00DF3E58"/>
    <w:rsid w:val="00E0456D"/>
    <w:rsid w:val="00E04D12"/>
    <w:rsid w:val="00E14821"/>
    <w:rsid w:val="00E15AE7"/>
    <w:rsid w:val="00E2015B"/>
    <w:rsid w:val="00E26F82"/>
    <w:rsid w:val="00E271F2"/>
    <w:rsid w:val="00E32383"/>
    <w:rsid w:val="00E419CA"/>
    <w:rsid w:val="00E80E5B"/>
    <w:rsid w:val="00E83487"/>
    <w:rsid w:val="00E84262"/>
    <w:rsid w:val="00EB3346"/>
    <w:rsid w:val="00EB5353"/>
    <w:rsid w:val="00ED47C1"/>
    <w:rsid w:val="00ED4DCE"/>
    <w:rsid w:val="00EE0240"/>
    <w:rsid w:val="00EF2DE3"/>
    <w:rsid w:val="00EF4015"/>
    <w:rsid w:val="00F15E48"/>
    <w:rsid w:val="00F16E97"/>
    <w:rsid w:val="00F20CC0"/>
    <w:rsid w:val="00F54BAD"/>
    <w:rsid w:val="00F55EA8"/>
    <w:rsid w:val="00F81860"/>
    <w:rsid w:val="00FA085B"/>
    <w:rsid w:val="00FD0C2E"/>
    <w:rsid w:val="00FD4021"/>
    <w:rsid w:val="00FF3ED1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A865"/>
  <w15:docId w15:val="{E7480144-2213-4754-8E05-990D9758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75B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5B4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719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Polgármester</cp:lastModifiedBy>
  <cp:revision>7</cp:revision>
  <dcterms:created xsi:type="dcterms:W3CDTF">2025-11-19T10:57:00Z</dcterms:created>
  <dcterms:modified xsi:type="dcterms:W3CDTF">2025-11-19T16:29:00Z</dcterms:modified>
</cp:coreProperties>
</file>