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8393" w14:textId="77777777" w:rsidR="00DA5EEA" w:rsidRPr="005F19C3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5F19C3">
        <w:rPr>
          <w:i/>
          <w:color w:val="3366FF"/>
          <w:sz w:val="20"/>
          <w:highlight w:val="green"/>
        </w:rPr>
        <w:t>A határozati javaslat elfogadásához</w:t>
      </w:r>
    </w:p>
    <w:p w14:paraId="3AC3710D" w14:textId="77777777" w:rsidR="00DA5EEA" w:rsidRPr="005F19C3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5F19C3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5F19C3">
        <w:rPr>
          <w:i/>
          <w:color w:val="3366FF"/>
          <w:sz w:val="20"/>
          <w:highlight w:val="green"/>
        </w:rPr>
        <w:t xml:space="preserve"> többség szükséges, </w:t>
      </w:r>
    </w:p>
    <w:p w14:paraId="76D4C09C" w14:textId="77777777" w:rsidR="00DA5EEA" w:rsidRPr="009D3BDA" w:rsidRDefault="00DA5EEA" w:rsidP="009071CA">
      <w:pPr>
        <w:jc w:val="right"/>
        <w:rPr>
          <w:color w:val="3366FF"/>
        </w:rPr>
      </w:pPr>
      <w:r w:rsidRPr="005F19C3">
        <w:rPr>
          <w:i/>
          <w:color w:val="3366FF"/>
          <w:sz w:val="20"/>
          <w:highlight w:val="green"/>
        </w:rPr>
        <w:t xml:space="preserve">az előterjesztés </w:t>
      </w:r>
      <w:r w:rsidRPr="005F19C3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5F19C3">
        <w:rPr>
          <w:i/>
          <w:color w:val="3366FF"/>
          <w:sz w:val="20"/>
          <w:highlight w:val="green"/>
        </w:rPr>
        <w:t>!</w:t>
      </w:r>
      <w:r w:rsidR="009071CA" w:rsidRPr="009D3BDA">
        <w:rPr>
          <w:color w:val="3366FF"/>
        </w:rPr>
        <w:t xml:space="preserve"> </w:t>
      </w:r>
    </w:p>
    <w:p w14:paraId="5AEE060C" w14:textId="77777777" w:rsidR="00DA5EEA" w:rsidRPr="009D3BDA" w:rsidRDefault="00DA5EEA" w:rsidP="00DA5EEA">
      <w:pPr>
        <w:rPr>
          <w:color w:val="3366FF"/>
        </w:rPr>
      </w:pPr>
    </w:p>
    <w:p w14:paraId="786AF16B" w14:textId="1A0974A7" w:rsidR="00DA5EEA" w:rsidRPr="009D3BDA" w:rsidRDefault="00473A02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237.</w:t>
      </w:r>
      <w:bookmarkStart w:id="0" w:name="_GoBack"/>
      <w:bookmarkEnd w:id="0"/>
      <w:r w:rsidR="00DA5EEA" w:rsidRPr="009D3BD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39BC87C3" w14:textId="77777777" w:rsidR="00DA5EEA" w:rsidRPr="009D3BDA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0B12147" w14:textId="2F4F2E09" w:rsidR="00DA5EEA" w:rsidRPr="009D3BDA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9D3BDA">
        <w:rPr>
          <w:rFonts w:ascii="Arial" w:hAnsi="Arial" w:cs="Arial"/>
          <w:color w:val="3366FF"/>
          <w:sz w:val="22"/>
          <w:szCs w:val="22"/>
        </w:rPr>
        <w:t>n</w:t>
      </w:r>
      <w:r w:rsidR="00BB1F10" w:rsidRPr="009D3BDA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9D3BDA">
        <w:rPr>
          <w:rFonts w:ascii="Arial" w:hAnsi="Arial" w:cs="Arial"/>
          <w:color w:val="3366FF"/>
          <w:sz w:val="22"/>
          <w:szCs w:val="22"/>
        </w:rPr>
        <w:t>e</w:t>
      </w:r>
      <w:r w:rsidR="002B3C68" w:rsidRPr="009D3BDA">
        <w:rPr>
          <w:rFonts w:ascii="Arial" w:hAnsi="Arial" w:cs="Arial"/>
          <w:color w:val="3366FF"/>
          <w:sz w:val="22"/>
          <w:szCs w:val="22"/>
        </w:rPr>
        <w:t>l</w:t>
      </w:r>
      <w:r w:rsidR="009D3BDA">
        <w:rPr>
          <w:rFonts w:ascii="Arial" w:hAnsi="Arial" w:cs="Arial"/>
          <w:color w:val="3366FF"/>
          <w:sz w:val="22"/>
          <w:szCs w:val="22"/>
        </w:rPr>
        <w:t>ő-testületének 2025</w:t>
      </w:r>
      <w:r w:rsidR="00F86990" w:rsidRPr="009D3BDA">
        <w:rPr>
          <w:rFonts w:ascii="Arial" w:hAnsi="Arial" w:cs="Arial"/>
          <w:color w:val="3366FF"/>
          <w:sz w:val="22"/>
          <w:szCs w:val="22"/>
        </w:rPr>
        <w:t>.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194ECB">
        <w:rPr>
          <w:rFonts w:ascii="Arial" w:hAnsi="Arial" w:cs="Arial"/>
          <w:color w:val="3366FF"/>
          <w:sz w:val="22"/>
          <w:szCs w:val="22"/>
        </w:rPr>
        <w:t>december 10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>-é</w:t>
      </w:r>
      <w:r w:rsidRPr="009D3BDA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765667AC" w14:textId="77777777" w:rsidR="00DA5EEA" w:rsidRPr="009D3BDA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16</w:t>
      </w:r>
      <w:r w:rsidR="00D04C18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ülésére</w:t>
      </w:r>
    </w:p>
    <w:p w14:paraId="6BD42B3E" w14:textId="77777777" w:rsidR="00DA5EEA" w:rsidRPr="009D3BDA" w:rsidRDefault="00DA5EEA" w:rsidP="00DA5EEA">
      <w:pPr>
        <w:jc w:val="center"/>
        <w:rPr>
          <w:color w:val="3366FF"/>
        </w:rPr>
      </w:pPr>
    </w:p>
    <w:p w14:paraId="458BC9CE" w14:textId="7A776C53" w:rsidR="00DA5EEA" w:rsidRPr="009D3BDA" w:rsidRDefault="001E7ED9" w:rsidP="00DF46D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 Nemzeti Radioaktívhulladék – tároló működése és a TETT tájékoztatási tevékenysége kapcsán elvégzett közvéleménykutatás eredményeinek ismertetése</w:t>
      </w:r>
    </w:p>
    <w:p w14:paraId="1EC9CD6A" w14:textId="77777777" w:rsidR="00DA5EEA" w:rsidRPr="009D3BDA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B8125A" w14:paraId="515AC268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A0C5D" w14:textId="77777777" w:rsidR="00DA5EEA" w:rsidRPr="009D3BDA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190FBF" w14:textId="77777777" w:rsidR="00DA5EEA" w:rsidRPr="009D3BD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327DE290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BF46A95" w14:textId="2845A071" w:rsidR="009D3BDA" w:rsidRPr="009D3BDA" w:rsidRDefault="00DA5EEA" w:rsidP="00DF46D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: </w:t>
            </w:r>
            <w:r w:rsidR="005F19C3">
              <w:rPr>
                <w:rFonts w:ascii="Arial" w:hAnsi="Arial" w:cs="Arial"/>
                <w:color w:val="3366FF"/>
                <w:sz w:val="22"/>
                <w:szCs w:val="22"/>
              </w:rPr>
              <w:t xml:space="preserve">RHK Kft. </w:t>
            </w:r>
          </w:p>
          <w:p w14:paraId="41E47C84" w14:textId="77777777" w:rsidR="00DA5EEA" w:rsidRPr="009D3BDA" w:rsidRDefault="00DF46D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</w:t>
            </w:r>
            <w:r w:rsidR="00DA5EEA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</w:t>
            </w:r>
          </w:p>
          <w:p w14:paraId="7589BE93" w14:textId="1E563734" w:rsidR="00DA5EEA" w:rsidRPr="009D3BD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proofErr w:type="spellStart"/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proofErr w:type="gramEnd"/>
            <w:r w:rsidR="0053673C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4060F973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34E87EB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6C125BA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AD124DD" w14:textId="1D9A34E4" w:rsidR="00DA5EEA" w:rsidRPr="009D3BDA" w:rsidRDefault="001E7ED9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valamennyi bizottság</w:t>
            </w:r>
          </w:p>
          <w:p w14:paraId="54801963" w14:textId="77777777" w:rsidR="00DA5EEA" w:rsidRPr="009D3BDA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C49EC1D" w14:textId="77777777" w:rsidR="00CB7D6A" w:rsidRPr="00B8125A" w:rsidRDefault="00CB7D6A" w:rsidP="00DA5EEA">
      <w:pPr>
        <w:rPr>
          <w:rFonts w:ascii="Arial" w:hAnsi="Arial" w:cs="Arial"/>
          <w:highlight w:val="yellow"/>
        </w:rPr>
      </w:pPr>
    </w:p>
    <w:p w14:paraId="4AF3FD22" w14:textId="77777777" w:rsidR="00DA5EEA" w:rsidRPr="00B8125A" w:rsidRDefault="00DA5EEA" w:rsidP="00DA5EEA">
      <w:pPr>
        <w:rPr>
          <w:rFonts w:ascii="Arial" w:hAnsi="Arial" w:cs="Arial"/>
          <w:iCs/>
          <w:sz w:val="20"/>
          <w:szCs w:val="20"/>
          <w:highlight w:val="yellow"/>
        </w:rPr>
      </w:pPr>
    </w:p>
    <w:p w14:paraId="0D42F113" w14:textId="77777777" w:rsidR="00DF46D8" w:rsidRPr="009D3BDA" w:rsidRDefault="00DF46D8" w:rsidP="00C77855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9D3BDA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2059B6B" w14:textId="77777777" w:rsidR="00DF46D8" w:rsidRPr="009D3BDA" w:rsidRDefault="00DF46D8" w:rsidP="002C2EA0">
      <w:pPr>
        <w:jc w:val="both"/>
        <w:rPr>
          <w:rFonts w:ascii="Arial" w:hAnsi="Arial" w:cs="Arial"/>
          <w:sz w:val="22"/>
          <w:szCs w:val="22"/>
        </w:rPr>
      </w:pPr>
    </w:p>
    <w:p w14:paraId="1C76EBBE" w14:textId="661F79D2" w:rsidR="00D76A8B" w:rsidRDefault="001E7ED9" w:rsidP="00194EC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Az RHK Kft. megbízásából közvéleménykutatás készült </w:t>
      </w:r>
      <w:r w:rsidR="00D76A8B">
        <w:rPr>
          <w:rFonts w:ascii="Arial" w:eastAsia="Calibri" w:hAnsi="Arial" w:cs="Arial"/>
          <w:sz w:val="22"/>
          <w:szCs w:val="22"/>
          <w:lang w:eastAsia="en-US"/>
        </w:rPr>
        <w:t>valamennyi, a radioaktív hulladék kezelésével, tárolásával foglalkozó létesítmény környezetében működő társulás településein. A közvéleménykutatás részletes értékelését az előterjesztés melléklete szerinti prezentáció tartalmazza. A vezetői összefoglaló az alábbi megállapításokat tartalmazza:</w:t>
      </w:r>
    </w:p>
    <w:p w14:paraId="11210C2A" w14:textId="77777777" w:rsidR="00D76A8B" w:rsidRDefault="00D76A8B" w:rsidP="00194EC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2DD7D8" w14:textId="77777777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NRHT ismertsége és tájékozottság</w:t>
      </w:r>
    </w:p>
    <w:p w14:paraId="52BE4991" w14:textId="77777777" w:rsidR="006F3249" w:rsidRPr="00D76A8B" w:rsidRDefault="005F19C3" w:rsidP="00D76A8B">
      <w:pPr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Az NRHT ismertsége 2021 óta 5 százalékponttal nőtt, jelenleg 93%.</w:t>
      </w:r>
    </w:p>
    <w:p w14:paraId="6919202E" w14:textId="77777777" w:rsidR="006F3249" w:rsidRPr="00D76A8B" w:rsidRDefault="005F19C3" w:rsidP="00D76A8B">
      <w:pPr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Az NRHT-t ismerők nagy többsége meg tudja nevezni a tároló pontos helyét.</w:t>
      </w:r>
    </w:p>
    <w:p w14:paraId="03F4831E" w14:textId="77777777" w:rsidR="006F3249" w:rsidRPr="00D76A8B" w:rsidRDefault="005F19C3" w:rsidP="00D76A8B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tárolóban lévő hulladék típusáról is egyre pontosabb a lakossági tudás: 77% kis- és közepes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aktivitású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hulladékról számolt be (2021-ben ez 66% volt), míg a nagy aktivitású hulladékot említők aránya 16%-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5%-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csökkent.</w:t>
      </w:r>
    </w:p>
    <w:p w14:paraId="437BEAF7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656D9C8" w14:textId="60915BCE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Hulladéktípusok és származási helyek megítélése</w:t>
      </w:r>
    </w:p>
    <w:p w14:paraId="5CEDBD39" w14:textId="77777777" w:rsidR="006F3249" w:rsidRPr="00D76A8B" w:rsidRDefault="005F19C3" w:rsidP="00D76A8B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válaszadók továbbra is döntően az MVM Paksi Atomerőművet jelölték meg a tárolt hulladék forrásaként (98%).</w:t>
      </w:r>
    </w:p>
    <w:p w14:paraId="27811F4E" w14:textId="77777777" w:rsidR="006F3249" w:rsidRPr="00D76A8B" w:rsidRDefault="005F19C3" w:rsidP="00D76A8B">
      <w:pPr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Az egészségügyből, kutatóintézetekből, iparból és oktatásból érkező hulladék ismertsége jelentősen csökkent (pl. egészségügy: 25% → 17%, kutatóintézetek: 22% → 9%).</w:t>
      </w:r>
    </w:p>
    <w:p w14:paraId="730EDF35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9AC6E2" w14:textId="03F1EC9C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Új tárolási megoldások és fejlesztések ismertsége</w:t>
      </w:r>
      <w:r w:rsidRPr="00D76A8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FCC93E3" w14:textId="77777777" w:rsidR="006F3249" w:rsidRPr="00D76A8B" w:rsidRDefault="005F19C3" w:rsidP="00D76A8B">
      <w:pPr>
        <w:numPr>
          <w:ilvl w:val="0"/>
          <w:numId w:val="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Az új Kompakt Hulladékcsomag (KHCS) módszerről a lakosság 14%-a hallott, míg az RHFT-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ből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az NRHT-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ba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történő hulladékátszállításról (kapacitásnövelés céljából) 18% tudott.</w:t>
      </w:r>
    </w:p>
    <w:p w14:paraId="36521F64" w14:textId="77777777" w:rsidR="006F3249" w:rsidRPr="00D76A8B" w:rsidRDefault="005F19C3" w:rsidP="00D76A8B">
      <w:pPr>
        <w:numPr>
          <w:ilvl w:val="0"/>
          <w:numId w:val="1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lastRenderedPageBreak/>
        <w:t>Az új fejlesztések ismertsége még korlátozott, de már érzékelhető a kommunikáció hatása.</w:t>
      </w:r>
    </w:p>
    <w:p w14:paraId="3BC52CCF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8B1473" w14:textId="1C95D97C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Elfogadottság és biztonságérzet növekedése</w:t>
      </w:r>
    </w:p>
    <w:p w14:paraId="7D9C4070" w14:textId="77777777" w:rsidR="006F3249" w:rsidRPr="00D76A8B" w:rsidRDefault="005F19C3" w:rsidP="00D76A8B">
      <w:pPr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Az NRHT társadalmi elfogadottsága jelentősen javult: a „teljes mértékben elfogadók” aránya 34%-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68%-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emelkedett, miközben az „inkább elfogadja” válaszok 44%-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27%-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csökkent.</w:t>
      </w:r>
    </w:p>
    <w:p w14:paraId="6E60FF85" w14:textId="77777777" w:rsidR="006F3249" w:rsidRPr="00D76A8B" w:rsidRDefault="005F19C3" w:rsidP="00D76A8B">
      <w:pPr>
        <w:numPr>
          <w:ilvl w:val="0"/>
          <w:numId w:val="1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Az „inkább nem” és „egyáltalán nem” elfogadók aránya erősen visszaesett, és a bizonytalanok száma is alacsony maradt.</w:t>
      </w:r>
    </w:p>
    <w:p w14:paraId="1A3794D1" w14:textId="77777777" w:rsidR="006F3249" w:rsidRPr="00D76A8B" w:rsidRDefault="005F19C3" w:rsidP="00D76A8B">
      <w:pPr>
        <w:numPr>
          <w:ilvl w:val="0"/>
          <w:numId w:val="1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tárolót „nagyon biztonságosnak” ítélők aránya 46%-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62%-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emelkedett, miközben a közepes vagy alacsony biztonsági értékelések aránya mérséklődött.</w:t>
      </w:r>
    </w:p>
    <w:p w14:paraId="4F7B0AC8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154E75F" w14:textId="1654D4F9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A tároló hatása a térségre</w:t>
      </w:r>
    </w:p>
    <w:p w14:paraId="113D125D" w14:textId="77777777" w:rsidR="006F3249" w:rsidRPr="00D76A8B" w:rsidRDefault="005F19C3" w:rsidP="00D76A8B">
      <w:pPr>
        <w:numPr>
          <w:ilvl w:val="0"/>
          <w:numId w:val="1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válaszadók kétharmada (67%) szerint a tároló működése nincs hatással a térség fejlődésére (pozitív és negatív irányban sem).</w:t>
      </w:r>
    </w:p>
    <w:p w14:paraId="6EF62E02" w14:textId="77777777" w:rsidR="006F3249" w:rsidRPr="00D76A8B" w:rsidRDefault="005F19C3" w:rsidP="00D76A8B">
      <w:pPr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28% pozitív vagy inkább pozitív hatást érzékel, főként anyagi támogatások formájában, és nem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konkrét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fejlesztések révén.</w:t>
      </w:r>
    </w:p>
    <w:p w14:paraId="754FF3B7" w14:textId="77777777" w:rsidR="006F3249" w:rsidRPr="00D76A8B" w:rsidRDefault="005F19C3" w:rsidP="00D76A8B">
      <w:pPr>
        <w:numPr>
          <w:ilvl w:val="0"/>
          <w:numId w:val="1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Személyes szinten a többség (92%) nem tapasztal semmilyen hatást, negatív következményt pedig alig említettek.</w:t>
      </w:r>
    </w:p>
    <w:p w14:paraId="1745B064" w14:textId="77777777" w:rsidR="006F3249" w:rsidRPr="00D76A8B" w:rsidRDefault="005F19C3" w:rsidP="00D76A8B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tároló elutasításának legerősebb driver-e (percepció): a lakók egészségére gyakorolt (lehetséges) káros hatása.</w:t>
      </w:r>
    </w:p>
    <w:p w14:paraId="070DF260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876CFD3" w14:textId="3E596895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RHK Kft. ismertsége és megítélése</w:t>
      </w:r>
    </w:p>
    <w:p w14:paraId="210FA37A" w14:textId="77777777" w:rsidR="006F3249" w:rsidRPr="00D76A8B" w:rsidRDefault="005F19C3" w:rsidP="00D76A8B">
      <w:pPr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Az RHK Kft. ismertsége jelentősen nőtt az elmúlt négy évben: míg 2021-ben csak 30% tudta pontosan megnevezni a szervezetet, 2025-re ez az arány 86%-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emelkedett.</w:t>
      </w:r>
    </w:p>
    <w:p w14:paraId="6FFF4048" w14:textId="77777777" w:rsidR="006F3249" w:rsidRPr="00D76A8B" w:rsidRDefault="005F19C3" w:rsidP="00D76A8B">
      <w:pPr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térségben élők döntő többsége pozitívan értékeli az RHK Kft. tevékenységét, közel 90%-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uk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szerint felelősen látja el feladatát.</w:t>
      </w:r>
    </w:p>
    <w:p w14:paraId="5D36E9D7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E51F681" w14:textId="3D1802F9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Tájékozódási források és médiahasználat</w:t>
      </w:r>
    </w:p>
    <w:p w14:paraId="196A7F85" w14:textId="77777777" w:rsidR="006F3249" w:rsidRPr="00D76A8B" w:rsidRDefault="005F19C3" w:rsidP="00D76A8B">
      <w:pPr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lakosság leginkább helyi és térségi médiumokból (63%) tájékozódik, ez az arány 2021 óta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stabil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5AABDD3" w14:textId="77777777" w:rsidR="006F3249" w:rsidRPr="00D76A8B" w:rsidRDefault="005F19C3" w:rsidP="00D76A8B">
      <w:pPr>
        <w:numPr>
          <w:ilvl w:val="0"/>
          <w:numId w:val="2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Az országos médiumokból származó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információk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aránya 28%-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14%-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csökkent, az ismerősöktől való tájékozódás pedig 53%-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9%-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esett vissza.</w:t>
      </w:r>
    </w:p>
    <w:p w14:paraId="22411D73" w14:textId="77777777" w:rsidR="006F3249" w:rsidRPr="00D76A8B" w:rsidRDefault="005F19C3" w:rsidP="00D76A8B">
      <w:pPr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„sehonnan” tájékozódók aránya 2%-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19%-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nőtt, ami a kommunikációs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aktivitás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csökkenését vagy az érdeklődés hiányát jelzi.</w:t>
      </w:r>
    </w:p>
    <w:p w14:paraId="3D888475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713776E" w14:textId="1EB5BFB7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Kommunikációs csatornák és hitelesség</w:t>
      </w:r>
    </w:p>
    <w:p w14:paraId="00D988B6" w14:textId="77777777" w:rsidR="006F3249" w:rsidRPr="00D76A8B" w:rsidRDefault="005F19C3" w:rsidP="00D76A8B">
      <w:pPr>
        <w:numPr>
          <w:ilvl w:val="0"/>
          <w:numId w:val="2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helyi médiumok hitelessége nőtt, míg az önkormányzatoké jelentősen csökkent. A használatot figyelembe véve, összeségében pozitív irányú változásról lehet beszélni.</w:t>
      </w:r>
    </w:p>
    <w:p w14:paraId="345E681D" w14:textId="77777777" w:rsidR="006F3249" w:rsidRPr="00D76A8B" w:rsidRDefault="005F19C3" w:rsidP="00D76A8B">
      <w:pPr>
        <w:numPr>
          <w:ilvl w:val="0"/>
          <w:numId w:val="2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lakosság azonos arányban használ hagyományos (TV, rádió – 66%) és digitális csatornákat (60%). A digitális kommunikációban az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ideális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mix a 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social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media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és a PPC kampányok kombinálása; a Facebook és 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YouTube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használata erősödött. A 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TikTok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megjelenése (30%-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os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használat) indokolja az eddig használt média portfolió bővítését a </w:t>
      </w:r>
      <w:proofErr w:type="spellStart"/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TikTok-kal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.</w:t>
      </w:r>
      <w:proofErr w:type="gramEnd"/>
    </w:p>
    <w:p w14:paraId="09FD860E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CCEAA4" w14:textId="394E4017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Lakossági kapcsolódás és részvétel</w:t>
      </w:r>
    </w:p>
    <w:p w14:paraId="64526D34" w14:textId="77777777" w:rsidR="006F3249" w:rsidRPr="00D76A8B" w:rsidRDefault="005F19C3" w:rsidP="00D76A8B">
      <w:pPr>
        <w:numPr>
          <w:ilvl w:val="0"/>
          <w:numId w:val="2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térségben élők negyede vett már részt valamilyen RHK Kft. által szervezett eseményen.</w:t>
      </w:r>
    </w:p>
    <w:p w14:paraId="4934615C" w14:textId="77777777" w:rsidR="006F3249" w:rsidRPr="00D76A8B" w:rsidRDefault="005F19C3" w:rsidP="00D76A8B">
      <w:pPr>
        <w:numPr>
          <w:ilvl w:val="0"/>
          <w:numId w:val="2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legnépszerűbb programok: telephely-látogatás és falunap (mindkettő 10% feletti részvétellel).</w:t>
      </w:r>
    </w:p>
    <w:p w14:paraId="7987D325" w14:textId="77777777" w:rsidR="006F3249" w:rsidRPr="00D76A8B" w:rsidRDefault="005F19C3" w:rsidP="00D76A8B">
      <w:pPr>
        <w:numPr>
          <w:ilvl w:val="0"/>
          <w:numId w:val="2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jövőbeni telephely-látogatási szándék alacsony (11%), így célszerű a program népszerűsítését fokozni a lakossági 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bevonódás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erősítéséhez.</w:t>
      </w:r>
    </w:p>
    <w:p w14:paraId="1F289F19" w14:textId="746C57F2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B76E542" w14:textId="1B46090B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8D5AC68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D714D2" w14:textId="5E0C7670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TETT ismertsége és tevékenysége</w:t>
      </w:r>
    </w:p>
    <w:p w14:paraId="784683FE" w14:textId="77777777" w:rsidR="006F3249" w:rsidRPr="00D76A8B" w:rsidRDefault="005F19C3" w:rsidP="00D76A8B">
      <w:pPr>
        <w:numPr>
          <w:ilvl w:val="0"/>
          <w:numId w:val="2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TETT ismertsége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stabilan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magas, a térség lakóinak több mint háromnegyede hallott róla, ami 2021-hez képest nem változott lényegesen.</w:t>
      </w:r>
    </w:p>
    <w:p w14:paraId="4442A0F5" w14:textId="77777777" w:rsidR="006F3249" w:rsidRPr="00D76A8B" w:rsidRDefault="005F19C3" w:rsidP="00D76A8B">
      <w:pPr>
        <w:numPr>
          <w:ilvl w:val="0"/>
          <w:numId w:val="2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szervezetet fő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profilja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a válaszadók túlnyomó többsége szerint, tájékoztató tevékenység (98%). Ellenben jelentősen nőtt azok aránya, akik a településfejlesztést (65%) és ellenőrzést (55%) is a TETT feladatai közé sorolják.</w:t>
      </w:r>
    </w:p>
    <w:p w14:paraId="13FD3E8B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25B03E" w14:textId="68440192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Lakossági tudatosság és </w:t>
      </w:r>
      <w:proofErr w:type="gramStart"/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információ</w:t>
      </w:r>
      <w:proofErr w:type="gramEnd"/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igény</w:t>
      </w:r>
    </w:p>
    <w:p w14:paraId="7FE7212C" w14:textId="77777777" w:rsidR="006F3249" w:rsidRPr="00D76A8B" w:rsidRDefault="005F19C3" w:rsidP="00D76A8B">
      <w:pPr>
        <w:numPr>
          <w:ilvl w:val="0"/>
          <w:numId w:val="3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tagtelepüléseken élők többsége tisztában van azzal, hogy településük a TETT tagja.</w:t>
      </w:r>
    </w:p>
    <w:p w14:paraId="60F08F57" w14:textId="77777777" w:rsidR="006F3249" w:rsidRPr="00D76A8B" w:rsidRDefault="005F19C3" w:rsidP="00D76A8B">
      <w:pPr>
        <w:numPr>
          <w:ilvl w:val="0"/>
          <w:numId w:val="3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TETT tevékenységével kapcsolatos tájékoztatás iránti igény alacsony, vagyis a lakosság nem vár több </w:t>
      </w:r>
      <w:proofErr w:type="gramStart"/>
      <w:r w:rsidRPr="00D76A8B">
        <w:rPr>
          <w:rFonts w:ascii="Arial" w:eastAsia="Calibri" w:hAnsi="Arial" w:cs="Arial"/>
          <w:sz w:val="22"/>
          <w:szCs w:val="22"/>
          <w:lang w:eastAsia="en-US"/>
        </w:rPr>
        <w:t>információt</w:t>
      </w:r>
      <w:proofErr w:type="gram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a jelenleginél.</w:t>
      </w:r>
    </w:p>
    <w:p w14:paraId="5DF9D91D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B7EE47" w14:textId="755521AD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Kommunikáció és TETT Hírlap</w:t>
      </w:r>
    </w:p>
    <w:p w14:paraId="363CBBF6" w14:textId="77777777" w:rsidR="006F3249" w:rsidRPr="00D76A8B" w:rsidRDefault="005F19C3" w:rsidP="00D76A8B">
      <w:pPr>
        <w:numPr>
          <w:ilvl w:val="0"/>
          <w:numId w:val="3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TETT Hírlap ismertsége enyhén nőtt, és továbbra is a legfontosabb kommunikációs csatorna.</w:t>
      </w:r>
    </w:p>
    <w:p w14:paraId="53039F9D" w14:textId="77777777" w:rsidR="006F3249" w:rsidRPr="00D76A8B" w:rsidRDefault="005F19C3" w:rsidP="00D76A8B">
      <w:pPr>
        <w:numPr>
          <w:ilvl w:val="0"/>
          <w:numId w:val="3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A lap megítélése 2025-ben is pozitív, akárcsak 2021-ben. A többség szerint a lap cikkei szakmaiak és 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közérthetőek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egyszerre.</w:t>
      </w:r>
    </w:p>
    <w:p w14:paraId="4D0F1C4E" w14:textId="77777777" w:rsidR="006F3249" w:rsidRPr="00D76A8B" w:rsidRDefault="005F19C3" w:rsidP="00D76A8B">
      <w:pPr>
        <w:numPr>
          <w:ilvl w:val="0"/>
          <w:numId w:val="3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digitális csatornák növekvő jelentősége miatt indokolt a TETT online megjelenésének fejlesztése mind tartalmi, mind elérési szempontból.</w:t>
      </w:r>
    </w:p>
    <w:p w14:paraId="27654EAA" w14:textId="77777777" w:rsidR="00D76A8B" w:rsidRDefault="00D76A8B" w:rsidP="00D76A8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7BDC71C" w14:textId="550B23B2" w:rsidR="00D76A8B" w:rsidRPr="00D76A8B" w:rsidRDefault="00D76A8B" w:rsidP="00D76A8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b/>
          <w:bCs/>
          <w:sz w:val="22"/>
          <w:szCs w:val="22"/>
          <w:lang w:eastAsia="en-US"/>
        </w:rPr>
        <w:t>Hasznosság megítélése</w:t>
      </w:r>
    </w:p>
    <w:p w14:paraId="268C50CB" w14:textId="77777777" w:rsidR="006F3249" w:rsidRPr="00D76A8B" w:rsidRDefault="005F19C3" w:rsidP="00D76A8B">
      <w:pPr>
        <w:numPr>
          <w:ilvl w:val="0"/>
          <w:numId w:val="3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Társulás tevékenységét a válaszadók egyre hasznosabbnak látják: a „nagyon hasznos” értékelések aránya 37%-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ról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72%-</w:t>
      </w:r>
      <w:proofErr w:type="spellStart"/>
      <w:r w:rsidRPr="00D76A8B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D76A8B">
        <w:rPr>
          <w:rFonts w:ascii="Arial" w:eastAsia="Calibri" w:hAnsi="Arial" w:cs="Arial"/>
          <w:sz w:val="22"/>
          <w:szCs w:val="22"/>
          <w:lang w:eastAsia="en-US"/>
        </w:rPr>
        <w:t xml:space="preserve"> emelkedett.</w:t>
      </w:r>
    </w:p>
    <w:p w14:paraId="70044A7E" w14:textId="77777777" w:rsidR="006F3249" w:rsidRPr="00D76A8B" w:rsidRDefault="005F19C3" w:rsidP="00D76A8B">
      <w:pPr>
        <w:numPr>
          <w:ilvl w:val="0"/>
          <w:numId w:val="3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76A8B">
        <w:rPr>
          <w:rFonts w:ascii="Arial" w:eastAsia="Calibri" w:hAnsi="Arial" w:cs="Arial"/>
          <w:sz w:val="22"/>
          <w:szCs w:val="22"/>
          <w:lang w:eastAsia="en-US"/>
        </w:rPr>
        <w:t>A közepes (3–4) értékelések aránya jelentősen csökkent, az alacsony értékelések és a bizonytalan válaszok pedig továbbra is ritkák.</w:t>
      </w:r>
    </w:p>
    <w:p w14:paraId="4F28D449" w14:textId="193E9684" w:rsidR="0053673C" w:rsidRDefault="00D76A8B" w:rsidP="00194EC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E1E77E" w14:textId="0FF5CD20" w:rsidR="0053673C" w:rsidRDefault="0053673C" w:rsidP="00D76A8B">
      <w:pPr>
        <w:rPr>
          <w:rFonts w:ascii="Arial" w:hAnsi="Arial" w:cs="Arial"/>
          <w:b/>
          <w:sz w:val="22"/>
          <w:szCs w:val="22"/>
        </w:rPr>
      </w:pPr>
    </w:p>
    <w:p w14:paraId="63CAF5B4" w14:textId="1971AF14" w:rsidR="00D76A8B" w:rsidRDefault="00D76A8B" w:rsidP="00D76A8B">
      <w:pPr>
        <w:jc w:val="both"/>
        <w:rPr>
          <w:rFonts w:ascii="Arial" w:hAnsi="Arial" w:cs="Arial"/>
          <w:b/>
          <w:sz w:val="22"/>
          <w:szCs w:val="22"/>
        </w:rPr>
      </w:pPr>
      <w:r w:rsidRPr="005F19C3">
        <w:rPr>
          <w:rFonts w:ascii="Arial" w:hAnsi="Arial" w:cs="Arial"/>
          <w:b/>
          <w:sz w:val="22"/>
          <w:szCs w:val="22"/>
        </w:rPr>
        <w:t>A közvéleménykutatás eredményeiből arra lehet következtetni, hogy a TETT ismertsége, tevékenysége</w:t>
      </w:r>
      <w:r w:rsidR="005F19C3" w:rsidRPr="005F19C3">
        <w:rPr>
          <w:rFonts w:ascii="Arial" w:hAnsi="Arial" w:cs="Arial"/>
          <w:b/>
          <w:sz w:val="22"/>
          <w:szCs w:val="22"/>
        </w:rPr>
        <w:t>, tájékoztatási tevékenysége, elfogadottsága ismert és elismert a társulást alkotó települések lakosságának körében, sőt jelentős számban úgy ítélik meg a megkérdezettek, hogy a tevékenysége nagyon hasznos.</w:t>
      </w:r>
    </w:p>
    <w:p w14:paraId="48E9B0FD" w14:textId="6B5D6F66" w:rsidR="005F19C3" w:rsidRPr="005F19C3" w:rsidRDefault="005F19C3" w:rsidP="00D76A8B">
      <w:pPr>
        <w:jc w:val="both"/>
        <w:rPr>
          <w:rFonts w:ascii="Arial" w:hAnsi="Arial" w:cs="Arial"/>
          <w:sz w:val="22"/>
          <w:szCs w:val="22"/>
          <w:u w:val="single"/>
        </w:rPr>
      </w:pPr>
    </w:p>
    <w:sectPr w:rsidR="005F19C3" w:rsidRPr="005F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1in" o:bullet="t">
        <v:imagedata r:id="rId1" o:title="artAB2D"/>
      </v:shape>
    </w:pict>
  </w:numPicBullet>
  <w:abstractNum w:abstractNumId="0" w15:restartNumberingAfterBreak="0">
    <w:nsid w:val="00F32418"/>
    <w:multiLevelType w:val="hybridMultilevel"/>
    <w:tmpl w:val="C6B6E1B4"/>
    <w:lvl w:ilvl="0" w:tplc="4BB037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CC8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B8F7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A00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83B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5084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4E83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A04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5A8A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35723"/>
    <w:multiLevelType w:val="hybridMultilevel"/>
    <w:tmpl w:val="1FE0164C"/>
    <w:lvl w:ilvl="0" w:tplc="D6E2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70AA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EAA8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F4F9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9D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219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ECDB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024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E28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5B144E"/>
    <w:multiLevelType w:val="hybridMultilevel"/>
    <w:tmpl w:val="59384332"/>
    <w:lvl w:ilvl="0" w:tplc="22E2AA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E0A0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067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0C7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E15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FCEE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0AB8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638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E6B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830B95"/>
    <w:multiLevelType w:val="hybridMultilevel"/>
    <w:tmpl w:val="247CEF0A"/>
    <w:lvl w:ilvl="0" w:tplc="17EE55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201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05F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5CA2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AF8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2436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944F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43F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CC6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C654A6"/>
    <w:multiLevelType w:val="hybridMultilevel"/>
    <w:tmpl w:val="49F0EFB2"/>
    <w:lvl w:ilvl="0" w:tplc="28A6D4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A1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4A50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64D4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22F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AD7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0022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1A2C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CFF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4E4391"/>
    <w:multiLevelType w:val="hybridMultilevel"/>
    <w:tmpl w:val="9C6C690E"/>
    <w:lvl w:ilvl="0" w:tplc="CCFED6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4E7C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34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E4C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2DA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9C2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D2F8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21C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DC19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2CC"/>
    <w:multiLevelType w:val="hybridMultilevel"/>
    <w:tmpl w:val="51383306"/>
    <w:lvl w:ilvl="0" w:tplc="F0965E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082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3CF2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C5B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C58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4FD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AE40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C0B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EE07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AB0131E"/>
    <w:multiLevelType w:val="hybridMultilevel"/>
    <w:tmpl w:val="21D8B464"/>
    <w:lvl w:ilvl="0" w:tplc="D86066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B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032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F08A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471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49E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56E8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634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CEB8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BBF13AC"/>
    <w:multiLevelType w:val="hybridMultilevel"/>
    <w:tmpl w:val="DF4CE910"/>
    <w:lvl w:ilvl="0" w:tplc="AAB691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4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029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C5E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2B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E3B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272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04C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50FF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C133E6C"/>
    <w:multiLevelType w:val="hybridMultilevel"/>
    <w:tmpl w:val="097C35AE"/>
    <w:lvl w:ilvl="0" w:tplc="D736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651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8E2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088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062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0FE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42A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808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258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CA76A60"/>
    <w:multiLevelType w:val="hybridMultilevel"/>
    <w:tmpl w:val="8BCEF8A6"/>
    <w:lvl w:ilvl="0" w:tplc="8DB27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BA7B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8B9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059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E38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3EE2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7655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29E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4E7D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E3046A7"/>
    <w:multiLevelType w:val="hybridMultilevel"/>
    <w:tmpl w:val="83667810"/>
    <w:lvl w:ilvl="0" w:tplc="A140A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077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D48D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EC69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298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450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D814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206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6F0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F886E19"/>
    <w:multiLevelType w:val="hybridMultilevel"/>
    <w:tmpl w:val="2064F698"/>
    <w:lvl w:ilvl="0" w:tplc="DFC08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E5A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2C5B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98DC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0AF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30F6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CC67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EBF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DC17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01F0134"/>
    <w:multiLevelType w:val="hybridMultilevel"/>
    <w:tmpl w:val="C344924C"/>
    <w:lvl w:ilvl="0" w:tplc="EBF60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3A73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B2F0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C14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4A2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6B7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6AE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00A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1486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388545D"/>
    <w:multiLevelType w:val="hybridMultilevel"/>
    <w:tmpl w:val="50CE7F4E"/>
    <w:lvl w:ilvl="0" w:tplc="5B309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238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2CAA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463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A2F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44E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2822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AB1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DA7E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5D3453B"/>
    <w:multiLevelType w:val="hybridMultilevel"/>
    <w:tmpl w:val="503C7258"/>
    <w:lvl w:ilvl="0" w:tplc="2AE4FB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29C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8A8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3E4C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229E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EDB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84A3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8F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0F4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570B0D"/>
    <w:multiLevelType w:val="hybridMultilevel"/>
    <w:tmpl w:val="33C0C3E6"/>
    <w:lvl w:ilvl="0" w:tplc="041AA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26A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400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A17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640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023C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000C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493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245C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D6D32F1"/>
    <w:multiLevelType w:val="hybridMultilevel"/>
    <w:tmpl w:val="1E12F85E"/>
    <w:lvl w:ilvl="0" w:tplc="F25A06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685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EEB9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C87F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482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26FF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E24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4D2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631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09F49E7"/>
    <w:multiLevelType w:val="hybridMultilevel"/>
    <w:tmpl w:val="AC6C1A76"/>
    <w:lvl w:ilvl="0" w:tplc="77A21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C7F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CE32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2621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6E0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A46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0C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CC7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EED5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322FA"/>
    <w:multiLevelType w:val="hybridMultilevel"/>
    <w:tmpl w:val="FE3CF26E"/>
    <w:lvl w:ilvl="0" w:tplc="12C6B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63C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4016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6461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898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E0F7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A9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6F8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B02E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4F126F2"/>
    <w:multiLevelType w:val="hybridMultilevel"/>
    <w:tmpl w:val="A71A292E"/>
    <w:lvl w:ilvl="0" w:tplc="4D7868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C88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2896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DA04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FA67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F8E3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83B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CBE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239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5B91FB9"/>
    <w:multiLevelType w:val="hybridMultilevel"/>
    <w:tmpl w:val="61CEA740"/>
    <w:lvl w:ilvl="0" w:tplc="DAE28B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C2C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78C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8D7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6C0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EA4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CF2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4FB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3076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2107CAB"/>
    <w:multiLevelType w:val="hybridMultilevel"/>
    <w:tmpl w:val="FCF030F0"/>
    <w:lvl w:ilvl="0" w:tplc="D56E71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4EBA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D825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E9B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096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905C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50B1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0658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620D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47731A0"/>
    <w:multiLevelType w:val="hybridMultilevel"/>
    <w:tmpl w:val="2D100652"/>
    <w:lvl w:ilvl="0" w:tplc="C748AC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253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67F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E9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8AF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C00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3A4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A0B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6F2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A680BEA"/>
    <w:multiLevelType w:val="hybridMultilevel"/>
    <w:tmpl w:val="7832937E"/>
    <w:lvl w:ilvl="0" w:tplc="B606B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1649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4CB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B8EE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CDB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1050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A77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2A6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4400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A9F5181"/>
    <w:multiLevelType w:val="hybridMultilevel"/>
    <w:tmpl w:val="23A01D06"/>
    <w:lvl w:ilvl="0" w:tplc="D33C3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0A48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C6F5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F8A2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C95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702F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2C3E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0A2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0607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0392EAE"/>
    <w:multiLevelType w:val="hybridMultilevel"/>
    <w:tmpl w:val="2D50D48C"/>
    <w:lvl w:ilvl="0" w:tplc="8EA269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6C44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2D4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8E7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CC1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0DD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2429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6E3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E200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22E5A35"/>
    <w:multiLevelType w:val="hybridMultilevel"/>
    <w:tmpl w:val="EB00012E"/>
    <w:lvl w:ilvl="0" w:tplc="8A6E3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3EB1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28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889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6F1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26F6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2A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E9A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F01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7306A66"/>
    <w:multiLevelType w:val="hybridMultilevel"/>
    <w:tmpl w:val="49C09EE8"/>
    <w:lvl w:ilvl="0" w:tplc="B0647B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427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585D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837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14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A8E6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5447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088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AA15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90A680D"/>
    <w:multiLevelType w:val="hybridMultilevel"/>
    <w:tmpl w:val="1770A684"/>
    <w:lvl w:ilvl="0" w:tplc="86DAF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CC6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E68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329C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81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81B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A0C3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ED7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05B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BD93EC7"/>
    <w:multiLevelType w:val="hybridMultilevel"/>
    <w:tmpl w:val="3DE040C0"/>
    <w:lvl w:ilvl="0" w:tplc="717E9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2FB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80F2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02A4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3E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9844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46A4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E43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C605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0E26D12"/>
    <w:multiLevelType w:val="hybridMultilevel"/>
    <w:tmpl w:val="2B8C11EA"/>
    <w:lvl w:ilvl="0" w:tplc="A0C2B5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CD9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10F9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A25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C51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60D3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810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69D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8EB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A3998"/>
    <w:multiLevelType w:val="hybridMultilevel"/>
    <w:tmpl w:val="854C5E94"/>
    <w:lvl w:ilvl="0" w:tplc="C9684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89B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46A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266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76FC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66F9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104A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078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9631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7"/>
  </w:num>
  <w:num w:numId="5">
    <w:abstractNumId w:val="28"/>
  </w:num>
  <w:num w:numId="6">
    <w:abstractNumId w:val="35"/>
  </w:num>
  <w:num w:numId="7">
    <w:abstractNumId w:val="3"/>
  </w:num>
  <w:num w:numId="8">
    <w:abstractNumId w:val="2"/>
  </w:num>
  <w:num w:numId="9">
    <w:abstractNumId w:val="21"/>
  </w:num>
  <w:num w:numId="10">
    <w:abstractNumId w:val="24"/>
  </w:num>
  <w:num w:numId="11">
    <w:abstractNumId w:val="31"/>
  </w:num>
  <w:num w:numId="12">
    <w:abstractNumId w:val="4"/>
  </w:num>
  <w:num w:numId="13">
    <w:abstractNumId w:val="29"/>
  </w:num>
  <w:num w:numId="14">
    <w:abstractNumId w:val="1"/>
  </w:num>
  <w:num w:numId="15">
    <w:abstractNumId w:val="16"/>
  </w:num>
  <w:num w:numId="16">
    <w:abstractNumId w:val="22"/>
  </w:num>
  <w:num w:numId="17">
    <w:abstractNumId w:val="23"/>
  </w:num>
  <w:num w:numId="18">
    <w:abstractNumId w:val="26"/>
  </w:num>
  <w:num w:numId="19">
    <w:abstractNumId w:val="5"/>
  </w:num>
  <w:num w:numId="20">
    <w:abstractNumId w:val="9"/>
  </w:num>
  <w:num w:numId="21">
    <w:abstractNumId w:val="12"/>
  </w:num>
  <w:num w:numId="22">
    <w:abstractNumId w:val="25"/>
  </w:num>
  <w:num w:numId="23">
    <w:abstractNumId w:val="18"/>
  </w:num>
  <w:num w:numId="24">
    <w:abstractNumId w:val="32"/>
  </w:num>
  <w:num w:numId="25">
    <w:abstractNumId w:val="30"/>
  </w:num>
  <w:num w:numId="26">
    <w:abstractNumId w:val="17"/>
  </w:num>
  <w:num w:numId="27">
    <w:abstractNumId w:val="0"/>
  </w:num>
  <w:num w:numId="28">
    <w:abstractNumId w:val="15"/>
  </w:num>
  <w:num w:numId="29">
    <w:abstractNumId w:val="11"/>
  </w:num>
  <w:num w:numId="30">
    <w:abstractNumId w:val="13"/>
  </w:num>
  <w:num w:numId="31">
    <w:abstractNumId w:val="27"/>
  </w:num>
  <w:num w:numId="32">
    <w:abstractNumId w:val="10"/>
  </w:num>
  <w:num w:numId="33">
    <w:abstractNumId w:val="6"/>
  </w:num>
  <w:num w:numId="34">
    <w:abstractNumId w:val="14"/>
  </w:num>
  <w:num w:numId="35">
    <w:abstractNumId w:val="3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76FAF"/>
    <w:rsid w:val="000A03A9"/>
    <w:rsid w:val="000B204E"/>
    <w:rsid w:val="000B7D1B"/>
    <w:rsid w:val="000E1B63"/>
    <w:rsid w:val="00194ECB"/>
    <w:rsid w:val="001971E1"/>
    <w:rsid w:val="001D3DD9"/>
    <w:rsid w:val="001E7ED9"/>
    <w:rsid w:val="0021070F"/>
    <w:rsid w:val="00217B18"/>
    <w:rsid w:val="00250054"/>
    <w:rsid w:val="00263919"/>
    <w:rsid w:val="002654BE"/>
    <w:rsid w:val="00275E3A"/>
    <w:rsid w:val="002B3C68"/>
    <w:rsid w:val="002C1D52"/>
    <w:rsid w:val="002C2EA0"/>
    <w:rsid w:val="00310CE9"/>
    <w:rsid w:val="0032605A"/>
    <w:rsid w:val="00332C16"/>
    <w:rsid w:val="00387E76"/>
    <w:rsid w:val="003F5633"/>
    <w:rsid w:val="00401152"/>
    <w:rsid w:val="00405270"/>
    <w:rsid w:val="0042566B"/>
    <w:rsid w:val="00473A02"/>
    <w:rsid w:val="004E04CF"/>
    <w:rsid w:val="004F0C16"/>
    <w:rsid w:val="005009E1"/>
    <w:rsid w:val="00523FB3"/>
    <w:rsid w:val="0053673C"/>
    <w:rsid w:val="00545F59"/>
    <w:rsid w:val="00583BCD"/>
    <w:rsid w:val="005C359D"/>
    <w:rsid w:val="005E220A"/>
    <w:rsid w:val="005E7A3E"/>
    <w:rsid w:val="005F19C3"/>
    <w:rsid w:val="005F683B"/>
    <w:rsid w:val="006214A2"/>
    <w:rsid w:val="006C2F4C"/>
    <w:rsid w:val="006D5DC7"/>
    <w:rsid w:val="006F1E4F"/>
    <w:rsid w:val="006F3249"/>
    <w:rsid w:val="006F5E8F"/>
    <w:rsid w:val="007160BE"/>
    <w:rsid w:val="007557E4"/>
    <w:rsid w:val="00796729"/>
    <w:rsid w:val="007C3C67"/>
    <w:rsid w:val="00810EC5"/>
    <w:rsid w:val="008D3905"/>
    <w:rsid w:val="009071CA"/>
    <w:rsid w:val="009353B1"/>
    <w:rsid w:val="00944164"/>
    <w:rsid w:val="009663F9"/>
    <w:rsid w:val="009D3BDA"/>
    <w:rsid w:val="00A45377"/>
    <w:rsid w:val="00A73F9F"/>
    <w:rsid w:val="00A939D7"/>
    <w:rsid w:val="00A9447E"/>
    <w:rsid w:val="00AC2A81"/>
    <w:rsid w:val="00AF66E4"/>
    <w:rsid w:val="00B75C1C"/>
    <w:rsid w:val="00B8125A"/>
    <w:rsid w:val="00BB1F10"/>
    <w:rsid w:val="00BD6991"/>
    <w:rsid w:val="00C375B9"/>
    <w:rsid w:val="00C4593A"/>
    <w:rsid w:val="00C77855"/>
    <w:rsid w:val="00CB7D6A"/>
    <w:rsid w:val="00CC22B9"/>
    <w:rsid w:val="00CE1141"/>
    <w:rsid w:val="00CE6B55"/>
    <w:rsid w:val="00CE7ED4"/>
    <w:rsid w:val="00CF0BCE"/>
    <w:rsid w:val="00D04C18"/>
    <w:rsid w:val="00D660AF"/>
    <w:rsid w:val="00D76A8B"/>
    <w:rsid w:val="00DA3720"/>
    <w:rsid w:val="00DA5EEA"/>
    <w:rsid w:val="00DF46D8"/>
    <w:rsid w:val="00E14821"/>
    <w:rsid w:val="00E91614"/>
    <w:rsid w:val="00E9172D"/>
    <w:rsid w:val="00EA1133"/>
    <w:rsid w:val="00ED4DCE"/>
    <w:rsid w:val="00EF76CB"/>
    <w:rsid w:val="00EF7890"/>
    <w:rsid w:val="00F1146B"/>
    <w:rsid w:val="00F274CA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57762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ista">
    <w:name w:val="List"/>
    <w:basedOn w:val="Norml"/>
    <w:semiHidden/>
    <w:rsid w:val="00DF46D8"/>
    <w:pPr>
      <w:suppressAutoHyphens/>
      <w:jc w:val="both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3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8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2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1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1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7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4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6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7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1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9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1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8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5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8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6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4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9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7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0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23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5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69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9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9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5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3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9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5F11-F9AF-4088-A193-14AE6FD1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5</cp:revision>
  <dcterms:created xsi:type="dcterms:W3CDTF">2025-12-03T08:47:00Z</dcterms:created>
  <dcterms:modified xsi:type="dcterms:W3CDTF">2025-12-03T11:53:00Z</dcterms:modified>
</cp:coreProperties>
</file>