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6A3F7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A3F7C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6A3F7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A3F7C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6A3F7C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6A3F7C">
        <w:rPr>
          <w:i/>
          <w:color w:val="3366FF"/>
          <w:sz w:val="20"/>
          <w:highlight w:val="green"/>
        </w:rPr>
        <w:t xml:space="preserve">az előterjesztés </w:t>
      </w:r>
      <w:r w:rsidRPr="006A3F7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6A3F7C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A06ED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867EE0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FD0DA8">
        <w:rPr>
          <w:rFonts w:ascii="Arial" w:hAnsi="Arial" w:cs="Arial"/>
          <w:color w:val="3366FF"/>
          <w:sz w:val="22"/>
          <w:szCs w:val="22"/>
        </w:rPr>
        <w:t xml:space="preserve">február </w:t>
      </w:r>
      <w:r w:rsidR="00867EE0">
        <w:rPr>
          <w:rFonts w:ascii="Arial" w:hAnsi="Arial" w:cs="Arial"/>
          <w:color w:val="3366FF"/>
          <w:sz w:val="22"/>
          <w:szCs w:val="22"/>
        </w:rPr>
        <w:t>11</w:t>
      </w:r>
      <w:r w:rsidR="00FD0DA8">
        <w:rPr>
          <w:rFonts w:ascii="Arial" w:hAnsi="Arial" w:cs="Arial"/>
          <w:color w:val="3366FF"/>
          <w:sz w:val="22"/>
          <w:szCs w:val="22"/>
        </w:rPr>
        <w:t>-</w:t>
      </w:r>
      <w:r w:rsidR="00867EE0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FE6E4C" w:rsidP="0067506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221996">
        <w:rPr>
          <w:rFonts w:ascii="Arial" w:hAnsi="Arial" w:cs="Arial"/>
          <w:color w:val="3366FF"/>
          <w:sz w:val="22"/>
          <w:szCs w:val="22"/>
        </w:rPr>
        <w:t>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2C753D" w:rsidRDefault="00DA5EEA" w:rsidP="00DA5EEA">
      <w:pPr>
        <w:jc w:val="center"/>
        <w:rPr>
          <w:color w:val="3366FF"/>
        </w:rPr>
      </w:pPr>
    </w:p>
    <w:p w:rsidR="00DA5EEA" w:rsidRPr="002C753D" w:rsidRDefault="00FD1ECB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FD1EC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Kegyeleti közszolgáltatási tevékenység végzésére vállalkozó kiválasztása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867EE0" w:rsidRDefault="00057DA8" w:rsidP="00867EE0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 w:rsidR="00867EE0"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867EE0"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867EE0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Kondriczné Dr. Varga Erzsébet </w:t>
            </w:r>
            <w:r w:rsidR="00867EE0" w:rsidRPr="00196EC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jegyző</w:t>
            </w:r>
          </w:p>
          <w:p w:rsidR="00867EE0" w:rsidRDefault="00867EE0" w:rsidP="00867EE0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867EE0" w:rsidRDefault="00867EE0" w:rsidP="00867EE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8E1297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Keresztes Katalin pénzügyi </w:t>
            </w:r>
            <w:r w:rsidRPr="00A60536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irodavezető</w:t>
            </w:r>
          </w:p>
          <w:p w:rsidR="00DA5EEA" w:rsidRDefault="00DA5EEA" w:rsidP="001003CF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1003CF" w:rsidRPr="00A87818" w:rsidRDefault="001003CF" w:rsidP="001003C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FB2541" w:rsidRPr="00A87818" w:rsidRDefault="00FB2541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057DA8" w:rsidRPr="00A87818" w:rsidRDefault="00057DA8" w:rsidP="00057D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867EE0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221996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FD0DA8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AA1086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867EE0">
              <w:rPr>
                <w:rFonts w:ascii="Arial" w:hAnsi="Arial" w:cs="Arial"/>
                <w:color w:val="3366FF"/>
                <w:sz w:val="22"/>
                <w:szCs w:val="22"/>
              </w:rPr>
              <w:t>10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057DA8" w:rsidRPr="00BE56E9" w:rsidRDefault="00057DA8" w:rsidP="00057DA8">
      <w:pPr>
        <w:rPr>
          <w:rFonts w:ascii="Arial" w:hAnsi="Arial" w:cs="Arial"/>
          <w:sz w:val="20"/>
          <w:szCs w:val="20"/>
        </w:rPr>
      </w:pPr>
    </w:p>
    <w:p w:rsidR="00221996" w:rsidRPr="00BE56E9" w:rsidRDefault="00221996" w:rsidP="00BE56E9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E56E9">
        <w:rPr>
          <w:rFonts w:ascii="Arial" w:hAnsi="Arial" w:cs="Arial"/>
          <w:b/>
          <w:sz w:val="22"/>
          <w:szCs w:val="22"/>
        </w:rPr>
        <w:t>Tisztelt Képviselő-testület!</w:t>
      </w:r>
    </w:p>
    <w:p w:rsidR="00221996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FD1ECB" w:rsidRDefault="00FD1ECB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A kegyeleti közszolgáltatási tevékenység végzésére szóló, jelenleg érvényes szerződés 202</w:t>
      </w:r>
      <w:r w:rsidR="003A0647">
        <w:rPr>
          <w:rFonts w:ascii="Arial" w:hAnsi="Arial" w:cs="Arial"/>
          <w:sz w:val="22"/>
          <w:szCs w:val="22"/>
        </w:rPr>
        <w:t>6</w:t>
      </w:r>
      <w:r w:rsidRPr="00FD1ECB">
        <w:rPr>
          <w:rFonts w:ascii="Arial" w:hAnsi="Arial" w:cs="Arial"/>
          <w:sz w:val="22"/>
          <w:szCs w:val="22"/>
        </w:rPr>
        <w:t>.</w:t>
      </w:r>
      <w:r w:rsidR="003A0647">
        <w:rPr>
          <w:rFonts w:ascii="Arial" w:hAnsi="Arial" w:cs="Arial"/>
          <w:sz w:val="22"/>
          <w:szCs w:val="22"/>
        </w:rPr>
        <w:t>02.28</w:t>
      </w:r>
      <w:r w:rsidRPr="00FD1ECB">
        <w:rPr>
          <w:rFonts w:ascii="Arial" w:hAnsi="Arial" w:cs="Arial"/>
          <w:sz w:val="22"/>
          <w:szCs w:val="22"/>
        </w:rPr>
        <w:t>. napon lejár.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 xml:space="preserve">A temetőkről és a temetkezésről szóló 1999. évi XLIII. törvény 3. § h) pontja alapján kegyeleti közszolgáltatásnak minősül: 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a köztemető fenntartását, továbbá üzemeltetését magába foglaló egyéni és közösségi kegyeleti célú, az elhunyt emlékének megőrzésére irányuló önkormányzati tevékenységek összessége;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A törvény 39. § (2) e) pontja szerint a szerződés érvényességi ideje 5 évnél rövidebb és 15 évnél hosszabb nem lehet.</w:t>
      </w:r>
    </w:p>
    <w:p w:rsidR="00FD1ECB" w:rsidRPr="00FD1ECB" w:rsidRDefault="001B240A" w:rsidP="001B240A">
      <w:pPr>
        <w:jc w:val="both"/>
        <w:rPr>
          <w:rFonts w:ascii="Arial" w:hAnsi="Arial" w:cs="Arial"/>
          <w:sz w:val="22"/>
          <w:szCs w:val="22"/>
        </w:rPr>
      </w:pPr>
      <w:r w:rsidRPr="001B240A">
        <w:rPr>
          <w:rFonts w:ascii="Arial" w:hAnsi="Arial" w:cs="Arial"/>
          <w:sz w:val="22"/>
          <w:szCs w:val="22"/>
        </w:rPr>
        <w:t xml:space="preserve">Magyarország 2026. évi központi költségvetéséről </w:t>
      </w:r>
      <w:r>
        <w:rPr>
          <w:rFonts w:ascii="Arial" w:hAnsi="Arial" w:cs="Arial"/>
          <w:sz w:val="22"/>
          <w:szCs w:val="22"/>
        </w:rPr>
        <w:t xml:space="preserve">szóló </w:t>
      </w:r>
      <w:r w:rsidRPr="001B240A">
        <w:rPr>
          <w:rFonts w:ascii="Arial" w:hAnsi="Arial" w:cs="Arial"/>
          <w:sz w:val="22"/>
          <w:szCs w:val="22"/>
        </w:rPr>
        <w:t>2025. évi LXIX. törvény</w:t>
      </w:r>
      <w:r>
        <w:rPr>
          <w:rFonts w:ascii="Arial" w:hAnsi="Arial" w:cs="Arial"/>
          <w:sz w:val="22"/>
          <w:szCs w:val="22"/>
        </w:rPr>
        <w:t xml:space="preserve"> </w:t>
      </w:r>
      <w:r w:rsidR="00FD1ECB" w:rsidRPr="00FD1EC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</w:t>
      </w:r>
      <w:r w:rsidR="00FD1ECB" w:rsidRPr="00FD1ECB">
        <w:rPr>
          <w:rFonts w:ascii="Arial" w:hAnsi="Arial" w:cs="Arial"/>
          <w:sz w:val="22"/>
          <w:szCs w:val="22"/>
        </w:rPr>
        <w:t xml:space="preserve">. § (2) pontja szerint a közszolgáltatói szerződésekre vonatkozó nemzeti közbeszerzési értékhatár </w:t>
      </w:r>
      <w:r w:rsidRPr="001B240A">
        <w:rPr>
          <w:rFonts w:ascii="Arial" w:hAnsi="Arial" w:cs="Arial"/>
          <w:sz w:val="22"/>
          <w:szCs w:val="22"/>
        </w:rPr>
        <w:t>2026. január 1-jétől 2026. december 31</w:t>
      </w:r>
      <w:r w:rsidR="00FD1ECB" w:rsidRPr="00FD1ECB">
        <w:rPr>
          <w:rFonts w:ascii="Arial" w:hAnsi="Arial" w:cs="Arial"/>
          <w:sz w:val="22"/>
          <w:szCs w:val="22"/>
        </w:rPr>
        <w:t>-éig szolgáltatás megrendelése esetében 50,0 millió forint.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Beszerzési eljárás került lefolytatásra.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D1ECB">
        <w:rPr>
          <w:rFonts w:ascii="Arial" w:hAnsi="Arial" w:cs="Arial"/>
          <w:sz w:val="22"/>
          <w:szCs w:val="22"/>
          <w:u w:val="single"/>
        </w:rPr>
        <w:t>Ajánlattételre szóló felhívás került kiküldésre három vállalkozónak, melynek tárgya: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Bátaszék Város köztemetőjének üzemeltetése.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Ajánlattevő feladata a fenti köztemető hatályos jogszabályoknak megfelelő fenntartását, </w:t>
      </w: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lastRenderedPageBreak/>
        <w:t>továbbá üzemeltetését magába foglaló egyéni és közösségi kegyeleti célú, az elhunyt emlékének megőrzésére irányuló tevékenységek végzése. Ajánlattevő feladata gondoskodni a köztemetők rendeltetésszerű használatához szükséges építmények, közművek, egyéb tárgyi és infrastrukturális létesítmények, valamint a közcélú zöldfelületek karbantartásáról, üzemeltetéséről, gondozásáról és szükség esetén azok felújításáról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A temetők rendeltetésszerű használatának érdekében Ajánlattevő feladata továbbá: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-az általa végzett kegyeleti közszolgáltatást más gazdasági tevékenységtől számvitelileg elkülöníti a Tvt. 39. § m) pontjának rendelkezése szerint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-biztosítani az eltemetés (sírhelynyitás) feltételeit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-gondoskodik a köztemető rendjének betartásáról, továbbá betartja és betartatja a temetőkre és temetkezésre vonatkozó jogszabályokban foglaltakat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-tájékoztatja a helyben szokásos módon a temetőlátogatókat az önkormányzati rendeletről és az egyéb irányadó szabályokról, valamint saját honlapján elkülönített módon megjeleníti ezen információkat -a hatályos jogszabályi rendelkezéseknek megfelelően vezeti és őrzi a nyilvántartó és sírbolthely könyvet, az eltemettetőnek, a jogosult hatóságoknak betekintést enged, felvilágosítást nyújt -megállapítja a temetőlátogatók kegyeletgyakorlásának feltételeit, a nyitvatartási időt, ezekről a temetőlátogatóknak írásos tájékoztatást nyújt az önkormányzati rendeletben foglaltaknak megfelelően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-gondoskodik a köztemetőben a kiszállított elhunytak átvételéről, tárolásáról, átadásáról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-meghatározza a temetési szolgáltatás, illetve a köztemetőben végzett egyéb vállalkozási tevékenységek ellátásának temetői rendjét ennek keretében az önkormányzati rendelet szerint nyilvántartást vezet a temetőkben végzett munkákról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-biztosítja a ravatalozó, és technikai berendezései, és a köztemető egyéb létesítményeinek üzemeltetését, karbantartását, javítását, tisztán illetőleg üzemképes állapotban tartását, előírt módon és gyakorisággal fertőtlenítését és legalább két évenként a helységek festését, meszelését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-üzemelteti és karbantartja a köztemető nyilvános illemhelyeit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-biztosítja a köztemető infrastruktúrájának üzemben- és karbantartását, üzemeltetésre átvételkor fennálló állapotát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-folyamatosan biztosítja a köztemető tisztán és jó állapotban tartását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-biztosítja a köztemető nyitását és zárását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-kijelöli a temetési helyeket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-gondoskodni az ügyfélfogadásról ügyfélszolgálati iroda, és a hozzá kapcsolódó irodai infrastruktúra fenntartásával Bátaszék közigazgatási területén a szerződés teljes időtartama alatt,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a.)április 1-től november 5-ig:06,00  -  21,00 óráig,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b.)november 6-tól március 31-ig:07,00  -  17,30 óráig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közötti nyitva tartással és a nap 24 órájában hívható ügyeleti telefon üzemeltetésével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jc w:val="both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-honlap üzemeltetés, szabad sírhelyekre vonatkozó adatok saját honlapon történő nyilvánosságának biztosítása, illetve üzemeltető saját honlapján, valamint hirdetőtábláján a veszélyes, rossz állapotú síremlékek listájának közzététele 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-biztosítja az emlékművek, díszsírhelyek gondozását tisztán tartását.</w:t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FD1ECB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A szerződés időtartama: 5 (öt) év határozott időtartam.</w:t>
      </w:r>
    </w:p>
    <w:p w:rsidR="00E92BE0" w:rsidRDefault="00E92BE0">
      <w:pPr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br w:type="page"/>
      </w:r>
    </w:p>
    <w:p w:rsidR="00FD1ECB" w:rsidRPr="00FD1ECB" w:rsidRDefault="00FD1ECB" w:rsidP="00FD1ECB">
      <w:pPr>
        <w:widowControl w:val="0"/>
        <w:tabs>
          <w:tab w:val="left" w:pos="9356"/>
        </w:tabs>
        <w:suppressAutoHyphens/>
        <w:autoSpaceDE w:val="0"/>
        <w:spacing w:line="281" w:lineRule="exact"/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FD1ECB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3A0647">
        <w:rPr>
          <w:rFonts w:ascii="Arial" w:hAnsi="Arial" w:cs="Arial"/>
          <w:sz w:val="22"/>
          <w:szCs w:val="22"/>
          <w:lang w:eastAsia="hu-HU"/>
        </w:rPr>
        <w:t>egy</w:t>
      </w:r>
      <w:r w:rsidRPr="00FD1ECB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 formai és tartalmi szempontoknak megfelel (lásd 1.sz. melléklet). </w:t>
      </w:r>
    </w:p>
    <w:p w:rsidR="00FD1ECB" w:rsidRPr="00FD1ECB" w:rsidRDefault="00FD1ECB" w:rsidP="00FD1ECB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1.</w:t>
      </w:r>
      <w:r w:rsidRPr="00FD1ECB">
        <w:rPr>
          <w:rFonts w:ascii="Arial" w:hAnsi="Arial" w:cs="Arial"/>
          <w:sz w:val="22"/>
          <w:szCs w:val="22"/>
        </w:rPr>
        <w:tab/>
        <w:t xml:space="preserve">Az ajánlattevő neve: Panteon Kegyeleti és Szolgáltató Kft. </w:t>
      </w: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Az ajánlattevő lakóhelye/székhelye: 7100 Szekszárd, Alkony u. 1.</w:t>
      </w: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>Ajánlati ár (</w:t>
      </w:r>
      <w:r w:rsidRPr="00FD1ECB">
        <w:rPr>
          <w:rFonts w:ascii="Arial" w:hAnsi="Arial" w:cs="Arial"/>
          <w:kern w:val="1"/>
          <w:sz w:val="22"/>
          <w:szCs w:val="22"/>
          <w:lang w:eastAsia="hu-HU" w:bidi="hi-IN"/>
        </w:rPr>
        <w:t>202</w:t>
      </w:r>
      <w:r w:rsidR="003A0647">
        <w:rPr>
          <w:rFonts w:ascii="Arial" w:hAnsi="Arial" w:cs="Arial"/>
          <w:kern w:val="1"/>
          <w:sz w:val="22"/>
          <w:szCs w:val="22"/>
          <w:lang w:eastAsia="hu-HU" w:bidi="hi-IN"/>
        </w:rPr>
        <w:t>6</w:t>
      </w:r>
      <w:r w:rsidRPr="00FD1ECB">
        <w:rPr>
          <w:rFonts w:ascii="Arial" w:hAnsi="Arial" w:cs="Arial"/>
          <w:kern w:val="1"/>
          <w:sz w:val="22"/>
          <w:szCs w:val="22"/>
          <w:lang w:eastAsia="hu-HU" w:bidi="hi-IN"/>
        </w:rPr>
        <w:t>. évi üzemeltetési díj)</w:t>
      </w:r>
      <w:r w:rsidRPr="00FD1ECB">
        <w:rPr>
          <w:rFonts w:ascii="Arial" w:hAnsi="Arial" w:cs="Arial"/>
          <w:sz w:val="22"/>
          <w:szCs w:val="22"/>
        </w:rPr>
        <w:t>: 5.</w:t>
      </w:r>
      <w:r w:rsidR="00E92BE0">
        <w:rPr>
          <w:rFonts w:ascii="Arial" w:hAnsi="Arial" w:cs="Arial"/>
          <w:sz w:val="22"/>
          <w:szCs w:val="22"/>
        </w:rPr>
        <w:t>5</w:t>
      </w:r>
      <w:r w:rsidRPr="00FD1ECB">
        <w:rPr>
          <w:rFonts w:ascii="Arial" w:hAnsi="Arial" w:cs="Arial"/>
          <w:sz w:val="22"/>
          <w:szCs w:val="22"/>
        </w:rPr>
        <w:t>00.000,-Ft + 27% Áfa (6.</w:t>
      </w:r>
      <w:r w:rsidR="00E92BE0">
        <w:rPr>
          <w:rFonts w:ascii="Arial" w:hAnsi="Arial" w:cs="Arial"/>
          <w:sz w:val="22"/>
          <w:szCs w:val="22"/>
        </w:rPr>
        <w:t>985</w:t>
      </w:r>
      <w:r w:rsidRPr="00FD1ECB">
        <w:rPr>
          <w:rFonts w:ascii="Arial" w:hAnsi="Arial" w:cs="Arial"/>
          <w:sz w:val="22"/>
          <w:szCs w:val="22"/>
        </w:rPr>
        <w:t>.000,-Ft)</w:t>
      </w: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3A0647" w:rsidRPr="00BE56E9" w:rsidRDefault="003A0647" w:rsidP="003A0647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Az alábbi határozati javaslat elfogadásával 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avasoljuk </w:t>
      </w:r>
      <w:r w:rsidR="00E92BE0" w:rsidRP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Panteon Kegyeleti és Szolgáltató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Kft.-vel (</w:t>
      </w:r>
      <w:r w:rsidR="00E92BE0" w:rsidRP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7100 Szekszárd, Alkony u. 1.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) történő - 202</w:t>
      </w: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március 1. – </w:t>
      </w:r>
      <w:r w:rsidR="00E92BE0" w:rsidRP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2031.</w:t>
      </w:r>
      <w:r w:rsid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február </w:t>
      </w:r>
      <w:r w:rsidR="00E92BE0" w:rsidRP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28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- közötti időtartamra a szerződés megkötését összesen bruttó </w:t>
      </w:r>
      <w:r w:rsidR="00E92BE0" w:rsidRPr="00E92BE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6.985.000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 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FD1ECB" w:rsidRPr="00FD1ECB" w:rsidRDefault="00FD1ECB" w:rsidP="00FD1ECB">
      <w:pPr>
        <w:widowControl w:val="0"/>
        <w:tabs>
          <w:tab w:val="left" w:pos="374"/>
          <w:tab w:val="left" w:pos="734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rPr>
          <w:rFonts w:ascii="Arial" w:hAnsi="Arial" w:cs="Arial"/>
          <w:sz w:val="22"/>
          <w:szCs w:val="22"/>
          <w:lang w:eastAsia="hu-HU"/>
        </w:rPr>
      </w:pPr>
    </w:p>
    <w:p w:rsidR="00FD1ECB" w:rsidRPr="00FD1ECB" w:rsidRDefault="00FD1ECB" w:rsidP="00FD1ECB">
      <w:pPr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:rsidR="00FD1ECB" w:rsidRPr="00FD1ECB" w:rsidRDefault="00FD1ECB" w:rsidP="00FD1ECB">
      <w:pPr>
        <w:ind w:left="2835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FD1ECB">
        <w:rPr>
          <w:rFonts w:ascii="Arial" w:hAnsi="Arial" w:cs="Arial"/>
          <w:b/>
          <w:i/>
          <w:iCs/>
          <w:sz w:val="22"/>
          <w:szCs w:val="22"/>
          <w:u w:val="single"/>
        </w:rPr>
        <w:t>H a t á r o z a t i    j a v a s l a t :</w:t>
      </w:r>
      <w:r w:rsidRPr="00FD1ECB">
        <w:rPr>
          <w:rFonts w:ascii="Arial" w:hAnsi="Arial" w:cs="Arial"/>
          <w:b/>
          <w:i/>
          <w:iCs/>
          <w:sz w:val="22"/>
          <w:szCs w:val="22"/>
        </w:rPr>
        <w:tab/>
      </w:r>
      <w:r w:rsidRPr="00FD1ECB">
        <w:rPr>
          <w:rFonts w:ascii="Arial" w:hAnsi="Arial" w:cs="Arial"/>
          <w:b/>
          <w:i/>
          <w:iCs/>
          <w:sz w:val="22"/>
          <w:szCs w:val="22"/>
        </w:rPr>
        <w:tab/>
        <w:t xml:space="preserve">      </w:t>
      </w:r>
    </w:p>
    <w:p w:rsidR="00FD1ECB" w:rsidRPr="00FD1ECB" w:rsidRDefault="00FD1ECB" w:rsidP="00FD1ECB">
      <w:pPr>
        <w:ind w:left="2835" w:right="72"/>
        <w:jc w:val="both"/>
        <w:rPr>
          <w:rFonts w:ascii="Arial" w:hAnsi="Arial" w:cs="Arial"/>
          <w:b/>
          <w:sz w:val="22"/>
          <w:szCs w:val="22"/>
        </w:rPr>
      </w:pPr>
      <w:r w:rsidRPr="00FD1ECB">
        <w:rPr>
          <w:rFonts w:ascii="Arial" w:hAnsi="Arial" w:cs="Arial"/>
          <w:b/>
          <w:sz w:val="22"/>
          <w:szCs w:val="22"/>
          <w:u w:val="single"/>
        </w:rPr>
        <w:t>Kegyeleti közszolgáltatási tevékenység végzésére vállalkozó kiválasztására</w:t>
      </w:r>
    </w:p>
    <w:p w:rsidR="00FD1ECB" w:rsidRPr="00FD1ECB" w:rsidRDefault="00FD1ECB" w:rsidP="00FD1ECB">
      <w:pPr>
        <w:ind w:left="2835" w:right="72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3A0647" w:rsidP="00FD1ECB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 w:rsidRPr="003A0647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FD1ECB" w:rsidRPr="00FD1ECB" w:rsidRDefault="00FD1ECB" w:rsidP="003A0647">
      <w:pPr>
        <w:widowControl w:val="0"/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 xml:space="preserve">kegyeleti közszolgáltatási tevékenység végzésére, </w:t>
      </w:r>
      <w:r w:rsidR="003A0647" w:rsidRPr="003A0647">
        <w:rPr>
          <w:rFonts w:ascii="Arial" w:hAnsi="Arial" w:cs="Arial"/>
          <w:sz w:val="22"/>
          <w:szCs w:val="22"/>
        </w:rPr>
        <w:t>2026.03.01.</w:t>
      </w:r>
      <w:r w:rsidRPr="00FD1ECB">
        <w:rPr>
          <w:rFonts w:ascii="Arial" w:hAnsi="Arial" w:cs="Arial"/>
          <w:sz w:val="22"/>
          <w:szCs w:val="22"/>
        </w:rPr>
        <w:t>-20</w:t>
      </w:r>
      <w:r w:rsidR="003A0647">
        <w:rPr>
          <w:rFonts w:ascii="Arial" w:hAnsi="Arial" w:cs="Arial"/>
          <w:sz w:val="22"/>
          <w:szCs w:val="22"/>
        </w:rPr>
        <w:t>31</w:t>
      </w:r>
      <w:r w:rsidRPr="00FD1ECB">
        <w:rPr>
          <w:rFonts w:ascii="Arial" w:hAnsi="Arial" w:cs="Arial"/>
          <w:sz w:val="22"/>
          <w:szCs w:val="22"/>
        </w:rPr>
        <w:t>.</w:t>
      </w:r>
      <w:r w:rsidR="003A0647">
        <w:rPr>
          <w:rFonts w:ascii="Arial" w:hAnsi="Arial" w:cs="Arial"/>
          <w:sz w:val="22"/>
          <w:szCs w:val="22"/>
        </w:rPr>
        <w:t>02.28</w:t>
      </w:r>
      <w:r w:rsidRPr="00FD1ECB">
        <w:rPr>
          <w:rFonts w:ascii="Arial" w:hAnsi="Arial" w:cs="Arial"/>
          <w:sz w:val="22"/>
          <w:szCs w:val="22"/>
        </w:rPr>
        <w:t>. közötti időtartamra szerződést köt,</w:t>
      </w:r>
    </w:p>
    <w:p w:rsidR="00FD1ECB" w:rsidRPr="00FD1ECB" w:rsidRDefault="00FD1ECB" w:rsidP="00FD1ECB">
      <w:pPr>
        <w:widowControl w:val="0"/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 xml:space="preserve">a kegyeleti közszolgáltatási tevékenység végzésére a </w:t>
      </w:r>
      <w:r w:rsidRPr="00FD1ECB">
        <w:rPr>
          <w:rFonts w:ascii="Arial" w:hAnsi="Arial" w:cs="Arial"/>
          <w:color w:val="000000"/>
          <w:sz w:val="22"/>
          <w:szCs w:val="22"/>
        </w:rPr>
        <w:t xml:space="preserve">Panteon Kegyeleti és Szolgáltató Kft.-t (7100 Szekszárd, Alkony u. 1.) bízza </w:t>
      </w:r>
      <w:r w:rsidRPr="00FD1ECB">
        <w:rPr>
          <w:rFonts w:ascii="Arial" w:hAnsi="Arial" w:cs="Arial"/>
          <w:sz w:val="22"/>
          <w:szCs w:val="22"/>
        </w:rPr>
        <w:t>meg,</w:t>
      </w:r>
    </w:p>
    <w:p w:rsidR="00FD1ECB" w:rsidRPr="00FD1ECB" w:rsidRDefault="00FD1ECB" w:rsidP="00E92BE0">
      <w:pPr>
        <w:widowControl w:val="0"/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 xml:space="preserve"> a 202</w:t>
      </w:r>
      <w:r w:rsidR="003A0647">
        <w:rPr>
          <w:rFonts w:ascii="Arial" w:hAnsi="Arial" w:cs="Arial"/>
          <w:sz w:val="22"/>
          <w:szCs w:val="22"/>
        </w:rPr>
        <w:t>6</w:t>
      </w:r>
      <w:r w:rsidRPr="00FD1ECB">
        <w:rPr>
          <w:rFonts w:ascii="Arial" w:hAnsi="Arial" w:cs="Arial"/>
          <w:sz w:val="22"/>
          <w:szCs w:val="22"/>
        </w:rPr>
        <w:t xml:space="preserve">. évi üzemeltetési díjat – összhangban a szerződésben rögzített feltételekkel - bruttó </w:t>
      </w:r>
      <w:r w:rsidR="00E92BE0" w:rsidRPr="00E92BE0">
        <w:rPr>
          <w:rFonts w:ascii="Arial" w:hAnsi="Arial" w:cs="Arial"/>
          <w:sz w:val="22"/>
          <w:szCs w:val="22"/>
        </w:rPr>
        <w:t>6.985.000</w:t>
      </w:r>
      <w:r w:rsidRPr="00FD1ECB">
        <w:rPr>
          <w:rFonts w:ascii="Arial" w:hAnsi="Arial" w:cs="Arial"/>
          <w:sz w:val="22"/>
          <w:szCs w:val="22"/>
        </w:rPr>
        <w:t>,- Ft összegben az önkormányzat 202</w:t>
      </w:r>
      <w:r w:rsidR="001B240A">
        <w:rPr>
          <w:rFonts w:ascii="Arial" w:hAnsi="Arial" w:cs="Arial"/>
          <w:sz w:val="22"/>
          <w:szCs w:val="22"/>
        </w:rPr>
        <w:t>6</w:t>
      </w:r>
      <w:r w:rsidRPr="00FD1ECB">
        <w:rPr>
          <w:rFonts w:ascii="Arial" w:hAnsi="Arial" w:cs="Arial"/>
          <w:sz w:val="22"/>
          <w:szCs w:val="22"/>
        </w:rPr>
        <w:t>. évi költségvetésének terhére biztosítja.</w:t>
      </w:r>
    </w:p>
    <w:p w:rsidR="00FD1ECB" w:rsidRPr="00FD1ECB" w:rsidRDefault="00FD1ECB" w:rsidP="00FD1ECB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tabs>
          <w:tab w:val="left" w:pos="3840"/>
        </w:tabs>
        <w:ind w:left="2832"/>
        <w:jc w:val="both"/>
        <w:rPr>
          <w:rFonts w:ascii="Arial" w:hAnsi="Arial" w:cs="Arial"/>
          <w:i/>
          <w:iCs/>
          <w:sz w:val="22"/>
          <w:szCs w:val="22"/>
        </w:rPr>
      </w:pPr>
      <w:r w:rsidRPr="00FD1ECB">
        <w:rPr>
          <w:rFonts w:ascii="Arial" w:hAnsi="Arial" w:cs="Arial"/>
          <w:i/>
          <w:iCs/>
          <w:sz w:val="22"/>
          <w:szCs w:val="22"/>
        </w:rPr>
        <w:t>Határidő: 202</w:t>
      </w:r>
      <w:r w:rsidR="003A0647">
        <w:rPr>
          <w:rFonts w:ascii="Arial" w:hAnsi="Arial" w:cs="Arial"/>
          <w:i/>
          <w:iCs/>
          <w:sz w:val="22"/>
          <w:szCs w:val="22"/>
        </w:rPr>
        <w:t>6</w:t>
      </w:r>
      <w:r w:rsidRPr="00FD1ECB">
        <w:rPr>
          <w:rFonts w:ascii="Arial" w:hAnsi="Arial" w:cs="Arial"/>
          <w:i/>
          <w:iCs/>
          <w:sz w:val="22"/>
          <w:szCs w:val="22"/>
        </w:rPr>
        <w:t xml:space="preserve">. </w:t>
      </w:r>
      <w:r w:rsidR="003A0647">
        <w:rPr>
          <w:rFonts w:ascii="Arial" w:hAnsi="Arial" w:cs="Arial"/>
          <w:i/>
          <w:iCs/>
          <w:sz w:val="22"/>
          <w:szCs w:val="22"/>
        </w:rPr>
        <w:t>február 28</w:t>
      </w:r>
      <w:r w:rsidRPr="00FD1ECB">
        <w:rPr>
          <w:rFonts w:ascii="Arial" w:hAnsi="Arial" w:cs="Arial"/>
          <w:i/>
          <w:iCs/>
          <w:sz w:val="22"/>
          <w:szCs w:val="22"/>
        </w:rPr>
        <w:t>.</w:t>
      </w:r>
    </w:p>
    <w:p w:rsidR="00FD1ECB" w:rsidRPr="00FD1ECB" w:rsidRDefault="00FD1ECB" w:rsidP="00FD1ECB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ind w:left="2832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i/>
          <w:iCs/>
          <w:sz w:val="22"/>
          <w:szCs w:val="22"/>
        </w:rPr>
        <w:t>Felelős</w:t>
      </w:r>
      <w:r w:rsidRPr="00FD1ECB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FD1ECB" w:rsidRPr="00FD1ECB" w:rsidRDefault="00FD1ECB" w:rsidP="00FD1ECB">
      <w:pPr>
        <w:ind w:left="3672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FD1ECB" w:rsidRPr="00FD1ECB" w:rsidRDefault="00FD1ECB" w:rsidP="00FD1ECB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FD1ECB" w:rsidRPr="00FD1ECB" w:rsidRDefault="00FD1ECB" w:rsidP="00FD1ECB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FD1ECB">
        <w:rPr>
          <w:rFonts w:ascii="Arial" w:hAnsi="Arial" w:cs="Arial"/>
          <w:sz w:val="22"/>
          <w:szCs w:val="22"/>
        </w:rPr>
        <w:t xml:space="preserve">:  </w:t>
      </w:r>
      <w:r w:rsidRPr="00FD1ECB">
        <w:rPr>
          <w:rFonts w:ascii="Arial" w:hAnsi="Arial" w:cs="Arial"/>
          <w:color w:val="000000"/>
          <w:sz w:val="22"/>
          <w:szCs w:val="22"/>
          <w:lang w:eastAsia="hu-HU"/>
        </w:rPr>
        <w:t>Panteon Kegyeleti és Szolgáltató Kft.</w:t>
      </w:r>
    </w:p>
    <w:p w:rsidR="00FD1ECB" w:rsidRPr="00FD1ECB" w:rsidRDefault="00FD1ECB" w:rsidP="00FD1ECB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FD1ECB">
        <w:rPr>
          <w:rFonts w:ascii="Arial" w:hAnsi="Arial" w:cs="Arial"/>
          <w:iCs/>
          <w:sz w:val="22"/>
          <w:szCs w:val="22"/>
        </w:rPr>
        <w:t xml:space="preserve">                                 Bátaszéki KÖH városüz</w:t>
      </w:r>
      <w:r w:rsidRPr="00FD1ECB">
        <w:rPr>
          <w:rFonts w:ascii="Arial" w:hAnsi="Arial" w:cs="Arial"/>
          <w:sz w:val="22"/>
          <w:szCs w:val="22"/>
        </w:rPr>
        <w:t>. iroda</w:t>
      </w:r>
    </w:p>
    <w:p w:rsidR="00FD1ECB" w:rsidRPr="00FD1ECB" w:rsidRDefault="00FD1ECB" w:rsidP="00FD1ECB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FD1ECB">
        <w:rPr>
          <w:rFonts w:ascii="Arial" w:hAnsi="Arial" w:cs="Arial"/>
          <w:i/>
          <w:iCs/>
          <w:sz w:val="22"/>
          <w:szCs w:val="22"/>
        </w:rPr>
        <w:t xml:space="preserve">                                 </w:t>
      </w:r>
      <w:r w:rsidRPr="00FD1ECB">
        <w:rPr>
          <w:rFonts w:ascii="Arial" w:hAnsi="Arial" w:cs="Arial"/>
          <w:iCs/>
          <w:sz w:val="22"/>
          <w:szCs w:val="22"/>
        </w:rPr>
        <w:t>Bátaszéki KÖH pénzügyi iroda</w:t>
      </w:r>
    </w:p>
    <w:p w:rsidR="00FD1ECB" w:rsidRPr="00FD1ECB" w:rsidRDefault="00FD1ECB" w:rsidP="00FD1ECB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FD1ECB">
        <w:rPr>
          <w:rFonts w:ascii="Arial" w:hAnsi="Arial" w:cs="Arial"/>
          <w:iCs/>
          <w:sz w:val="22"/>
          <w:szCs w:val="22"/>
        </w:rPr>
        <w:t xml:space="preserve">                                 irattár</w:t>
      </w:r>
    </w:p>
    <w:sectPr w:rsidR="00FD1ECB" w:rsidRPr="00FD1ECB" w:rsidSect="0022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CF" w:rsidRDefault="001003CF" w:rsidP="001003CF">
      <w:r>
        <w:separator/>
      </w:r>
    </w:p>
  </w:endnote>
  <w:endnote w:type="continuationSeparator" w:id="0">
    <w:p w:rsidR="001003CF" w:rsidRDefault="001003CF" w:rsidP="0010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CF" w:rsidRDefault="001003CF" w:rsidP="001003CF">
      <w:r>
        <w:separator/>
      </w:r>
    </w:p>
  </w:footnote>
  <w:footnote w:type="continuationSeparator" w:id="0">
    <w:p w:rsidR="001003CF" w:rsidRDefault="001003CF" w:rsidP="0010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B99"/>
    <w:multiLevelType w:val="hybridMultilevel"/>
    <w:tmpl w:val="FE8CD324"/>
    <w:lvl w:ilvl="0" w:tplc="1F86E266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0DF7C65"/>
    <w:multiLevelType w:val="hybridMultilevel"/>
    <w:tmpl w:val="A71418B8"/>
    <w:lvl w:ilvl="0" w:tplc="875AF1FA">
      <w:start w:val="20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B35"/>
    <w:multiLevelType w:val="hybridMultilevel"/>
    <w:tmpl w:val="8800EF06"/>
    <w:lvl w:ilvl="0" w:tplc="FD0A113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7E8A"/>
    <w:multiLevelType w:val="hybridMultilevel"/>
    <w:tmpl w:val="0A6059FA"/>
    <w:lvl w:ilvl="0" w:tplc="7AA2F4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95B4647"/>
    <w:multiLevelType w:val="hybridMultilevel"/>
    <w:tmpl w:val="ECCC065E"/>
    <w:lvl w:ilvl="0" w:tplc="746A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7DA8"/>
    <w:rsid w:val="000649FF"/>
    <w:rsid w:val="00081B5D"/>
    <w:rsid w:val="000B204E"/>
    <w:rsid w:val="000B7D1B"/>
    <w:rsid w:val="000E1B63"/>
    <w:rsid w:val="001003CF"/>
    <w:rsid w:val="0011656F"/>
    <w:rsid w:val="00150124"/>
    <w:rsid w:val="001A5CC5"/>
    <w:rsid w:val="001B240A"/>
    <w:rsid w:val="001D3DD9"/>
    <w:rsid w:val="00202EC8"/>
    <w:rsid w:val="0021070F"/>
    <w:rsid w:val="00217B18"/>
    <w:rsid w:val="00221996"/>
    <w:rsid w:val="002654BE"/>
    <w:rsid w:val="00296CF6"/>
    <w:rsid w:val="002B3C68"/>
    <w:rsid w:val="002C1D52"/>
    <w:rsid w:val="002C753D"/>
    <w:rsid w:val="002E3C4B"/>
    <w:rsid w:val="00310CE9"/>
    <w:rsid w:val="003131EF"/>
    <w:rsid w:val="00323E65"/>
    <w:rsid w:val="0032605A"/>
    <w:rsid w:val="00332C16"/>
    <w:rsid w:val="00353784"/>
    <w:rsid w:val="003A0647"/>
    <w:rsid w:val="003D6177"/>
    <w:rsid w:val="003F3BDB"/>
    <w:rsid w:val="003F5633"/>
    <w:rsid w:val="00401152"/>
    <w:rsid w:val="00405270"/>
    <w:rsid w:val="004066AA"/>
    <w:rsid w:val="0042566B"/>
    <w:rsid w:val="0042710F"/>
    <w:rsid w:val="004400D8"/>
    <w:rsid w:val="004756B0"/>
    <w:rsid w:val="004E04CF"/>
    <w:rsid w:val="004E3D5A"/>
    <w:rsid w:val="004F2553"/>
    <w:rsid w:val="005009E1"/>
    <w:rsid w:val="00517148"/>
    <w:rsid w:val="00520119"/>
    <w:rsid w:val="00523FB3"/>
    <w:rsid w:val="00577575"/>
    <w:rsid w:val="00583BCD"/>
    <w:rsid w:val="0058567A"/>
    <w:rsid w:val="00593729"/>
    <w:rsid w:val="005E220A"/>
    <w:rsid w:val="005E7A3E"/>
    <w:rsid w:val="005F683B"/>
    <w:rsid w:val="00675064"/>
    <w:rsid w:val="006A3F7C"/>
    <w:rsid w:val="006B1326"/>
    <w:rsid w:val="006C2F4C"/>
    <w:rsid w:val="006D5DC7"/>
    <w:rsid w:val="006E6AEB"/>
    <w:rsid w:val="007557E4"/>
    <w:rsid w:val="00760E15"/>
    <w:rsid w:val="0079227C"/>
    <w:rsid w:val="00796729"/>
    <w:rsid w:val="007A0F13"/>
    <w:rsid w:val="007C1008"/>
    <w:rsid w:val="007E1E22"/>
    <w:rsid w:val="00867EE0"/>
    <w:rsid w:val="008706D5"/>
    <w:rsid w:val="00887FD9"/>
    <w:rsid w:val="008D3905"/>
    <w:rsid w:val="009071CA"/>
    <w:rsid w:val="009663F9"/>
    <w:rsid w:val="00A06ED6"/>
    <w:rsid w:val="00A45377"/>
    <w:rsid w:val="00A52024"/>
    <w:rsid w:val="00A73F9F"/>
    <w:rsid w:val="00A87818"/>
    <w:rsid w:val="00A939D7"/>
    <w:rsid w:val="00A9447E"/>
    <w:rsid w:val="00A949BA"/>
    <w:rsid w:val="00AA1086"/>
    <w:rsid w:val="00AC2A81"/>
    <w:rsid w:val="00B00F8A"/>
    <w:rsid w:val="00B039D7"/>
    <w:rsid w:val="00B25E6D"/>
    <w:rsid w:val="00B50435"/>
    <w:rsid w:val="00B5548A"/>
    <w:rsid w:val="00B75C1C"/>
    <w:rsid w:val="00BB1F10"/>
    <w:rsid w:val="00BD6991"/>
    <w:rsid w:val="00BE1907"/>
    <w:rsid w:val="00BE4DF2"/>
    <w:rsid w:val="00BE56E9"/>
    <w:rsid w:val="00C4593A"/>
    <w:rsid w:val="00C56641"/>
    <w:rsid w:val="00C64249"/>
    <w:rsid w:val="00CC22B9"/>
    <w:rsid w:val="00CC6103"/>
    <w:rsid w:val="00CE1141"/>
    <w:rsid w:val="00CE6B55"/>
    <w:rsid w:val="00CE7ED4"/>
    <w:rsid w:val="00CF0BCE"/>
    <w:rsid w:val="00D033B5"/>
    <w:rsid w:val="00D04C18"/>
    <w:rsid w:val="00D12B25"/>
    <w:rsid w:val="00D453DA"/>
    <w:rsid w:val="00DA5EEA"/>
    <w:rsid w:val="00DC7E57"/>
    <w:rsid w:val="00E12D9B"/>
    <w:rsid w:val="00E14631"/>
    <w:rsid w:val="00E14821"/>
    <w:rsid w:val="00E606DD"/>
    <w:rsid w:val="00E9172D"/>
    <w:rsid w:val="00E92BE0"/>
    <w:rsid w:val="00EA1133"/>
    <w:rsid w:val="00ED4DCE"/>
    <w:rsid w:val="00ED64C1"/>
    <w:rsid w:val="00F02092"/>
    <w:rsid w:val="00F1146B"/>
    <w:rsid w:val="00F23925"/>
    <w:rsid w:val="00F274CA"/>
    <w:rsid w:val="00F34C67"/>
    <w:rsid w:val="00F86990"/>
    <w:rsid w:val="00FB2541"/>
    <w:rsid w:val="00FC1B22"/>
    <w:rsid w:val="00FD0DA8"/>
    <w:rsid w:val="00FD1ECB"/>
    <w:rsid w:val="00FE239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057DA8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79227C"/>
    <w:rPr>
      <w:rFonts w:ascii="Times New Roman" w:eastAsia="Times New Roman" w:hAnsi="Times New Roman" w:cs="Times New Roman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03CF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3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811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</cp:revision>
  <dcterms:created xsi:type="dcterms:W3CDTF">2026-02-03T09:24:00Z</dcterms:created>
  <dcterms:modified xsi:type="dcterms:W3CDTF">2026-02-04T06:55:00Z</dcterms:modified>
</cp:coreProperties>
</file>