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2606C" w14:textId="5DA13C0B" w:rsidR="00DA5EEA" w:rsidRPr="003338BD" w:rsidRDefault="00352EDA" w:rsidP="00DA5EEA">
      <w:pPr>
        <w:jc w:val="right"/>
        <w:rPr>
          <w:i/>
          <w:color w:val="3366FF"/>
          <w:sz w:val="20"/>
          <w:highlight w:val="green"/>
        </w:rPr>
      </w:pPr>
      <w:r w:rsidRPr="003338BD">
        <w:rPr>
          <w:i/>
          <w:color w:val="3366FF"/>
          <w:sz w:val="20"/>
          <w:highlight w:val="green"/>
        </w:rPr>
        <w:t>A</w:t>
      </w:r>
      <w:r w:rsidR="00DA5EEA" w:rsidRPr="003338BD">
        <w:rPr>
          <w:i/>
          <w:color w:val="3366FF"/>
          <w:sz w:val="20"/>
          <w:highlight w:val="green"/>
        </w:rPr>
        <w:t xml:space="preserve"> határozati javaslat elfogadásához</w:t>
      </w:r>
    </w:p>
    <w:p w14:paraId="0C19FFEE" w14:textId="77777777" w:rsidR="00DA5EEA" w:rsidRPr="003338BD" w:rsidRDefault="00DA5EEA" w:rsidP="00DA5EEA">
      <w:pPr>
        <w:jc w:val="right"/>
        <w:rPr>
          <w:i/>
          <w:color w:val="3366FF"/>
          <w:sz w:val="20"/>
          <w:highlight w:val="green"/>
        </w:rPr>
      </w:pPr>
      <w:r w:rsidRPr="003338BD">
        <w:rPr>
          <w:b/>
          <w:bCs/>
          <w:i/>
          <w:color w:val="3366FF"/>
          <w:sz w:val="20"/>
          <w:highlight w:val="green"/>
          <w:u w:val="single"/>
        </w:rPr>
        <w:t>egyszerű</w:t>
      </w:r>
      <w:r w:rsidRPr="003338BD">
        <w:rPr>
          <w:i/>
          <w:color w:val="3366FF"/>
          <w:sz w:val="20"/>
          <w:highlight w:val="green"/>
        </w:rPr>
        <w:t xml:space="preserve"> többség szükséges, </w:t>
      </w:r>
    </w:p>
    <w:p w14:paraId="5C7C0821" w14:textId="77777777" w:rsidR="00DA5EEA" w:rsidRPr="00F04513" w:rsidRDefault="00DA5EEA" w:rsidP="009071CA">
      <w:pPr>
        <w:jc w:val="right"/>
        <w:rPr>
          <w:color w:val="3366FF"/>
        </w:rPr>
      </w:pPr>
      <w:r w:rsidRPr="003338BD">
        <w:rPr>
          <w:i/>
          <w:color w:val="3366FF"/>
          <w:sz w:val="20"/>
          <w:highlight w:val="green"/>
        </w:rPr>
        <w:t xml:space="preserve">az előterjesztés </w:t>
      </w:r>
      <w:r w:rsidRPr="003338BD">
        <w:rPr>
          <w:b/>
          <w:i/>
          <w:color w:val="3366FF"/>
          <w:sz w:val="20"/>
          <w:highlight w:val="green"/>
          <w:u w:val="single"/>
        </w:rPr>
        <w:t>nyilvános ülésen tárgyalható</w:t>
      </w:r>
      <w:r w:rsidRPr="003338BD">
        <w:rPr>
          <w:i/>
          <w:color w:val="3366FF"/>
          <w:sz w:val="20"/>
          <w:highlight w:val="green"/>
        </w:rPr>
        <w:t>!</w:t>
      </w:r>
      <w:bookmarkStart w:id="0" w:name="_GoBack"/>
      <w:bookmarkEnd w:id="0"/>
      <w:r w:rsidR="009071CA" w:rsidRPr="00F04513">
        <w:rPr>
          <w:color w:val="3366FF"/>
        </w:rPr>
        <w:t xml:space="preserve"> </w:t>
      </w:r>
    </w:p>
    <w:p w14:paraId="1D50BC72" w14:textId="77777777" w:rsidR="00DA5EEA" w:rsidRPr="00F04513" w:rsidRDefault="00DA5EEA" w:rsidP="00DA5EEA">
      <w:pPr>
        <w:rPr>
          <w:color w:val="3366FF"/>
        </w:rPr>
      </w:pPr>
    </w:p>
    <w:p w14:paraId="3D5A2ED1" w14:textId="180492CA" w:rsidR="00DA5EEA" w:rsidRPr="00F04513" w:rsidRDefault="00472669" w:rsidP="00DA5EEA">
      <w:pPr>
        <w:jc w:val="center"/>
        <w:rPr>
          <w:rFonts w:ascii="Arial" w:hAnsi="Arial" w:cs="Arial"/>
          <w:bCs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bCs/>
          <w:i/>
          <w:color w:val="3366FF"/>
          <w:sz w:val="32"/>
          <w:szCs w:val="32"/>
          <w:u w:val="single"/>
        </w:rPr>
        <w:t>40</w:t>
      </w:r>
      <w:r w:rsidR="00DA5EEA" w:rsidRPr="00F04513">
        <w:rPr>
          <w:rFonts w:ascii="Arial" w:hAnsi="Arial" w:cs="Arial"/>
          <w:bCs/>
          <w:i/>
          <w:color w:val="3366FF"/>
          <w:sz w:val="32"/>
          <w:szCs w:val="32"/>
          <w:u w:val="single"/>
        </w:rPr>
        <w:t>. számú előterjesztés</w:t>
      </w:r>
    </w:p>
    <w:p w14:paraId="47C2D3C1" w14:textId="77777777" w:rsidR="00DA5EEA" w:rsidRPr="00F04513" w:rsidRDefault="00DA5EEA" w:rsidP="00DA5EEA">
      <w:pPr>
        <w:jc w:val="center"/>
        <w:rPr>
          <w:rFonts w:ascii="Arial" w:hAnsi="Arial" w:cs="Arial"/>
          <w:i/>
          <w:iCs/>
          <w:color w:val="3366FF"/>
          <w:u w:val="single"/>
        </w:rPr>
      </w:pPr>
    </w:p>
    <w:p w14:paraId="18426610" w14:textId="568C35DC" w:rsidR="00DA5EEA" w:rsidRPr="00F04513" w:rsidRDefault="00DA5EEA" w:rsidP="00DA5EEA">
      <w:pPr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Bátaszék Város Önkormá</w:t>
      </w:r>
      <w:r w:rsidR="00523FB3" w:rsidRPr="00F04513">
        <w:rPr>
          <w:rFonts w:ascii="Arial" w:hAnsi="Arial" w:cs="Arial"/>
          <w:color w:val="3366FF"/>
          <w:sz w:val="22"/>
          <w:szCs w:val="22"/>
        </w:rPr>
        <w:t>n</w:t>
      </w:r>
      <w:r w:rsidR="00BB1F10" w:rsidRPr="00F04513">
        <w:rPr>
          <w:rFonts w:ascii="Arial" w:hAnsi="Arial" w:cs="Arial"/>
          <w:color w:val="3366FF"/>
          <w:sz w:val="22"/>
          <w:szCs w:val="22"/>
        </w:rPr>
        <w:t>yzat Képvis</w:t>
      </w:r>
      <w:r w:rsidR="00CE1141" w:rsidRPr="00F04513">
        <w:rPr>
          <w:rFonts w:ascii="Arial" w:hAnsi="Arial" w:cs="Arial"/>
          <w:color w:val="3366FF"/>
          <w:sz w:val="22"/>
          <w:szCs w:val="22"/>
        </w:rPr>
        <w:t>e</w:t>
      </w:r>
      <w:r w:rsidR="002B3C68" w:rsidRPr="00F04513">
        <w:rPr>
          <w:rFonts w:ascii="Arial" w:hAnsi="Arial" w:cs="Arial"/>
          <w:color w:val="3366FF"/>
          <w:sz w:val="22"/>
          <w:szCs w:val="22"/>
        </w:rPr>
        <w:t>l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ő-testületének 202</w:t>
      </w:r>
      <w:r w:rsidR="003D79BD">
        <w:rPr>
          <w:rFonts w:ascii="Arial" w:hAnsi="Arial" w:cs="Arial"/>
          <w:color w:val="3366FF"/>
          <w:sz w:val="22"/>
          <w:szCs w:val="22"/>
        </w:rPr>
        <w:t>6</w:t>
      </w:r>
      <w:r w:rsidR="00F86990" w:rsidRPr="00F04513">
        <w:rPr>
          <w:rFonts w:ascii="Arial" w:hAnsi="Arial" w:cs="Arial"/>
          <w:color w:val="3366FF"/>
          <w:sz w:val="22"/>
          <w:szCs w:val="22"/>
        </w:rPr>
        <w:t>.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A45377" w:rsidRPr="00F04513">
        <w:rPr>
          <w:rFonts w:ascii="Arial" w:hAnsi="Arial" w:cs="Arial"/>
          <w:color w:val="3366FF"/>
          <w:sz w:val="22"/>
          <w:szCs w:val="22"/>
        </w:rPr>
        <w:t>február</w:t>
      </w:r>
      <w:r w:rsidR="00194E7B">
        <w:rPr>
          <w:rFonts w:ascii="Arial" w:hAnsi="Arial" w:cs="Arial"/>
          <w:color w:val="3366FF"/>
          <w:sz w:val="22"/>
          <w:szCs w:val="22"/>
        </w:rPr>
        <w:t xml:space="preserve"> 25</w:t>
      </w:r>
      <w:r w:rsidR="00EA1133" w:rsidRPr="00F04513">
        <w:rPr>
          <w:rFonts w:ascii="Arial" w:hAnsi="Arial" w:cs="Arial"/>
          <w:color w:val="3366FF"/>
          <w:sz w:val="22"/>
          <w:szCs w:val="22"/>
        </w:rPr>
        <w:t>-é</w:t>
      </w:r>
      <w:r w:rsidRPr="00F04513">
        <w:rPr>
          <w:rFonts w:ascii="Arial" w:hAnsi="Arial" w:cs="Arial"/>
          <w:color w:val="3366FF"/>
          <w:sz w:val="22"/>
          <w:szCs w:val="22"/>
        </w:rPr>
        <w:t xml:space="preserve">n </w:t>
      </w:r>
    </w:p>
    <w:p w14:paraId="46522A36" w14:textId="3561C98C" w:rsidR="00DA5EEA" w:rsidRPr="00F04513" w:rsidRDefault="00EA1133" w:rsidP="00DA5EEA">
      <w:pPr>
        <w:spacing w:before="120"/>
        <w:jc w:val="center"/>
        <w:rPr>
          <w:rFonts w:ascii="Arial" w:hAnsi="Arial" w:cs="Arial"/>
          <w:color w:val="3366FF"/>
          <w:sz w:val="22"/>
          <w:szCs w:val="22"/>
        </w:rPr>
      </w:pPr>
      <w:r w:rsidRPr="00F04513">
        <w:rPr>
          <w:rFonts w:ascii="Arial" w:hAnsi="Arial" w:cs="Arial"/>
          <w:color w:val="3366FF"/>
          <w:sz w:val="22"/>
          <w:szCs w:val="22"/>
        </w:rPr>
        <w:t>16</w:t>
      </w:r>
      <w:r w:rsidR="00D04C18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órakor megtartandó</w:t>
      </w:r>
      <w:r w:rsidR="00E9172D" w:rsidRPr="00F04513">
        <w:rPr>
          <w:rFonts w:ascii="Arial" w:hAnsi="Arial" w:cs="Arial"/>
          <w:color w:val="3366FF"/>
          <w:sz w:val="22"/>
          <w:szCs w:val="22"/>
        </w:rPr>
        <w:t xml:space="preserve"> </w:t>
      </w:r>
      <w:r w:rsidR="00194E7B">
        <w:rPr>
          <w:rFonts w:ascii="Arial" w:hAnsi="Arial" w:cs="Arial"/>
          <w:color w:val="3366FF"/>
          <w:sz w:val="22"/>
          <w:szCs w:val="22"/>
        </w:rPr>
        <w:t xml:space="preserve">rendkívüli </w:t>
      </w:r>
      <w:r w:rsidR="00DA5EEA" w:rsidRPr="00F04513">
        <w:rPr>
          <w:rFonts w:ascii="Arial" w:hAnsi="Arial" w:cs="Arial"/>
          <w:color w:val="3366FF"/>
          <w:sz w:val="22"/>
          <w:szCs w:val="22"/>
        </w:rPr>
        <w:t>ülésére</w:t>
      </w:r>
    </w:p>
    <w:p w14:paraId="592A2E82" w14:textId="77777777" w:rsidR="00DA5EEA" w:rsidRPr="00F04513" w:rsidRDefault="00DA5EEA" w:rsidP="00DA5EEA">
      <w:pPr>
        <w:jc w:val="center"/>
        <w:rPr>
          <w:color w:val="3366FF"/>
        </w:rPr>
      </w:pPr>
    </w:p>
    <w:p w14:paraId="424729B6" w14:textId="27B2CBD3" w:rsidR="00DA5EEA" w:rsidRPr="00F04513" w:rsidRDefault="00352EDA" w:rsidP="00712E25">
      <w:pPr>
        <w:tabs>
          <w:tab w:val="left" w:pos="567"/>
          <w:tab w:val="left" w:pos="6237"/>
        </w:tabs>
        <w:jc w:val="center"/>
        <w:rPr>
          <w:rFonts w:ascii="Arial" w:hAnsi="Arial" w:cs="Arial"/>
          <w:i/>
          <w:color w:val="3366FF"/>
          <w:sz w:val="32"/>
          <w:szCs w:val="32"/>
          <w:u w:val="single"/>
        </w:rPr>
      </w:pPr>
      <w:r>
        <w:rPr>
          <w:rFonts w:ascii="Arial" w:hAnsi="Arial" w:cs="Arial"/>
          <w:i/>
          <w:color w:val="3366FF"/>
          <w:sz w:val="32"/>
          <w:szCs w:val="32"/>
          <w:u w:val="single"/>
        </w:rPr>
        <w:t>Elvi döntés tanyagondnoki szolgálat működtetésé</w:t>
      </w:r>
      <w:r w:rsidR="00C332A8">
        <w:rPr>
          <w:rFonts w:ascii="Arial" w:hAnsi="Arial" w:cs="Arial"/>
          <w:i/>
          <w:color w:val="3366FF"/>
          <w:sz w:val="32"/>
          <w:szCs w:val="32"/>
          <w:u w:val="single"/>
        </w:rPr>
        <w:t>ről</w:t>
      </w:r>
      <w:r>
        <w:rPr>
          <w:rFonts w:ascii="Arial" w:hAnsi="Arial" w:cs="Arial"/>
          <w:i/>
          <w:color w:val="3366FF"/>
          <w:sz w:val="32"/>
          <w:szCs w:val="32"/>
          <w:u w:val="single"/>
        </w:rPr>
        <w:t xml:space="preserve"> Bátaszék Kövesd és Lajvér településrészeken</w:t>
      </w:r>
    </w:p>
    <w:p w14:paraId="3F1807F4" w14:textId="77777777" w:rsidR="00DA5EEA" w:rsidRPr="00C60CCE" w:rsidRDefault="00DA5EEA" w:rsidP="00DA5EEA">
      <w:pPr>
        <w:tabs>
          <w:tab w:val="left" w:pos="567"/>
          <w:tab w:val="left" w:pos="6237"/>
        </w:tabs>
        <w:ind w:left="3119"/>
        <w:jc w:val="both"/>
        <w:rPr>
          <w:rFonts w:ascii="Arial" w:hAnsi="Arial" w:cs="Arial"/>
          <w:b/>
          <w:bCs/>
          <w:i/>
          <w:iCs/>
          <w:color w:val="3366FF"/>
          <w:sz w:val="22"/>
          <w:szCs w:val="22"/>
          <w:highlight w:val="yellow"/>
          <w:u w:val="single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7236"/>
      </w:tblGrid>
      <w:tr w:rsidR="00DA5EEA" w:rsidRPr="00C60CCE" w14:paraId="740FDE9A" w14:textId="77777777" w:rsidTr="00ED4DCE">
        <w:trPr>
          <w:trHeight w:val="2961"/>
          <w:jc w:val="center"/>
        </w:trPr>
        <w:tc>
          <w:tcPr>
            <w:tcW w:w="7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5F781" w14:textId="77777777" w:rsidR="00DA5EEA" w:rsidRPr="00C60CCE" w:rsidRDefault="00DA5EEA" w:rsidP="00ED4DCE">
            <w:pPr>
              <w:tabs>
                <w:tab w:val="left" w:pos="1843"/>
              </w:tabs>
              <w:snapToGrid w:val="0"/>
              <w:jc w:val="both"/>
              <w:rPr>
                <w:rFonts w:ascii="Arial" w:hAnsi="Arial" w:cs="Arial"/>
                <w:b/>
                <w:bCs/>
                <w:color w:val="3366FF"/>
                <w:sz w:val="22"/>
                <w:szCs w:val="22"/>
                <w:highlight w:val="yellow"/>
                <w:u w:val="single"/>
              </w:rPr>
            </w:pPr>
          </w:p>
          <w:p w14:paraId="5224DDDD" w14:textId="378CD6A9" w:rsidR="00DA5EEA" w:rsidRPr="00F04513" w:rsidRDefault="00DA5EEA" w:rsidP="00ED4DCE">
            <w:pPr>
              <w:tabs>
                <w:tab w:val="left" w:pos="1843"/>
              </w:tabs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Előterjesztő: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</w:t>
            </w:r>
            <w:r w:rsidR="008D5540" w:rsidRPr="00F04513">
              <w:rPr>
                <w:rFonts w:ascii="Arial" w:hAnsi="Arial" w:cs="Arial"/>
                <w:color w:val="3366FF"/>
                <w:sz w:val="22"/>
                <w:szCs w:val="22"/>
              </w:rPr>
              <w:t>r. Bozsolik Róbert polgármester</w:t>
            </w:r>
          </w:p>
          <w:p w14:paraId="6B60447E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04E52822" w14:textId="3BC77EB4" w:rsidR="008D5540" w:rsidRPr="00F04513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Készítette</w:t>
            </w:r>
            <w:r w:rsidRPr="00F04513">
              <w:rPr>
                <w:rFonts w:ascii="Arial" w:hAnsi="Arial" w:cs="Arial"/>
                <w:color w:val="3366FF"/>
                <w:sz w:val="22"/>
                <w:szCs w:val="22"/>
              </w:rPr>
              <w:t xml:space="preserve"> :  </w:t>
            </w:r>
            <w:r w:rsidR="00352EDA">
              <w:rPr>
                <w:rFonts w:ascii="Arial" w:hAnsi="Arial" w:cs="Arial"/>
                <w:color w:val="3366FF"/>
                <w:sz w:val="22"/>
                <w:szCs w:val="22"/>
              </w:rPr>
              <w:t>dr. Beke-Buzás Zsófia kirendeltségvezető</w:t>
            </w:r>
          </w:p>
          <w:p w14:paraId="6730947A" w14:textId="5C8DD3C6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</w:t>
            </w:r>
          </w:p>
          <w:p w14:paraId="28B56489" w14:textId="77777777" w:rsidR="003D79BD" w:rsidRDefault="00DA5EEA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Törvényességi ellenőrzést végezte:</w:t>
            </w:r>
            <w:r w:rsidR="003D79BD">
              <w:rPr>
                <w:rFonts w:ascii="Arial" w:hAnsi="Arial" w:cs="Arial"/>
                <w:color w:val="3366FF"/>
                <w:sz w:val="22"/>
                <w:szCs w:val="22"/>
              </w:rPr>
              <w:t xml:space="preserve"> Kondriczné dr. Varga Erzsébet </w:t>
            </w:r>
          </w:p>
          <w:p w14:paraId="4DBCEC27" w14:textId="6F0584FE" w:rsidR="00DA5EEA" w:rsidRPr="00F04513" w:rsidRDefault="003D79BD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>
              <w:rPr>
                <w:rFonts w:ascii="Arial" w:hAnsi="Arial" w:cs="Arial"/>
                <w:color w:val="3366FF"/>
                <w:sz w:val="22"/>
                <w:szCs w:val="22"/>
              </w:rPr>
              <w:t xml:space="preserve">                                                              jegyző</w:t>
            </w:r>
          </w:p>
          <w:p w14:paraId="63BC7A38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0A99F51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  <w:r w:rsidRPr="00F04513"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  <w:t>Tárgyalja:</w:t>
            </w:r>
          </w:p>
          <w:p w14:paraId="1651D2A0" w14:textId="77777777" w:rsidR="00DA5EEA" w:rsidRPr="00F04513" w:rsidRDefault="00DA5EEA" w:rsidP="00ED4DCE">
            <w:pPr>
              <w:rPr>
                <w:rFonts w:ascii="Arial" w:hAnsi="Arial" w:cs="Arial"/>
                <w:b/>
                <w:bCs/>
                <w:color w:val="3366FF"/>
                <w:sz w:val="22"/>
                <w:szCs w:val="22"/>
                <w:u w:val="single"/>
              </w:rPr>
            </w:pPr>
          </w:p>
          <w:p w14:paraId="5C0A02B0" w14:textId="374157AD" w:rsidR="00DA5EEA" w:rsidRPr="00993E99" w:rsidRDefault="008D554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 xml:space="preserve">Szociális Bizottság </w:t>
            </w:r>
            <w:r w:rsidR="003D79BD" w:rsidRPr="00993E99">
              <w:rPr>
                <w:rFonts w:ascii="Arial" w:hAnsi="Arial" w:cs="Arial"/>
                <w:color w:val="3366FF"/>
                <w:sz w:val="22"/>
                <w:szCs w:val="22"/>
              </w:rPr>
              <w:t>2026</w:t>
            </w:r>
            <w:r w:rsidR="00F04513" w:rsidRPr="00993E99">
              <w:rPr>
                <w:rFonts w:ascii="Arial" w:hAnsi="Arial" w:cs="Arial"/>
                <w:color w:val="3366FF"/>
                <w:sz w:val="22"/>
                <w:szCs w:val="22"/>
              </w:rPr>
              <w:t>.02</w:t>
            </w:r>
            <w:r w:rsidR="00712E25"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EB4DB7">
              <w:rPr>
                <w:rFonts w:ascii="Arial" w:hAnsi="Arial" w:cs="Arial"/>
                <w:color w:val="3366FF"/>
                <w:sz w:val="22"/>
                <w:szCs w:val="22"/>
              </w:rPr>
              <w:t>24</w:t>
            </w:r>
            <w:r w:rsidR="00E0022E"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41294846" w14:textId="271203D8" w:rsidR="008D5540" w:rsidRPr="00F04513" w:rsidRDefault="008D5540" w:rsidP="00ED4DCE">
            <w:pPr>
              <w:rPr>
                <w:rFonts w:ascii="Arial" w:hAnsi="Arial" w:cs="Arial"/>
                <w:color w:val="3366FF"/>
                <w:sz w:val="22"/>
                <w:szCs w:val="22"/>
              </w:rPr>
            </w:pP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Pénzügyi és Gazdasági Bizottság 202</w:t>
            </w:r>
            <w:r w:rsidR="003D79BD" w:rsidRPr="00993E99">
              <w:rPr>
                <w:rFonts w:ascii="Arial" w:hAnsi="Arial" w:cs="Arial"/>
                <w:color w:val="3366FF"/>
                <w:sz w:val="22"/>
                <w:szCs w:val="22"/>
              </w:rPr>
              <w:t>6</w:t>
            </w: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.0</w:t>
            </w:r>
            <w:r w:rsidR="00712E25" w:rsidRPr="00993E99">
              <w:rPr>
                <w:rFonts w:ascii="Arial" w:hAnsi="Arial" w:cs="Arial"/>
                <w:color w:val="3366FF"/>
                <w:sz w:val="22"/>
                <w:szCs w:val="22"/>
              </w:rPr>
              <w:t>2</w:t>
            </w:r>
            <w:r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  <w:r w:rsidR="00EB4DB7">
              <w:rPr>
                <w:rFonts w:ascii="Arial" w:hAnsi="Arial" w:cs="Arial"/>
                <w:color w:val="3366FF"/>
                <w:sz w:val="22"/>
                <w:szCs w:val="22"/>
              </w:rPr>
              <w:t>24</w:t>
            </w:r>
            <w:r w:rsidR="00E0022E" w:rsidRPr="00993E99">
              <w:rPr>
                <w:rFonts w:ascii="Arial" w:hAnsi="Arial" w:cs="Arial"/>
                <w:color w:val="3366FF"/>
                <w:sz w:val="22"/>
                <w:szCs w:val="22"/>
              </w:rPr>
              <w:t>.</w:t>
            </w:r>
          </w:p>
          <w:p w14:paraId="07160D7B" w14:textId="77777777" w:rsidR="00DA5EEA" w:rsidRPr="00C60CCE" w:rsidRDefault="00DA5EEA" w:rsidP="00ED4DCE">
            <w:pPr>
              <w:jc w:val="both"/>
              <w:rPr>
                <w:rFonts w:ascii="Arial" w:hAnsi="Arial" w:cs="Arial"/>
                <w:color w:val="3366FF"/>
                <w:sz w:val="22"/>
                <w:szCs w:val="22"/>
                <w:highlight w:val="yellow"/>
                <w:shd w:val="clear" w:color="auto" w:fill="FF0000"/>
              </w:rPr>
            </w:pPr>
          </w:p>
        </w:tc>
      </w:tr>
    </w:tbl>
    <w:p w14:paraId="1FDBBF9F" w14:textId="77777777" w:rsidR="00DA5EEA" w:rsidRPr="00C60CCE" w:rsidRDefault="00DA5EEA" w:rsidP="00DA5EEA">
      <w:pPr>
        <w:rPr>
          <w:rFonts w:ascii="Arial" w:hAnsi="Arial" w:cs="Arial"/>
          <w:highlight w:val="yellow"/>
        </w:rPr>
      </w:pPr>
    </w:p>
    <w:p w14:paraId="1703F5A6" w14:textId="77777777" w:rsidR="00B96520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369E026A" w14:textId="035961A7" w:rsidR="00D7561F" w:rsidRPr="002E5AB8" w:rsidRDefault="00D7561F" w:rsidP="00D7561F">
      <w:pPr>
        <w:jc w:val="both"/>
        <w:rPr>
          <w:rFonts w:ascii="Arial" w:hAnsi="Arial" w:cs="Arial"/>
          <w:b/>
          <w:sz w:val="22"/>
          <w:szCs w:val="22"/>
        </w:rPr>
      </w:pPr>
      <w:r w:rsidRPr="002E5AB8">
        <w:rPr>
          <w:rFonts w:ascii="Arial" w:hAnsi="Arial" w:cs="Arial"/>
          <w:b/>
          <w:sz w:val="22"/>
          <w:szCs w:val="22"/>
        </w:rPr>
        <w:t>Tisztelt Képviselő-testület!</w:t>
      </w:r>
    </w:p>
    <w:p w14:paraId="5582A41C" w14:textId="043EA9B9" w:rsidR="00B96520" w:rsidRDefault="00B9652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7E930D1D" w14:textId="4F4B6DB8" w:rsidR="00C332A8" w:rsidRDefault="00C332A8" w:rsidP="00C332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Bátaszék város belterületéhez tartoznak Kövesd és Lajvér településrészek, amelyen élők mindennapjait jelentősen megnehezíti a várostól való távolság.</w:t>
      </w:r>
      <w:r w:rsidR="00504D8C">
        <w:rPr>
          <w:rFonts w:ascii="Arial" w:hAnsi="Arial" w:cs="Arial"/>
          <w:sz w:val="22"/>
          <w:szCs w:val="22"/>
        </w:rPr>
        <w:t xml:space="preserve"> </w:t>
      </w:r>
      <w:r w:rsidR="00504D8C" w:rsidRPr="00504D8C">
        <w:rPr>
          <w:rFonts w:ascii="Arial" w:hAnsi="Arial" w:cs="Arial"/>
          <w:sz w:val="22"/>
          <w:szCs w:val="22"/>
        </w:rPr>
        <w:t xml:space="preserve">Bátaszék várostól 4 km távolságra nyugatra helyezkedik el Kövesd településrész, </w:t>
      </w:r>
      <w:r w:rsidR="00504D8C">
        <w:rPr>
          <w:rFonts w:ascii="Arial" w:hAnsi="Arial" w:cs="Arial"/>
          <w:sz w:val="22"/>
          <w:szCs w:val="22"/>
        </w:rPr>
        <w:t xml:space="preserve">ahol </w:t>
      </w:r>
      <w:r w:rsidR="00504D8C" w:rsidRPr="00504D8C">
        <w:rPr>
          <w:rFonts w:ascii="Arial" w:hAnsi="Arial" w:cs="Arial"/>
          <w:sz w:val="22"/>
          <w:szCs w:val="22"/>
        </w:rPr>
        <w:t>hozzávetőlegesen 150 fő az ott élők száma. Lajvér nagyjából 6 kilométer távolságra található</w:t>
      </w:r>
      <w:r w:rsidR="00504D8C">
        <w:rPr>
          <w:rFonts w:ascii="Arial" w:hAnsi="Arial" w:cs="Arial"/>
          <w:sz w:val="22"/>
          <w:szCs w:val="22"/>
        </w:rPr>
        <w:t>, l</w:t>
      </w:r>
      <w:r w:rsidR="00504D8C" w:rsidRPr="00504D8C">
        <w:rPr>
          <w:rFonts w:ascii="Arial" w:hAnsi="Arial" w:cs="Arial"/>
          <w:sz w:val="22"/>
          <w:szCs w:val="22"/>
        </w:rPr>
        <w:t>akónépessége hozzávetőleg 100 fő</w:t>
      </w:r>
      <w:r w:rsidR="00504D8C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A lakosok jelentős többsége nem rendelkezik gépjárművel, a munkába, iskolába járás, az orvosi rendelő megközelítése vagy a bevásárlás ezáltal kizárólag az önkormányzat által önként vállalt feladatként biztosított helyi menetrend szerinti autóbusz közlekedéssel biztosítható. A helyi járat továbbá biztosítja a diákokok számára az iskolába, illetve haza jutás lehetőségét is. </w:t>
      </w:r>
      <w:r w:rsidRPr="00C332A8">
        <w:rPr>
          <w:rFonts w:ascii="Arial" w:hAnsi="Arial" w:cs="Arial"/>
          <w:sz w:val="22"/>
          <w:szCs w:val="22"/>
        </w:rPr>
        <w:t>A településrészek egyikén sem található élelmiszerbolt, vendéglátóegység és más egyéb szolgáltatás sem.</w:t>
      </w:r>
    </w:p>
    <w:p w14:paraId="4340FC94" w14:textId="77777777" w:rsidR="00C332A8" w:rsidRDefault="00C332A8" w:rsidP="00C332A8">
      <w:pPr>
        <w:jc w:val="both"/>
        <w:rPr>
          <w:rFonts w:ascii="Arial" w:hAnsi="Arial" w:cs="Arial"/>
          <w:sz w:val="22"/>
          <w:szCs w:val="22"/>
        </w:rPr>
      </w:pPr>
    </w:p>
    <w:p w14:paraId="1C5581AF" w14:textId="2F5DAEC4" w:rsidR="00E13DA1" w:rsidRDefault="00E13DA1" w:rsidP="00C332A8">
      <w:pPr>
        <w:jc w:val="both"/>
        <w:rPr>
          <w:rFonts w:ascii="Arial" w:hAnsi="Arial" w:cs="Arial"/>
          <w:sz w:val="22"/>
          <w:szCs w:val="22"/>
        </w:rPr>
      </w:pPr>
      <w:r w:rsidRPr="00E13DA1">
        <w:rPr>
          <w:rFonts w:ascii="Arial" w:hAnsi="Arial" w:cs="Arial"/>
          <w:sz w:val="22"/>
          <w:szCs w:val="22"/>
        </w:rPr>
        <w:t xml:space="preserve">Bátaszék </w:t>
      </w:r>
      <w:r w:rsidRPr="005D6955">
        <w:rPr>
          <w:rFonts w:ascii="Arial" w:hAnsi="Arial" w:cs="Arial"/>
          <w:sz w:val="22"/>
          <w:szCs w:val="22"/>
        </w:rPr>
        <w:t xml:space="preserve">Város Önkormányzata 1996 óta biztosítja a város nyugati városrészen, valamint Kövesd és Lajvér településrészen lakók számára a helyi menetrend szerinti autóbusz közlekedést. </w:t>
      </w:r>
      <w:r w:rsidR="00C332A8" w:rsidRPr="005D6955">
        <w:rPr>
          <w:rFonts w:ascii="Arial" w:hAnsi="Arial" w:cs="Arial"/>
          <w:sz w:val="22"/>
          <w:szCs w:val="22"/>
        </w:rPr>
        <w:t>Az önkormányzat 2026. évi költségvetésének összeállítása során világossá vált számunka, hogy az önkormányzat a helyi menetrend szerinti autóbusz közlekedést biztosító közszolgáltatással járó pénzügyi kötelezettségvállalást már önként csak nagy nehézségekkel tudja vállalni.</w:t>
      </w:r>
      <w:r w:rsidRPr="005D6955">
        <w:rPr>
          <w:rFonts w:ascii="Arial" w:hAnsi="Arial" w:cs="Arial"/>
          <w:sz w:val="22"/>
          <w:szCs w:val="22"/>
        </w:rPr>
        <w:t xml:space="preserve"> </w:t>
      </w:r>
    </w:p>
    <w:p w14:paraId="38065904" w14:textId="77777777" w:rsidR="00D75952" w:rsidRDefault="00D75952" w:rsidP="00C332A8">
      <w:pPr>
        <w:jc w:val="both"/>
        <w:rPr>
          <w:rFonts w:ascii="Arial" w:hAnsi="Arial" w:cs="Arial"/>
          <w:sz w:val="22"/>
          <w:szCs w:val="22"/>
        </w:rPr>
      </w:pPr>
    </w:p>
    <w:p w14:paraId="604CA909" w14:textId="6691B0B0" w:rsidR="00E13DA1" w:rsidRDefault="00E13DA1" w:rsidP="00C332A8">
      <w:pPr>
        <w:jc w:val="both"/>
        <w:rPr>
          <w:rFonts w:ascii="Arial" w:hAnsi="Arial" w:cs="Arial"/>
          <w:sz w:val="22"/>
          <w:szCs w:val="22"/>
        </w:rPr>
      </w:pPr>
      <w:r w:rsidRPr="00E13DA1">
        <w:rPr>
          <w:rFonts w:ascii="Arial" w:hAnsi="Arial" w:cs="Arial"/>
          <w:sz w:val="22"/>
          <w:szCs w:val="22"/>
        </w:rPr>
        <w:t xml:space="preserve">Az önkormányzat fontos feladata lenne a város perifériáján élők számára annak biztosítása, hogy kizárólag amiatt, hogy a várostól távolabb lévő településrészen élnek, az egyes szolgáltatások igénybevétele számunkra ne váljon nehezebbé, vagy ne váljon elérhetetlenné. </w:t>
      </w:r>
    </w:p>
    <w:p w14:paraId="72929532" w14:textId="7301DF77" w:rsidR="00E13DA1" w:rsidRDefault="00E13DA1" w:rsidP="00C332A8">
      <w:pPr>
        <w:jc w:val="both"/>
        <w:rPr>
          <w:rFonts w:ascii="Arial" w:hAnsi="Arial" w:cs="Arial"/>
          <w:sz w:val="22"/>
          <w:szCs w:val="22"/>
        </w:rPr>
      </w:pPr>
    </w:p>
    <w:p w14:paraId="29E6E074" w14:textId="77777777" w:rsidR="008F4C9D" w:rsidRDefault="008F4C9D" w:rsidP="00C332A8">
      <w:pPr>
        <w:jc w:val="both"/>
        <w:rPr>
          <w:rFonts w:ascii="Arial" w:hAnsi="Arial" w:cs="Arial"/>
          <w:sz w:val="22"/>
          <w:szCs w:val="22"/>
        </w:rPr>
      </w:pPr>
    </w:p>
    <w:p w14:paraId="50CC53C3" w14:textId="0F98C0AB" w:rsidR="00E13DA1" w:rsidRDefault="00E13DA1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Fentiekre tekintettel javasoljuk Bátaszék város </w:t>
      </w:r>
      <w:r w:rsidRPr="005D6955">
        <w:rPr>
          <w:rFonts w:ascii="Arial" w:hAnsi="Arial" w:cs="Arial"/>
          <w:b/>
          <w:bCs/>
          <w:sz w:val="22"/>
          <w:szCs w:val="22"/>
        </w:rPr>
        <w:t xml:space="preserve">Kövesd és Lajvér településrészein tanyagondnoki szolgálat </w:t>
      </w:r>
      <w:r>
        <w:rPr>
          <w:rFonts w:ascii="Arial" w:hAnsi="Arial" w:cs="Arial"/>
          <w:sz w:val="22"/>
          <w:szCs w:val="22"/>
        </w:rPr>
        <w:t>bevezetését, amelynek</w:t>
      </w:r>
      <w:r w:rsidR="005D6955">
        <w:rPr>
          <w:rFonts w:ascii="Arial" w:hAnsi="Arial" w:cs="Arial"/>
          <w:sz w:val="22"/>
          <w:szCs w:val="22"/>
        </w:rPr>
        <w:t xml:space="preserve"> a</w:t>
      </w:r>
      <w:r w:rsidR="005D6955" w:rsidRPr="005D6955">
        <w:rPr>
          <w:rFonts w:ascii="Arial" w:hAnsi="Arial" w:cs="Arial"/>
          <w:i/>
          <w:iCs/>
          <w:sz w:val="22"/>
          <w:szCs w:val="22"/>
        </w:rPr>
        <w:t xml:space="preserve"> szociális igazgatásról és szociális ellátásokról</w:t>
      </w:r>
      <w:r w:rsidR="005D6955">
        <w:rPr>
          <w:rFonts w:ascii="Arial" w:hAnsi="Arial" w:cs="Arial"/>
          <w:i/>
          <w:iCs/>
          <w:sz w:val="22"/>
          <w:szCs w:val="22"/>
        </w:rPr>
        <w:t xml:space="preserve"> szóló </w:t>
      </w:r>
      <w:r w:rsidR="005D6955" w:rsidRPr="005D6955">
        <w:rPr>
          <w:rFonts w:ascii="Arial" w:hAnsi="Arial" w:cs="Arial"/>
          <w:i/>
          <w:iCs/>
          <w:sz w:val="22"/>
          <w:szCs w:val="22"/>
        </w:rPr>
        <w:t>1993. évi III. törvény</w:t>
      </w:r>
      <w:r w:rsidR="005D6955">
        <w:rPr>
          <w:rFonts w:ascii="Arial" w:hAnsi="Arial" w:cs="Arial"/>
          <w:i/>
          <w:iCs/>
          <w:sz w:val="22"/>
          <w:szCs w:val="22"/>
        </w:rPr>
        <w:t xml:space="preserve"> (a továbbiakban: Szoctv.) 60. § (1) bekezdése szerint </w:t>
      </w:r>
      <w:r w:rsidR="007B44D7" w:rsidRPr="007B44D7">
        <w:rPr>
          <w:rFonts w:ascii="Arial" w:hAnsi="Arial" w:cs="Arial"/>
          <w:i/>
          <w:iCs/>
          <w:sz w:val="22"/>
          <w:szCs w:val="22"/>
        </w:rPr>
        <w:t>„</w:t>
      </w:r>
      <w:r w:rsidRPr="007B44D7">
        <w:rPr>
          <w:rFonts w:ascii="Arial" w:hAnsi="Arial" w:cs="Arial"/>
          <w:i/>
          <w:iCs/>
          <w:sz w:val="22"/>
          <w:szCs w:val="22"/>
        </w:rPr>
        <w:t xml:space="preserve">célja </w:t>
      </w:r>
      <w:r w:rsidR="007B44D7" w:rsidRPr="007B44D7">
        <w:rPr>
          <w:rFonts w:ascii="Arial" w:hAnsi="Arial" w:cs="Arial"/>
          <w:i/>
          <w:iCs/>
          <w:sz w:val="22"/>
          <w:szCs w:val="22"/>
        </w:rPr>
        <w:t xml:space="preserve">a külterületi </w:t>
      </w:r>
      <w:r w:rsidR="007B44D7" w:rsidRPr="008F4C9D">
        <w:rPr>
          <w:rFonts w:ascii="Arial" w:hAnsi="Arial" w:cs="Arial"/>
          <w:b/>
          <w:i/>
          <w:iCs/>
          <w:sz w:val="22"/>
          <w:szCs w:val="22"/>
        </w:rPr>
        <w:t>vagy egyéb belterületi</w:t>
      </w:r>
      <w:r w:rsidR="007B44D7" w:rsidRPr="007B44D7">
        <w:rPr>
          <w:rFonts w:ascii="Arial" w:hAnsi="Arial" w:cs="Arial"/>
          <w:i/>
          <w:iCs/>
          <w:sz w:val="22"/>
          <w:szCs w:val="22"/>
        </w:rPr>
        <w:t>, valamint a tanyasi lakott helyek i</w:t>
      </w:r>
      <w:r w:rsidR="007B44D7" w:rsidRPr="005D6955">
        <w:rPr>
          <w:rFonts w:ascii="Arial" w:hAnsi="Arial" w:cs="Arial"/>
          <w:b/>
          <w:bCs/>
          <w:i/>
          <w:iCs/>
          <w:sz w:val="22"/>
          <w:szCs w:val="22"/>
        </w:rPr>
        <w:t xml:space="preserve">ntézményhiányából és a közösségi közlekedés nehézségéből eredő hátrányainak enyhítése, az alapvető szükségletek kielégítését segítő szolgáltatásokhoz, közszolgáltatáshoz, valamint egyes alapszolgáltatásokhoz való hozzájutás biztosítása, </w:t>
      </w:r>
      <w:r w:rsidR="007B44D7" w:rsidRPr="007B44D7">
        <w:rPr>
          <w:rFonts w:ascii="Arial" w:hAnsi="Arial" w:cs="Arial"/>
          <w:i/>
          <w:iCs/>
          <w:sz w:val="22"/>
          <w:szCs w:val="22"/>
        </w:rPr>
        <w:t xml:space="preserve">továbbá az </w:t>
      </w:r>
      <w:r w:rsidR="007B44D7" w:rsidRPr="005D6955">
        <w:rPr>
          <w:rFonts w:ascii="Arial" w:hAnsi="Arial" w:cs="Arial"/>
          <w:b/>
          <w:bCs/>
          <w:i/>
          <w:iCs/>
          <w:sz w:val="22"/>
          <w:szCs w:val="22"/>
        </w:rPr>
        <w:t>egyéni, közösségi szintű szükségletek teljesítésének segítése.</w:t>
      </w:r>
      <w:r w:rsidR="007B44D7" w:rsidRPr="007B44D7">
        <w:rPr>
          <w:rFonts w:ascii="Arial" w:hAnsi="Arial" w:cs="Arial"/>
          <w:i/>
          <w:iCs/>
          <w:sz w:val="22"/>
          <w:szCs w:val="22"/>
        </w:rPr>
        <w:t>”</w:t>
      </w:r>
    </w:p>
    <w:p w14:paraId="056B82ED" w14:textId="77777777" w:rsidR="004E14EB" w:rsidRDefault="004E14EB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BEC552A" w14:textId="77777777" w:rsidR="00F377AC" w:rsidRDefault="00F377AC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A73E306" w14:textId="763C3C1D" w:rsidR="00F377AC" w:rsidRDefault="00F377AC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F377AC">
        <w:rPr>
          <w:rFonts w:ascii="Arial" w:hAnsi="Arial" w:cs="Arial"/>
          <w:b/>
          <w:bCs/>
          <w:sz w:val="22"/>
          <w:szCs w:val="22"/>
          <w:u w:val="single"/>
        </w:rPr>
        <w:t>Ellátási terület</w:t>
      </w:r>
    </w:p>
    <w:p w14:paraId="32EFC763" w14:textId="77777777" w:rsidR="00F377AC" w:rsidRDefault="00F377AC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A26A7C2" w14:textId="6C36C304" w:rsidR="00F377AC" w:rsidRDefault="00F377AC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Szoctv. 60. §-a rendelkezik arról, hogy hol, milyen és hány szolgálat indítható:</w:t>
      </w:r>
    </w:p>
    <w:p w14:paraId="55191655" w14:textId="77777777" w:rsidR="00F377AC" w:rsidRPr="00F377AC" w:rsidRDefault="00F377AC" w:rsidP="005D6955">
      <w:pPr>
        <w:jc w:val="both"/>
        <w:rPr>
          <w:rFonts w:ascii="Arial" w:hAnsi="Arial" w:cs="Arial"/>
          <w:sz w:val="22"/>
          <w:szCs w:val="22"/>
        </w:rPr>
      </w:pPr>
    </w:p>
    <w:p w14:paraId="345D0414" w14:textId="61163D15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</w:t>
      </w:r>
      <w:r w:rsidRPr="00F377AC">
        <w:rPr>
          <w:rFonts w:ascii="Arial" w:hAnsi="Arial" w:cs="Arial"/>
          <w:i/>
          <w:iCs/>
          <w:sz w:val="22"/>
          <w:szCs w:val="22"/>
        </w:rPr>
        <w:t>(2)</w:t>
      </w:r>
      <w:hyperlink r:id="rId7" w:anchor="lbj593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A falugondnoki szolgáltatás ezerötszáz főnél kisebb lakosságszámú településen működtethető. Amennyiben a falugondnoki szolgáltatás létesítését követően a település lakosságszáma tíz százalékot meg nem haladó mértékben emelkedik ezerötszáz lakos fölé, a szolgáltatás tovább működtethető.</w:t>
      </w:r>
    </w:p>
    <w:p w14:paraId="6F725232" w14:textId="77777777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(3)</w:t>
      </w:r>
      <w:hyperlink r:id="rId8" w:anchor="lbj594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A tanyagondnoki </w:t>
      </w:r>
      <w:r w:rsidRPr="00F377AC">
        <w:rPr>
          <w:rFonts w:ascii="Arial" w:hAnsi="Arial" w:cs="Arial"/>
          <w:b/>
          <w:bCs/>
          <w:i/>
          <w:iCs/>
          <w:sz w:val="22"/>
          <w:szCs w:val="22"/>
        </w:rPr>
        <w:t xml:space="preserve">szolgáltatás legalább hetven és legfeljebb négyszáz lakosságszámú </w:t>
      </w:r>
      <w:r w:rsidRPr="00F377AC">
        <w:rPr>
          <w:rFonts w:ascii="Arial" w:hAnsi="Arial" w:cs="Arial"/>
          <w:i/>
          <w:iCs/>
          <w:sz w:val="22"/>
          <w:szCs w:val="22"/>
        </w:rPr>
        <w:t xml:space="preserve">– külön jogszabályban meghatározott – </w:t>
      </w:r>
      <w:r w:rsidRPr="008F4C9D">
        <w:rPr>
          <w:rFonts w:ascii="Arial" w:hAnsi="Arial" w:cs="Arial"/>
          <w:bCs/>
          <w:i/>
          <w:iCs/>
          <w:sz w:val="22"/>
          <w:szCs w:val="22"/>
        </w:rPr>
        <w:t xml:space="preserve">külterületi </w:t>
      </w:r>
      <w:r w:rsidRPr="00F377AC">
        <w:rPr>
          <w:rFonts w:ascii="Arial" w:hAnsi="Arial" w:cs="Arial"/>
          <w:b/>
          <w:bCs/>
          <w:i/>
          <w:iCs/>
          <w:sz w:val="22"/>
          <w:szCs w:val="22"/>
        </w:rPr>
        <w:t>vagy egyéb belterületi lakott helyen</w:t>
      </w:r>
      <w:r w:rsidRPr="00F377AC">
        <w:rPr>
          <w:rFonts w:ascii="Arial" w:hAnsi="Arial" w:cs="Arial"/>
          <w:i/>
          <w:iCs/>
          <w:sz w:val="22"/>
          <w:szCs w:val="22"/>
        </w:rPr>
        <w:t xml:space="preserve"> működtethető. Amennyiben a helyi sajátosságok alapján a tanyagondnoki szolgáltatás több tanyagondnok közreműködésével valósítható meg, a tanyagondnokok által ellátandó körzetek határait – figyelemmel a lakosságszám korlátra – a fenntartó települési önkormányzat rendeletében határozza meg azzal, hogy új tanyagondnoki szolgáltatás négyszáz lakos fölött szervezhető meg. Amennyiben a tanyagondnoki szolgáltatás létesítését követően a külterületi vagy egyéb belterületi lakott hely lakosságszáma tíz százalékot meg nem haladó mértékben emelkedik négyszáz lakos fölé, a szolgáltatás tovább működtethető.</w:t>
      </w:r>
    </w:p>
    <w:p w14:paraId="0FC84DB1" w14:textId="77777777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(4)</w:t>
      </w:r>
      <w:hyperlink r:id="rId9" w:anchor="lbj595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A falugondnoki, illetve </w:t>
      </w:r>
      <w:r w:rsidRPr="008F4C9D">
        <w:rPr>
          <w:rFonts w:ascii="Arial" w:hAnsi="Arial" w:cs="Arial"/>
          <w:b/>
          <w:i/>
          <w:iCs/>
          <w:sz w:val="22"/>
          <w:szCs w:val="22"/>
        </w:rPr>
        <w:t>tanyagondnoki szolgáltatás</w:t>
      </w:r>
      <w:r w:rsidRPr="00F377AC">
        <w:rPr>
          <w:rFonts w:ascii="Arial" w:hAnsi="Arial" w:cs="Arial"/>
          <w:i/>
          <w:iCs/>
          <w:sz w:val="22"/>
          <w:szCs w:val="22"/>
        </w:rPr>
        <w:t xml:space="preserve"> a fenntartó </w:t>
      </w:r>
      <w:r w:rsidRPr="00F377AC">
        <w:rPr>
          <w:rFonts w:ascii="Arial" w:hAnsi="Arial" w:cs="Arial"/>
          <w:b/>
          <w:bCs/>
          <w:i/>
          <w:iCs/>
          <w:sz w:val="22"/>
          <w:szCs w:val="22"/>
        </w:rPr>
        <w:t>önkormányzat rendeletében</w:t>
      </w:r>
      <w:r w:rsidRPr="00F377AC">
        <w:rPr>
          <w:rFonts w:ascii="Arial" w:hAnsi="Arial" w:cs="Arial"/>
          <w:i/>
          <w:iCs/>
          <w:sz w:val="22"/>
          <w:szCs w:val="22"/>
        </w:rPr>
        <w:t xml:space="preserve"> részletesen meghatározott, (1) bekezdés szerinti feladatokat látja el, valamint – az önkormányzat rendeletében meghatározott módon – közreműködhet az étkeztetés biztosításában.</w:t>
      </w:r>
    </w:p>
    <w:p w14:paraId="125926CB" w14:textId="77777777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(5)</w:t>
      </w:r>
      <w:hyperlink r:id="rId10" w:anchor="lbj596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Egy településen – amennyiben a település mind a tanyagondnoki, mind a falugondnoki szolgáltatásra vonatkozó feltételeknek megfelel – vagy falugondnoki vagy tanyagondnoki szolgáltatás működtethető.</w:t>
      </w:r>
    </w:p>
    <w:p w14:paraId="0131E2A9" w14:textId="77777777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(6)</w:t>
      </w:r>
      <w:hyperlink r:id="rId11" w:anchor="lbj597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Ugyanazon ellátási területen csak egy falugondnoki szolgálat, illetve egy tanyagondnoki szolgálat működtethető.</w:t>
      </w:r>
    </w:p>
    <w:p w14:paraId="71D1279C" w14:textId="77777777" w:rsidR="00F377AC" w:rsidRP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(7)</w:t>
      </w:r>
      <w:hyperlink r:id="rId12" w:anchor="lbj598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A társulás keretében megszervezett falugondnoki szolgáltatás csak azon települések tekintetében működtethető, amelyek megfelelnek a (2) bekezdésben meghatározott feltételeknek. A társulás keretében megszervezett tanyagondnoki szolgáltatás csak azon ellátási területen működtethető, amely megfelel a (3) bekezdésben meghatározott feltételeknek.</w:t>
      </w:r>
    </w:p>
    <w:p w14:paraId="7FE9910B" w14:textId="438C34F0" w:rsidR="00F377AC" w:rsidRDefault="00F377AC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77AC">
        <w:rPr>
          <w:rFonts w:ascii="Arial" w:hAnsi="Arial" w:cs="Arial"/>
          <w:i/>
          <w:iCs/>
          <w:sz w:val="22"/>
          <w:szCs w:val="22"/>
        </w:rPr>
        <w:t>(8)</w:t>
      </w:r>
      <w:hyperlink r:id="rId13" w:anchor="lbj599idcca5" w:history="1">
        <w:r w:rsidRPr="00F377AC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F377AC">
        <w:rPr>
          <w:rFonts w:ascii="Arial" w:hAnsi="Arial" w:cs="Arial"/>
          <w:i/>
          <w:iCs/>
          <w:sz w:val="22"/>
          <w:szCs w:val="22"/>
        </w:rPr>
        <w:t xml:space="preserve"> A falugondnoki, illetve tanyagondnoki képzés szervezését a szolgáltatás helye szerint illetékes vármegyei önkormányzat látja el a szociálpolitikáért felelős miniszter által jóváhagyott képzési program alapján.</w:t>
      </w:r>
      <w:r>
        <w:rPr>
          <w:rFonts w:ascii="Arial" w:hAnsi="Arial" w:cs="Arial"/>
          <w:i/>
          <w:iCs/>
          <w:sz w:val="22"/>
          <w:szCs w:val="22"/>
        </w:rPr>
        <w:t>”</w:t>
      </w:r>
    </w:p>
    <w:p w14:paraId="13C88955" w14:textId="77777777" w:rsidR="004E14EB" w:rsidRDefault="004E14EB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B4D738" w14:textId="77777777" w:rsidR="004E14EB" w:rsidRDefault="004E14EB" w:rsidP="00F377A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3378704" w14:textId="11718C4F" w:rsidR="004E14EB" w:rsidRPr="00F377AC" w:rsidRDefault="004E14EB" w:rsidP="00F377A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E14EB">
        <w:rPr>
          <w:rFonts w:ascii="Arial" w:hAnsi="Arial" w:cs="Arial"/>
          <w:b/>
          <w:bCs/>
          <w:sz w:val="22"/>
          <w:szCs w:val="22"/>
          <w:u w:val="single"/>
        </w:rPr>
        <w:t>Működéshez szükséges dokumentumok</w:t>
      </w:r>
    </w:p>
    <w:p w14:paraId="169B8722" w14:textId="77777777" w:rsidR="00F377AC" w:rsidRDefault="00F377AC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470179" w14:textId="6986BC03" w:rsidR="007636FD" w:rsidRPr="007636FD" w:rsidRDefault="007636FD" w:rsidP="007636FD">
      <w:pPr>
        <w:jc w:val="both"/>
        <w:rPr>
          <w:rFonts w:ascii="Arial" w:hAnsi="Arial" w:cs="Arial"/>
          <w:sz w:val="22"/>
          <w:szCs w:val="22"/>
        </w:rPr>
      </w:pPr>
      <w:r w:rsidRPr="007636FD">
        <w:rPr>
          <w:rFonts w:ascii="Arial" w:hAnsi="Arial" w:cs="Arial"/>
          <w:sz w:val="22"/>
          <w:szCs w:val="22"/>
        </w:rPr>
        <w:t xml:space="preserve">A </w:t>
      </w:r>
      <w:r w:rsidR="00DC78FC">
        <w:rPr>
          <w:rFonts w:ascii="Arial" w:hAnsi="Arial" w:cs="Arial"/>
          <w:sz w:val="22"/>
          <w:szCs w:val="22"/>
        </w:rPr>
        <w:t>tanya</w:t>
      </w:r>
      <w:r w:rsidRPr="007636FD">
        <w:rPr>
          <w:rFonts w:ascii="Arial" w:hAnsi="Arial" w:cs="Arial"/>
          <w:sz w:val="22"/>
          <w:szCs w:val="22"/>
        </w:rPr>
        <w:t xml:space="preserve">gondnoki szolgáltatás </w:t>
      </w:r>
      <w:r w:rsidRPr="007636FD">
        <w:rPr>
          <w:rFonts w:ascii="Arial" w:hAnsi="Arial" w:cs="Arial"/>
          <w:i/>
          <w:iCs/>
          <w:sz w:val="22"/>
          <w:szCs w:val="22"/>
        </w:rPr>
        <w:t>a</w:t>
      </w:r>
      <w:r w:rsidR="00DC78FC" w:rsidRPr="00DC78FC">
        <w:rPr>
          <w:rFonts w:ascii="Arial" w:hAnsi="Arial" w:cs="Arial"/>
          <w:i/>
          <w:iCs/>
          <w:sz w:val="22"/>
          <w:szCs w:val="22"/>
        </w:rPr>
        <w:t xml:space="preserve"> személyes gondoskodást nyújtó szociális intézmények szakmai feladatairól és működésük feltételeiről</w:t>
      </w:r>
      <w:r w:rsidR="00DC78FC">
        <w:rPr>
          <w:rFonts w:ascii="Arial" w:hAnsi="Arial" w:cs="Arial"/>
          <w:i/>
          <w:iCs/>
          <w:sz w:val="22"/>
          <w:szCs w:val="22"/>
        </w:rPr>
        <w:t xml:space="preserve"> szóló</w:t>
      </w:r>
      <w:r w:rsidRPr="007636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636FD">
        <w:rPr>
          <w:rFonts w:ascii="Arial" w:hAnsi="Arial" w:cs="Arial"/>
          <w:sz w:val="22"/>
          <w:szCs w:val="22"/>
        </w:rPr>
        <w:t xml:space="preserve">1/2000. (I.7.) SZCSM rendelet </w:t>
      </w:r>
      <w:r w:rsidR="00B04C2B">
        <w:rPr>
          <w:rFonts w:ascii="Arial" w:hAnsi="Arial" w:cs="Arial"/>
          <w:sz w:val="22"/>
          <w:szCs w:val="22"/>
        </w:rPr>
        <w:t xml:space="preserve">(a továbbiakban: SZCSM rendelet) </w:t>
      </w:r>
      <w:r w:rsidRPr="007636FD">
        <w:rPr>
          <w:rFonts w:ascii="Arial" w:hAnsi="Arial" w:cs="Arial"/>
          <w:sz w:val="22"/>
          <w:szCs w:val="22"/>
        </w:rPr>
        <w:t>alapján</w:t>
      </w:r>
      <w:r w:rsidRPr="007636FD">
        <w:rPr>
          <w:rFonts w:ascii="Arial" w:hAnsi="Arial" w:cs="Arial"/>
          <w:i/>
          <w:iCs/>
          <w:sz w:val="22"/>
          <w:szCs w:val="22"/>
        </w:rPr>
        <w:t xml:space="preserve"> </w:t>
      </w:r>
      <w:r w:rsidRPr="007636FD">
        <w:rPr>
          <w:rFonts w:ascii="Arial" w:hAnsi="Arial" w:cs="Arial"/>
          <w:sz w:val="22"/>
          <w:szCs w:val="22"/>
        </w:rPr>
        <w:t xml:space="preserve">közvetlen, személyes és közvetett segítséget nyújt szociális alapszolgáltatásként, mely feladatokat az önkormányzat saját rendeletében szabályozza a helyi szükségleteknek megfelelően. A </w:t>
      </w:r>
      <w:r w:rsidR="00DC78FC">
        <w:rPr>
          <w:rFonts w:ascii="Arial" w:hAnsi="Arial" w:cs="Arial"/>
          <w:sz w:val="22"/>
          <w:szCs w:val="22"/>
        </w:rPr>
        <w:t>tanya</w:t>
      </w:r>
      <w:r w:rsidRPr="007636FD">
        <w:rPr>
          <w:rFonts w:ascii="Arial" w:hAnsi="Arial" w:cs="Arial"/>
          <w:sz w:val="22"/>
          <w:szCs w:val="22"/>
        </w:rPr>
        <w:t xml:space="preserve">gondnoki szolgálatról tehát </w:t>
      </w:r>
      <w:r w:rsidRPr="007636FD">
        <w:rPr>
          <w:rFonts w:ascii="Arial" w:hAnsi="Arial" w:cs="Arial"/>
          <w:b/>
          <w:sz w:val="22"/>
          <w:szCs w:val="22"/>
        </w:rPr>
        <w:t>rendeletet kell alkotni</w:t>
      </w:r>
      <w:r w:rsidRPr="007636FD">
        <w:rPr>
          <w:rFonts w:ascii="Arial" w:hAnsi="Arial" w:cs="Arial"/>
          <w:sz w:val="22"/>
          <w:szCs w:val="22"/>
        </w:rPr>
        <w:t xml:space="preserve">. </w:t>
      </w:r>
    </w:p>
    <w:p w14:paraId="05107892" w14:textId="77777777" w:rsidR="007636FD" w:rsidRPr="007636FD" w:rsidRDefault="007636FD" w:rsidP="007636FD">
      <w:pPr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</w:p>
    <w:p w14:paraId="63EE2505" w14:textId="77777777" w:rsidR="007636FD" w:rsidRPr="007636FD" w:rsidRDefault="007636FD" w:rsidP="007636F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636FD">
        <w:rPr>
          <w:rFonts w:ascii="Arial" w:hAnsi="Arial" w:cs="Arial"/>
          <w:b/>
          <w:i/>
          <w:iCs/>
          <w:sz w:val="22"/>
          <w:szCs w:val="22"/>
        </w:rPr>
        <w:lastRenderedPageBreak/>
        <w:t>Ezen kívül a szolgálatnak rendelkeznie kell</w:t>
      </w:r>
      <w:r w:rsidRPr="007636FD">
        <w:rPr>
          <w:rFonts w:ascii="Arial" w:hAnsi="Arial" w:cs="Arial"/>
          <w:i/>
          <w:iCs/>
          <w:sz w:val="22"/>
          <w:szCs w:val="22"/>
        </w:rPr>
        <w:t>:</w:t>
      </w:r>
    </w:p>
    <w:p w14:paraId="420F228F" w14:textId="3D5F60AF" w:rsidR="007636FD" w:rsidRDefault="00226CD4" w:rsidP="007636FD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Szolgáltatói nyilvántartásba történő b</w:t>
      </w:r>
      <w:r w:rsidR="007636FD" w:rsidRPr="007636FD">
        <w:rPr>
          <w:rFonts w:ascii="Arial" w:hAnsi="Arial" w:cs="Arial"/>
          <w:i/>
          <w:iCs/>
          <w:sz w:val="22"/>
          <w:szCs w:val="22"/>
        </w:rPr>
        <w:t>ejegyzéssel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0B63FF8F" w14:textId="5A2270F8" w:rsidR="00513F5B" w:rsidRPr="007636FD" w:rsidRDefault="00513F5B" w:rsidP="007636FD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Alapító okirattal,</w:t>
      </w:r>
    </w:p>
    <w:p w14:paraId="59AD9772" w14:textId="77777777" w:rsidR="007636FD" w:rsidRPr="00A0274E" w:rsidRDefault="007636FD" w:rsidP="007636FD">
      <w:pPr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0274E">
        <w:rPr>
          <w:rFonts w:ascii="Arial" w:hAnsi="Arial" w:cs="Arial"/>
          <w:bCs/>
          <w:i/>
          <w:iCs/>
          <w:sz w:val="22"/>
          <w:szCs w:val="22"/>
        </w:rPr>
        <w:t xml:space="preserve">Szervezeti és működési szabályzattal, </w:t>
      </w:r>
    </w:p>
    <w:p w14:paraId="7397E5E6" w14:textId="77777777" w:rsidR="007636FD" w:rsidRPr="00A0274E" w:rsidRDefault="007636FD" w:rsidP="007636FD">
      <w:pPr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0274E">
        <w:rPr>
          <w:rFonts w:ascii="Arial" w:hAnsi="Arial" w:cs="Arial"/>
          <w:bCs/>
          <w:i/>
          <w:iCs/>
          <w:sz w:val="22"/>
          <w:szCs w:val="22"/>
        </w:rPr>
        <w:t>Szakmai programmal (tartalma meghatározott),</w:t>
      </w:r>
    </w:p>
    <w:p w14:paraId="255BA191" w14:textId="77777777" w:rsidR="007636FD" w:rsidRPr="00A0274E" w:rsidRDefault="007636FD" w:rsidP="007636FD">
      <w:pPr>
        <w:numPr>
          <w:ilvl w:val="0"/>
          <w:numId w:val="9"/>
        </w:numPr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A0274E">
        <w:rPr>
          <w:rFonts w:ascii="Arial" w:hAnsi="Arial" w:cs="Arial"/>
          <w:bCs/>
          <w:i/>
          <w:iCs/>
          <w:sz w:val="22"/>
          <w:szCs w:val="22"/>
        </w:rPr>
        <w:t xml:space="preserve">A foglalkoztatott munkaköri leírásával, </w:t>
      </w:r>
    </w:p>
    <w:p w14:paraId="4751F8A3" w14:textId="77777777" w:rsidR="007636FD" w:rsidRPr="007636FD" w:rsidRDefault="007636FD" w:rsidP="007636FD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0274E">
        <w:rPr>
          <w:rFonts w:ascii="Arial" w:hAnsi="Arial" w:cs="Arial"/>
          <w:bCs/>
          <w:i/>
          <w:iCs/>
          <w:sz w:val="22"/>
          <w:szCs w:val="22"/>
        </w:rPr>
        <w:t>Törzskönyvi kivonat</w:t>
      </w:r>
      <w:r w:rsidRPr="007636FD">
        <w:rPr>
          <w:rFonts w:ascii="Arial" w:hAnsi="Arial" w:cs="Arial"/>
          <w:i/>
          <w:iCs/>
          <w:sz w:val="22"/>
          <w:szCs w:val="22"/>
        </w:rPr>
        <w:t xml:space="preserve"> módosítása szükséges </w:t>
      </w:r>
    </w:p>
    <w:p w14:paraId="2EBC7190" w14:textId="5280D888" w:rsidR="007636FD" w:rsidRPr="007636FD" w:rsidRDefault="007636FD" w:rsidP="007636FD">
      <w:pPr>
        <w:numPr>
          <w:ilvl w:val="0"/>
          <w:numId w:val="9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7636FD">
        <w:rPr>
          <w:rFonts w:ascii="Arial" w:hAnsi="Arial" w:cs="Arial"/>
          <w:i/>
          <w:iCs/>
          <w:sz w:val="22"/>
          <w:szCs w:val="22"/>
        </w:rPr>
        <w:t>Szabályzatokkal (</w:t>
      </w:r>
      <w:r w:rsidR="00C81A79">
        <w:rPr>
          <w:rFonts w:ascii="Arial" w:hAnsi="Arial" w:cs="Arial"/>
          <w:i/>
          <w:iCs/>
          <w:sz w:val="22"/>
          <w:szCs w:val="22"/>
        </w:rPr>
        <w:t xml:space="preserve">iratkezelési szabályzat, anyaggazdálkodási, leltár és selejtezési szabályzat, </w:t>
      </w:r>
      <w:r w:rsidRPr="007636FD">
        <w:rPr>
          <w:rFonts w:ascii="Arial" w:hAnsi="Arial" w:cs="Arial"/>
          <w:i/>
          <w:iCs/>
          <w:sz w:val="22"/>
          <w:szCs w:val="22"/>
        </w:rPr>
        <w:t>munkavédelmi szabályzat,</w:t>
      </w:r>
      <w:r w:rsidR="00C81A79">
        <w:rPr>
          <w:rFonts w:ascii="Arial" w:hAnsi="Arial" w:cs="Arial"/>
          <w:i/>
          <w:iCs/>
          <w:sz w:val="22"/>
          <w:szCs w:val="22"/>
        </w:rPr>
        <w:t xml:space="preserve"> tűzvédelmi szabályzat,</w:t>
      </w:r>
      <w:r w:rsidRPr="007636FD">
        <w:rPr>
          <w:rFonts w:ascii="Arial" w:hAnsi="Arial" w:cs="Arial"/>
          <w:i/>
          <w:iCs/>
          <w:sz w:val="22"/>
          <w:szCs w:val="22"/>
        </w:rPr>
        <w:t xml:space="preserve"> gépjármű használati szabályzat)</w:t>
      </w:r>
    </w:p>
    <w:p w14:paraId="2AB2BCB8" w14:textId="77777777" w:rsidR="00B41C62" w:rsidRDefault="00B41C62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39D030" w14:textId="561BF6B1" w:rsidR="00A0274E" w:rsidRDefault="00A0274E" w:rsidP="005D6955">
      <w:pPr>
        <w:jc w:val="both"/>
        <w:rPr>
          <w:rFonts w:ascii="Arial" w:hAnsi="Arial" w:cs="Arial"/>
          <w:sz w:val="22"/>
          <w:szCs w:val="22"/>
        </w:rPr>
      </w:pPr>
      <w:r w:rsidRPr="00A0274E">
        <w:rPr>
          <w:rFonts w:ascii="Arial" w:hAnsi="Arial" w:cs="Arial"/>
          <w:sz w:val="22"/>
          <w:szCs w:val="22"/>
        </w:rPr>
        <w:t xml:space="preserve">A tanyagondnoki szolgáltatást a </w:t>
      </w:r>
      <w:r w:rsidRPr="00B04C2B">
        <w:rPr>
          <w:rFonts w:ascii="Arial" w:hAnsi="Arial" w:cs="Arial"/>
          <w:b/>
          <w:bCs/>
          <w:sz w:val="22"/>
          <w:szCs w:val="22"/>
        </w:rPr>
        <w:t>szolgáltatói nyilvántartásba történő bejegyzést</w:t>
      </w:r>
      <w:r w:rsidRPr="00A0274E">
        <w:rPr>
          <w:rFonts w:ascii="Arial" w:hAnsi="Arial" w:cs="Arial"/>
          <w:sz w:val="22"/>
          <w:szCs w:val="22"/>
        </w:rPr>
        <w:t xml:space="preserve"> követően lehet nyújtani. A szolgáltatói nyilvántartásba való bejegyzés iránti kérelme</w:t>
      </w:r>
      <w:r w:rsidR="006A13EB">
        <w:rPr>
          <w:rFonts w:ascii="Arial" w:hAnsi="Arial" w:cs="Arial"/>
          <w:sz w:val="22"/>
          <w:szCs w:val="22"/>
        </w:rPr>
        <w:t>t</w:t>
      </w:r>
      <w:r w:rsidRPr="00A0274E">
        <w:rPr>
          <w:rFonts w:ascii="Arial" w:hAnsi="Arial" w:cs="Arial"/>
          <w:sz w:val="22"/>
          <w:szCs w:val="22"/>
        </w:rPr>
        <w:t xml:space="preserve"> a Tolna Vármegyei Kormányhivatalnál kell elektronikus úton benyújtani, az eljárás határid</w:t>
      </w:r>
      <w:r>
        <w:rPr>
          <w:rFonts w:ascii="Arial" w:hAnsi="Arial" w:cs="Arial"/>
          <w:sz w:val="22"/>
          <w:szCs w:val="22"/>
        </w:rPr>
        <w:t>eje</w:t>
      </w:r>
      <w:r w:rsidRPr="00A0274E">
        <w:rPr>
          <w:rFonts w:ascii="Arial" w:hAnsi="Arial" w:cs="Arial"/>
          <w:sz w:val="22"/>
          <w:szCs w:val="22"/>
        </w:rPr>
        <w:t xml:space="preserve"> 60 nap.</w:t>
      </w:r>
      <w:r>
        <w:rPr>
          <w:rFonts w:ascii="Arial" w:hAnsi="Arial" w:cs="Arial"/>
          <w:sz w:val="22"/>
          <w:szCs w:val="22"/>
        </w:rPr>
        <w:t xml:space="preserve"> A kérelemhez kötelezően csatolandó mellékleteket jogszabály határozza meg</w:t>
      </w:r>
      <w:r w:rsidR="00AD6CC8">
        <w:rPr>
          <w:rFonts w:ascii="Arial" w:hAnsi="Arial" w:cs="Arial"/>
          <w:sz w:val="22"/>
          <w:szCs w:val="22"/>
        </w:rPr>
        <w:t>, ilyen a</w:t>
      </w:r>
      <w:r w:rsidR="00B04C2B">
        <w:rPr>
          <w:rFonts w:ascii="Arial" w:hAnsi="Arial" w:cs="Arial"/>
          <w:sz w:val="22"/>
          <w:szCs w:val="22"/>
        </w:rPr>
        <w:t>z SZCSM rendelet szerinti tartalommal készített</w:t>
      </w:r>
      <w:r w:rsidR="00AD6CC8">
        <w:rPr>
          <w:rFonts w:ascii="Arial" w:hAnsi="Arial" w:cs="Arial"/>
          <w:sz w:val="22"/>
          <w:szCs w:val="22"/>
        </w:rPr>
        <w:t xml:space="preserve"> </w:t>
      </w:r>
      <w:r w:rsidR="00AD6CC8" w:rsidRPr="00B04C2B">
        <w:rPr>
          <w:rFonts w:ascii="Arial" w:hAnsi="Arial" w:cs="Arial"/>
          <w:b/>
          <w:bCs/>
          <w:sz w:val="22"/>
          <w:szCs w:val="22"/>
        </w:rPr>
        <w:t xml:space="preserve">szakmai program, </w:t>
      </w:r>
      <w:r w:rsidR="00AD6CC8">
        <w:rPr>
          <w:rFonts w:ascii="Arial" w:hAnsi="Arial" w:cs="Arial"/>
          <w:sz w:val="22"/>
          <w:szCs w:val="22"/>
        </w:rPr>
        <w:t>illetve</w:t>
      </w:r>
      <w:r>
        <w:rPr>
          <w:rFonts w:ascii="Arial" w:hAnsi="Arial" w:cs="Arial"/>
          <w:sz w:val="22"/>
          <w:szCs w:val="22"/>
        </w:rPr>
        <w:t xml:space="preserve"> a szolgáltatáshoz használni kívánt </w:t>
      </w:r>
      <w:r w:rsidRPr="00B04C2B">
        <w:rPr>
          <w:rFonts w:ascii="Arial" w:hAnsi="Arial" w:cs="Arial"/>
          <w:b/>
          <w:bCs/>
          <w:sz w:val="22"/>
          <w:szCs w:val="22"/>
        </w:rPr>
        <w:t>gépjármű</w:t>
      </w:r>
      <w:r>
        <w:rPr>
          <w:rFonts w:ascii="Arial" w:hAnsi="Arial" w:cs="Arial"/>
          <w:sz w:val="22"/>
          <w:szCs w:val="22"/>
        </w:rPr>
        <w:t xml:space="preserve"> használati jogcímét </w:t>
      </w:r>
      <w:r w:rsidR="0022090B">
        <w:rPr>
          <w:rFonts w:ascii="Arial" w:hAnsi="Arial" w:cs="Arial"/>
          <w:sz w:val="22"/>
          <w:szCs w:val="22"/>
        </w:rPr>
        <w:t>bizonyító egyéb okirat másolat</w:t>
      </w:r>
      <w:r w:rsidR="00AD6CC8">
        <w:rPr>
          <w:rFonts w:ascii="Arial" w:hAnsi="Arial" w:cs="Arial"/>
          <w:sz w:val="22"/>
          <w:szCs w:val="22"/>
        </w:rPr>
        <w:t>a, ha a gépjármű forgalmi engedélye a használat jogcímét nem igazolja.</w:t>
      </w:r>
    </w:p>
    <w:p w14:paraId="6BADB424" w14:textId="77777777" w:rsidR="00B96520" w:rsidRDefault="00B96520" w:rsidP="005D6955">
      <w:pPr>
        <w:jc w:val="both"/>
        <w:rPr>
          <w:rFonts w:ascii="Arial" w:hAnsi="Arial" w:cs="Arial"/>
          <w:sz w:val="22"/>
          <w:szCs w:val="22"/>
        </w:rPr>
      </w:pPr>
    </w:p>
    <w:p w14:paraId="418D13B0" w14:textId="77777777" w:rsidR="00E876A5" w:rsidRDefault="00E876A5" w:rsidP="005D6955">
      <w:pPr>
        <w:jc w:val="both"/>
        <w:rPr>
          <w:rFonts w:ascii="Arial" w:hAnsi="Arial" w:cs="Arial"/>
          <w:sz w:val="22"/>
          <w:szCs w:val="22"/>
        </w:rPr>
      </w:pPr>
    </w:p>
    <w:p w14:paraId="1882AEC2" w14:textId="38F2E498" w:rsidR="00E876A5" w:rsidRPr="00E876A5" w:rsidRDefault="00E876A5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876A5">
        <w:rPr>
          <w:rFonts w:ascii="Arial" w:hAnsi="Arial" w:cs="Arial"/>
          <w:b/>
          <w:bCs/>
          <w:sz w:val="22"/>
          <w:szCs w:val="22"/>
          <w:u w:val="single"/>
        </w:rPr>
        <w:t>Ellát</w:t>
      </w:r>
      <w:r w:rsidR="005D2804">
        <w:rPr>
          <w:rFonts w:ascii="Arial" w:hAnsi="Arial" w:cs="Arial"/>
          <w:b/>
          <w:bCs/>
          <w:sz w:val="22"/>
          <w:szCs w:val="22"/>
          <w:u w:val="single"/>
        </w:rPr>
        <w:t>andó</w:t>
      </w:r>
      <w:r w:rsidRPr="00E876A5">
        <w:rPr>
          <w:rFonts w:ascii="Arial" w:hAnsi="Arial" w:cs="Arial"/>
          <w:b/>
          <w:bCs/>
          <w:sz w:val="22"/>
          <w:szCs w:val="22"/>
          <w:u w:val="single"/>
        </w:rPr>
        <w:t xml:space="preserve"> feladatok</w:t>
      </w:r>
    </w:p>
    <w:p w14:paraId="0465DB12" w14:textId="77777777" w:rsidR="00E876A5" w:rsidRDefault="00E876A5" w:rsidP="005D6955">
      <w:pPr>
        <w:jc w:val="both"/>
        <w:rPr>
          <w:rFonts w:ascii="Arial" w:hAnsi="Arial" w:cs="Arial"/>
          <w:sz w:val="22"/>
          <w:szCs w:val="22"/>
        </w:rPr>
      </w:pPr>
    </w:p>
    <w:p w14:paraId="44BF08A2" w14:textId="02AE903F" w:rsidR="00E876A5" w:rsidRDefault="00E876A5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 SZCSM rendelet tételesen meghatározza mely feladatok ellátása végezhető a tanyagondnoki szolgáltatás körében:</w:t>
      </w:r>
    </w:p>
    <w:p w14:paraId="59214598" w14:textId="77777777" w:rsidR="000D3A78" w:rsidRDefault="000D3A78" w:rsidP="005D6955">
      <w:pPr>
        <w:jc w:val="both"/>
        <w:rPr>
          <w:rFonts w:ascii="Arial" w:hAnsi="Arial" w:cs="Arial"/>
          <w:sz w:val="22"/>
          <w:szCs w:val="22"/>
        </w:rPr>
      </w:pPr>
    </w:p>
    <w:p w14:paraId="78C0BD8C" w14:textId="77777777" w:rsidR="000D3A78" w:rsidRPr="000D3A78" w:rsidRDefault="00E876A5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„</w:t>
      </w:r>
      <w:r w:rsidR="000D3A78" w:rsidRPr="000D3A78">
        <w:rPr>
          <w:rFonts w:ascii="Arial" w:hAnsi="Arial" w:cs="Arial"/>
          <w:b/>
          <w:bCs/>
          <w:i/>
          <w:iCs/>
          <w:sz w:val="22"/>
          <w:szCs w:val="22"/>
        </w:rPr>
        <w:t xml:space="preserve">39. § </w:t>
      </w:r>
      <w:r w:rsidR="000D3A78" w:rsidRPr="000D3A78">
        <w:rPr>
          <w:rFonts w:ascii="Arial" w:hAnsi="Arial" w:cs="Arial"/>
          <w:i/>
          <w:iCs/>
          <w:sz w:val="22"/>
          <w:szCs w:val="22"/>
        </w:rPr>
        <w:t>(1)</w:t>
      </w:r>
      <w:hyperlink r:id="rId14" w:anchor="lbj157id49a4" w:history="1">
        <w:r w:rsidR="000D3A78"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="000D3A78" w:rsidRPr="000D3A78">
        <w:rPr>
          <w:rFonts w:ascii="Arial" w:hAnsi="Arial" w:cs="Arial"/>
          <w:i/>
          <w:iCs/>
          <w:sz w:val="22"/>
          <w:szCs w:val="22"/>
        </w:rPr>
        <w:t xml:space="preserve"> A szolgáltatás során az önkormányzat rendeletében a falugondnoki szolgáltatás számára meghatározott </w:t>
      </w:r>
      <w:r w:rsidR="000D3A78" w:rsidRPr="000D3A78">
        <w:rPr>
          <w:rFonts w:ascii="Arial" w:hAnsi="Arial" w:cs="Arial"/>
          <w:b/>
          <w:bCs/>
          <w:i/>
          <w:iCs/>
          <w:sz w:val="22"/>
          <w:szCs w:val="22"/>
        </w:rPr>
        <w:t>közvetlen, személyes szolgáltatások közül</w:t>
      </w:r>
      <w:r w:rsidR="000D3A78" w:rsidRPr="000D3A78">
        <w:rPr>
          <w:rFonts w:ascii="Arial" w:hAnsi="Arial" w:cs="Arial"/>
          <w:i/>
          <w:iCs/>
          <w:sz w:val="22"/>
          <w:szCs w:val="22"/>
        </w:rPr>
        <w:t xml:space="preserve"> </w:t>
      </w:r>
      <w:r w:rsidR="000D3A78" w:rsidRPr="000D3A78">
        <w:rPr>
          <w:rFonts w:ascii="Arial" w:hAnsi="Arial" w:cs="Arial"/>
          <w:b/>
          <w:bCs/>
          <w:i/>
          <w:iCs/>
          <w:sz w:val="22"/>
          <w:szCs w:val="22"/>
        </w:rPr>
        <w:t>alapfeladatnak</w:t>
      </w:r>
      <w:r w:rsidR="000D3A78" w:rsidRPr="000D3A78">
        <w:rPr>
          <w:rFonts w:ascii="Arial" w:hAnsi="Arial" w:cs="Arial"/>
          <w:i/>
          <w:iCs/>
          <w:sz w:val="22"/>
          <w:szCs w:val="22"/>
        </w:rPr>
        <w:t xml:space="preserve"> minősül</w:t>
      </w:r>
    </w:p>
    <w:p w14:paraId="15348BA3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a) a közreműködés</w:t>
      </w:r>
    </w:p>
    <w:p w14:paraId="1BDDB5B9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aa) az étkeztetésben,</w:t>
      </w:r>
    </w:p>
    <w:p w14:paraId="239134F4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ab) a házi segítségnyújtásban,</w:t>
      </w:r>
    </w:p>
    <w:p w14:paraId="14A937B4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ac) a közösségi és szociális információk szolgáltatásában;</w:t>
      </w:r>
    </w:p>
    <w:p w14:paraId="3ACABDAC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b) az egészségügyi ellátáshoz való hozzájutás biztosítása, így</w:t>
      </w:r>
    </w:p>
    <w:p w14:paraId="0EDB3BB1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ba) a háziorvosi rendelésre szállítás,</w:t>
      </w:r>
    </w:p>
    <w:p w14:paraId="0B8D9E5D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bb)</w:t>
      </w:r>
      <w:hyperlink r:id="rId15" w:anchor="lbj158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az egyéb egészségügyi szolgáltatóhoz szállítás,</w:t>
      </w:r>
    </w:p>
    <w:p w14:paraId="53011DF1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bc) a gyógyszerkiváltás és a gyógyászati segédeszközökhöz való hozzájutás biztosítása;</w:t>
      </w:r>
    </w:p>
    <w:p w14:paraId="6CE67D51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c) az óvodáskorú, iskoláskorú gyermekek szállítása,</w:t>
      </w:r>
    </w:p>
    <w:p w14:paraId="6162734D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így</w:t>
      </w:r>
    </w:p>
    <w:p w14:paraId="18EE39F3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ca) az óvodába, iskolába szállítás,</w:t>
      </w:r>
    </w:p>
    <w:p w14:paraId="0631E51D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cb) az egyéb gyermekszállítás.</w:t>
      </w:r>
    </w:p>
    <w:p w14:paraId="432F481A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(2)</w:t>
      </w:r>
      <w:hyperlink r:id="rId16" w:anchor="lbj159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A szolgáltatás során az önkormányzat rendeletében a falugondnoki szolgáltatás számára meghatározott </w:t>
      </w:r>
      <w:r w:rsidRPr="000D3A78">
        <w:rPr>
          <w:rFonts w:ascii="Arial" w:hAnsi="Arial" w:cs="Arial"/>
          <w:b/>
          <w:bCs/>
          <w:i/>
          <w:iCs/>
          <w:sz w:val="22"/>
          <w:szCs w:val="22"/>
        </w:rPr>
        <w:t>közvetlen, személyes szolgáltatások közül kiegészítő feladatnak</w:t>
      </w:r>
      <w:r w:rsidRPr="000D3A78">
        <w:rPr>
          <w:rFonts w:ascii="Arial" w:hAnsi="Arial" w:cs="Arial"/>
          <w:i/>
          <w:iCs/>
          <w:sz w:val="22"/>
          <w:szCs w:val="22"/>
        </w:rPr>
        <w:t xml:space="preserve"> minősülnek a lakossági szolgáltatások, így</w:t>
      </w:r>
    </w:p>
    <w:p w14:paraId="07EDDAA0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a) a közösségi, művelődési, sport- és szabadidős tevékenységek szervezése, segítése,</w:t>
      </w:r>
    </w:p>
    <w:p w14:paraId="4AE8E30C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b) az egyéni hivatalos ügyek intézésének segítése, lakossági igények továbbítása,</w:t>
      </w:r>
    </w:p>
    <w:p w14:paraId="635B22AB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c)</w:t>
      </w:r>
      <w:hyperlink r:id="rId17" w:anchor="lbj160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az egyéb lakossági szolgáltatások, illetve az (1) bekezdés a) pontjában meghatározottakon kívüli egyéb szociális és gyermekjóléti alapszolgáltatások biztosításában való közreműködés.</w:t>
      </w:r>
    </w:p>
    <w:p w14:paraId="3A4DD5C2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(3)</w:t>
      </w:r>
      <w:hyperlink r:id="rId18" w:anchor="lbj161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A szolgáltatás során az önkormányzat rendeletében a falugondnoki szolgáltatás számára meghatározott</w:t>
      </w:r>
      <w:r w:rsidRPr="000D3A78">
        <w:rPr>
          <w:rFonts w:ascii="Arial" w:hAnsi="Arial" w:cs="Arial"/>
          <w:b/>
          <w:bCs/>
          <w:i/>
          <w:iCs/>
          <w:sz w:val="22"/>
          <w:szCs w:val="22"/>
        </w:rPr>
        <w:t>, az önkormányzati feladatok megoldását segítő, közvetett szolgáltatásnak</w:t>
      </w:r>
      <w:r w:rsidRPr="000D3A78">
        <w:rPr>
          <w:rFonts w:ascii="Arial" w:hAnsi="Arial" w:cs="Arial"/>
          <w:i/>
          <w:iCs/>
          <w:sz w:val="22"/>
          <w:szCs w:val="22"/>
        </w:rPr>
        <w:t xml:space="preserve"> minősül</w:t>
      </w:r>
    </w:p>
    <w:p w14:paraId="570E52EF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a) az ételszállítás önkormányzati intézménybe,</w:t>
      </w:r>
    </w:p>
    <w:p w14:paraId="5B908466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b) az önkormányzati információk közvetítése a lakosság részére,</w:t>
      </w:r>
    </w:p>
    <w:p w14:paraId="52341445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c) a falugondnoki szolgálat működtetésével kapcsolatos teendők ellátása.</w:t>
      </w:r>
    </w:p>
    <w:p w14:paraId="32FA8564" w14:textId="77777777" w:rsidR="000D3A78" w:rsidRPr="000D3A78" w:rsidRDefault="000D3A78" w:rsidP="000D3A7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(3a)</w:t>
      </w:r>
      <w:hyperlink r:id="rId19" w:anchor="lbj162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A </w:t>
      </w:r>
      <w:r w:rsidRPr="000D3A78">
        <w:rPr>
          <w:rFonts w:ascii="Arial" w:hAnsi="Arial" w:cs="Arial"/>
          <w:b/>
          <w:bCs/>
          <w:i/>
          <w:iCs/>
          <w:sz w:val="22"/>
          <w:szCs w:val="22"/>
        </w:rPr>
        <w:t>(3) bekezdésben</w:t>
      </w:r>
      <w:r w:rsidRPr="000D3A78">
        <w:rPr>
          <w:rFonts w:ascii="Arial" w:hAnsi="Arial" w:cs="Arial"/>
          <w:i/>
          <w:iCs/>
          <w:sz w:val="22"/>
          <w:szCs w:val="22"/>
        </w:rPr>
        <w:t xml:space="preserve"> meghatározott feladatok </w:t>
      </w:r>
      <w:r w:rsidRPr="000D3A78">
        <w:rPr>
          <w:rFonts w:ascii="Arial" w:hAnsi="Arial" w:cs="Arial"/>
          <w:b/>
          <w:bCs/>
          <w:i/>
          <w:iCs/>
          <w:sz w:val="22"/>
          <w:szCs w:val="22"/>
        </w:rPr>
        <w:t xml:space="preserve">a szolgáltatásnyújtás legfeljebb 50%-át </w:t>
      </w:r>
      <w:r w:rsidRPr="000D3A78">
        <w:rPr>
          <w:rFonts w:ascii="Arial" w:hAnsi="Arial" w:cs="Arial"/>
          <w:i/>
          <w:iCs/>
          <w:sz w:val="22"/>
          <w:szCs w:val="22"/>
        </w:rPr>
        <w:t>tehetik ki.</w:t>
      </w:r>
    </w:p>
    <w:p w14:paraId="28D9AE92" w14:textId="10ADC2C4" w:rsidR="00E876A5" w:rsidRDefault="000D3A78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0D3A78">
        <w:rPr>
          <w:rFonts w:ascii="Arial" w:hAnsi="Arial" w:cs="Arial"/>
          <w:i/>
          <w:iCs/>
          <w:sz w:val="22"/>
          <w:szCs w:val="22"/>
        </w:rPr>
        <w:t>(9)</w:t>
      </w:r>
      <w:hyperlink r:id="rId20" w:anchor="lbj169id49a4" w:history="1">
        <w:r w:rsidRPr="000D3A78">
          <w:rPr>
            <w:rStyle w:val="Hiperhivatkozs"/>
            <w:rFonts w:ascii="Arial" w:hAnsi="Arial" w:cs="Arial"/>
            <w:i/>
            <w:iCs/>
            <w:sz w:val="22"/>
            <w:szCs w:val="22"/>
            <w:vertAlign w:val="superscript"/>
          </w:rPr>
          <w:t> * </w:t>
        </w:r>
      </w:hyperlink>
      <w:r w:rsidRPr="000D3A78">
        <w:rPr>
          <w:rFonts w:ascii="Arial" w:hAnsi="Arial" w:cs="Arial"/>
          <w:i/>
          <w:iCs/>
          <w:sz w:val="22"/>
          <w:szCs w:val="22"/>
        </w:rPr>
        <w:t xml:space="preserve"> E rendeletnek a falugondnoki szolgáltatásra vonatkozó szabályait a tanyagondnoki szolgáltatás esetén is alkalmazni kell.”</w:t>
      </w:r>
    </w:p>
    <w:p w14:paraId="3CCC11CA" w14:textId="77777777" w:rsidR="00B96520" w:rsidRDefault="00B96520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F46BCC" w14:textId="77777777" w:rsidR="00116B58" w:rsidRDefault="00116B58" w:rsidP="005D695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DA284B" w14:textId="6B239392" w:rsidR="00116B58" w:rsidRDefault="00116B58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16B58">
        <w:rPr>
          <w:rFonts w:ascii="Arial" w:hAnsi="Arial" w:cs="Arial"/>
          <w:b/>
          <w:bCs/>
          <w:sz w:val="22"/>
          <w:szCs w:val="22"/>
          <w:u w:val="single"/>
        </w:rPr>
        <w:t>Finanszírozás</w:t>
      </w:r>
    </w:p>
    <w:p w14:paraId="2F7E53A9" w14:textId="77777777" w:rsidR="00116B58" w:rsidRDefault="00116B58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81B2C7F" w14:textId="7EBC715B" w:rsidR="00A3381A" w:rsidRDefault="00A3381A" w:rsidP="00A3381A">
      <w:pPr>
        <w:jc w:val="both"/>
        <w:rPr>
          <w:rFonts w:ascii="Arial" w:hAnsi="Arial" w:cs="Arial"/>
          <w:sz w:val="22"/>
          <w:szCs w:val="22"/>
        </w:rPr>
      </w:pPr>
      <w:r w:rsidRPr="00A3381A">
        <w:rPr>
          <w:rFonts w:ascii="Arial" w:hAnsi="Arial" w:cs="Arial"/>
          <w:i/>
          <w:iCs/>
          <w:sz w:val="22"/>
          <w:szCs w:val="22"/>
        </w:rPr>
        <w:t>Magyarország 2026. évi központi költségvetéséről</w:t>
      </w:r>
      <w:r>
        <w:rPr>
          <w:rFonts w:ascii="Arial" w:hAnsi="Arial" w:cs="Arial"/>
          <w:sz w:val="22"/>
          <w:szCs w:val="22"/>
        </w:rPr>
        <w:t xml:space="preserve"> szóló </w:t>
      </w:r>
      <w:r w:rsidRPr="00A3381A">
        <w:rPr>
          <w:rFonts w:ascii="Arial" w:hAnsi="Arial" w:cs="Arial"/>
          <w:sz w:val="22"/>
          <w:szCs w:val="22"/>
        </w:rPr>
        <w:t>2025. évi LXIX. törvény</w:t>
      </w:r>
      <w:r>
        <w:rPr>
          <w:rFonts w:ascii="Arial" w:hAnsi="Arial" w:cs="Arial"/>
          <w:sz w:val="22"/>
          <w:szCs w:val="22"/>
        </w:rPr>
        <w:t xml:space="preserve"> </w:t>
      </w:r>
      <w:r w:rsidRPr="00A3381A">
        <w:rPr>
          <w:rFonts w:ascii="Arial" w:hAnsi="Arial" w:cs="Arial"/>
          <w:sz w:val="22"/>
          <w:szCs w:val="22"/>
        </w:rPr>
        <w:t>2. melléklet</w:t>
      </w:r>
      <w:r>
        <w:rPr>
          <w:rFonts w:ascii="Arial" w:hAnsi="Arial" w:cs="Arial"/>
          <w:sz w:val="22"/>
          <w:szCs w:val="22"/>
        </w:rPr>
        <w:t>e szerint az alábbi támogatással lehet számolni:</w:t>
      </w:r>
    </w:p>
    <w:p w14:paraId="57E1F176" w14:textId="77777777" w:rsidR="00A3381A" w:rsidRPr="00A3381A" w:rsidRDefault="00A3381A" w:rsidP="00A3381A">
      <w:pPr>
        <w:jc w:val="both"/>
        <w:rPr>
          <w:rFonts w:ascii="Arial" w:hAnsi="Arial" w:cs="Arial"/>
          <w:sz w:val="22"/>
          <w:szCs w:val="22"/>
        </w:rPr>
      </w:pPr>
    </w:p>
    <w:p w14:paraId="4586F5E1" w14:textId="46EA4CAC" w:rsidR="00A3381A" w:rsidRPr="00A3381A" w:rsidRDefault="00A3381A" w:rsidP="00A3381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3381A">
        <w:rPr>
          <w:rFonts w:ascii="Arial" w:hAnsi="Arial" w:cs="Arial"/>
          <w:b/>
          <w:bCs/>
          <w:i/>
          <w:iCs/>
          <w:sz w:val="22"/>
          <w:szCs w:val="22"/>
        </w:rPr>
        <w:t>„1.3.2.5. tanyagondnoki szolgáltatás jogcím:   6 343 500 Ft/szolgálat</w:t>
      </w:r>
    </w:p>
    <w:p w14:paraId="65938863" w14:textId="77777777" w:rsidR="00A3381A" w:rsidRPr="00A3381A" w:rsidRDefault="00A3381A" w:rsidP="00A3381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3381A">
        <w:rPr>
          <w:rFonts w:ascii="Arial" w:hAnsi="Arial" w:cs="Arial"/>
          <w:i/>
          <w:iCs/>
          <w:sz w:val="22"/>
          <w:szCs w:val="22"/>
        </w:rPr>
        <w:t>29.1. A támogatásra az az önkormányzat jogosult, amely falugondnoki vagy tanyagondnoki szolgáltatást tart fenn.</w:t>
      </w:r>
    </w:p>
    <w:p w14:paraId="67E41B06" w14:textId="15831E5E" w:rsidR="00A3381A" w:rsidRPr="00A3381A" w:rsidRDefault="00A3381A" w:rsidP="00A3381A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A3381A">
        <w:rPr>
          <w:rFonts w:ascii="Arial" w:hAnsi="Arial" w:cs="Arial"/>
          <w:i/>
          <w:iCs/>
          <w:sz w:val="22"/>
          <w:szCs w:val="22"/>
        </w:rPr>
        <w:t>29.2. A támogatás az önkormányzatot az ellátást biztosító szolgálat száma alapján illeti meg.”</w:t>
      </w:r>
    </w:p>
    <w:p w14:paraId="16E1E4D2" w14:textId="77777777" w:rsidR="00A3381A" w:rsidRDefault="00A3381A" w:rsidP="005D6955">
      <w:pPr>
        <w:jc w:val="both"/>
        <w:rPr>
          <w:rFonts w:ascii="Arial" w:hAnsi="Arial" w:cs="Arial"/>
          <w:sz w:val="22"/>
          <w:szCs w:val="22"/>
        </w:rPr>
      </w:pPr>
    </w:p>
    <w:p w14:paraId="19B71A66" w14:textId="73140A8D" w:rsidR="00116B58" w:rsidRDefault="00116B58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533B49">
        <w:rPr>
          <w:rFonts w:ascii="Arial" w:hAnsi="Arial" w:cs="Arial"/>
          <w:sz w:val="22"/>
          <w:szCs w:val="22"/>
        </w:rPr>
        <w:t>Szoctv. 58/A. § (2b) bekezdés f) és (2c) bekezdés b) pontjai vonatkozásában, önkormányzati fenntartás esetén, a központi költségvetésről szóló törvényben biztosított támogatásra való jogosultságnak nem feltétele a befogadás. A támogatás a szolgáltatói nyilvántartásba vétel és a szakfeladat Magyar Államkincstárnál történő felvétele után kerül folyósításra.</w:t>
      </w:r>
    </w:p>
    <w:p w14:paraId="787BE501" w14:textId="151008E2" w:rsidR="00533B49" w:rsidRDefault="00533B49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támogatást csak a tanyagondnoki szolgálat működtetésével kapcsolatban felmerült kiadásokra lehet felhasználni, így különösen tanyagondnok foglalkoztatásával kapcsolatban felmerült személyi jellegű költségek, a gépjármű üzemeltetésével kapcsolatos költségek, kommunikációs és irodatechnikai eszközök.</w:t>
      </w:r>
    </w:p>
    <w:p w14:paraId="325FB14B" w14:textId="77777777" w:rsidR="008F3F12" w:rsidRDefault="008F3F12" w:rsidP="005D6955">
      <w:pPr>
        <w:jc w:val="both"/>
        <w:rPr>
          <w:rFonts w:ascii="Arial" w:hAnsi="Arial" w:cs="Arial"/>
          <w:sz w:val="22"/>
          <w:szCs w:val="22"/>
        </w:rPr>
      </w:pPr>
    </w:p>
    <w:p w14:paraId="4F97AE48" w14:textId="77777777" w:rsidR="003C7F4E" w:rsidRDefault="003C7F4E" w:rsidP="005D6955">
      <w:pPr>
        <w:jc w:val="both"/>
        <w:rPr>
          <w:rFonts w:ascii="Arial" w:hAnsi="Arial" w:cs="Arial"/>
          <w:sz w:val="22"/>
          <w:szCs w:val="22"/>
        </w:rPr>
      </w:pPr>
    </w:p>
    <w:p w14:paraId="00C55BFA" w14:textId="618258EA" w:rsidR="007B0CC6" w:rsidRDefault="007B0CC6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7B0CC6">
        <w:rPr>
          <w:rFonts w:ascii="Arial" w:hAnsi="Arial" w:cs="Arial"/>
          <w:b/>
          <w:bCs/>
          <w:sz w:val="22"/>
          <w:szCs w:val="22"/>
          <w:u w:val="single"/>
        </w:rPr>
        <w:t>Személyi feltétel</w:t>
      </w:r>
      <w:r w:rsidR="00055979">
        <w:rPr>
          <w:rFonts w:ascii="Arial" w:hAnsi="Arial" w:cs="Arial"/>
          <w:b/>
          <w:bCs/>
          <w:sz w:val="22"/>
          <w:szCs w:val="22"/>
          <w:u w:val="single"/>
        </w:rPr>
        <w:t>ek</w:t>
      </w:r>
    </w:p>
    <w:p w14:paraId="4BACBEA5" w14:textId="77777777" w:rsidR="00E876A5" w:rsidRPr="007B0CC6" w:rsidRDefault="00E876A5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016BB89" w14:textId="15576A94" w:rsidR="002E3814" w:rsidRDefault="00C378E1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tanyagondnoki munkakör betöltése pályázati eljárás útján, közalkalmazotti jogviszonyban történhet, kötelezően alkalmazandó minimum 1 fő napi 8 órás munkavégzéssel. </w:t>
      </w:r>
      <w:r w:rsidR="00980BA7">
        <w:rPr>
          <w:rFonts w:ascii="Arial" w:hAnsi="Arial" w:cs="Arial"/>
          <w:sz w:val="22"/>
          <w:szCs w:val="22"/>
        </w:rPr>
        <w:t xml:space="preserve">A tanyagondnok munkakör betöltéséhez szükséges </w:t>
      </w:r>
      <w:r w:rsidR="00980BA7" w:rsidRPr="00F920DB">
        <w:rPr>
          <w:rFonts w:ascii="Arial" w:hAnsi="Arial" w:cs="Arial"/>
          <w:b/>
          <w:bCs/>
          <w:sz w:val="22"/>
          <w:szCs w:val="22"/>
        </w:rPr>
        <w:t xml:space="preserve">képesítési minimum előírás a befejezett 8 általános iskola, </w:t>
      </w:r>
      <w:r w:rsidR="00980BA7">
        <w:rPr>
          <w:rFonts w:ascii="Arial" w:hAnsi="Arial" w:cs="Arial"/>
          <w:sz w:val="22"/>
          <w:szCs w:val="22"/>
        </w:rPr>
        <w:t>de bármely magasabb végzettséggel (középfokú, felsőfokú) is betölthető</w:t>
      </w:r>
      <w:r w:rsidR="00D34C93">
        <w:rPr>
          <w:rFonts w:ascii="Arial" w:hAnsi="Arial" w:cs="Arial"/>
          <w:sz w:val="22"/>
          <w:szCs w:val="22"/>
        </w:rPr>
        <w:t xml:space="preserve"> </w:t>
      </w:r>
      <w:r w:rsidR="00D34C93" w:rsidRPr="00677FFB">
        <w:rPr>
          <w:rFonts w:ascii="Arial" w:hAnsi="Arial" w:cs="Arial"/>
          <w:i/>
          <w:iCs/>
          <w:sz w:val="22"/>
          <w:szCs w:val="22"/>
        </w:rPr>
        <w:t>[SZCSM rendelet 3. számú melléklete]</w:t>
      </w:r>
      <w:r w:rsidR="00980BA7" w:rsidRPr="00677FFB">
        <w:rPr>
          <w:rFonts w:ascii="Arial" w:hAnsi="Arial" w:cs="Arial"/>
          <w:i/>
          <w:iCs/>
          <w:sz w:val="22"/>
          <w:szCs w:val="22"/>
        </w:rPr>
        <w:t>.</w:t>
      </w:r>
    </w:p>
    <w:p w14:paraId="0D44077A" w14:textId="77777777" w:rsidR="00D34C93" w:rsidRDefault="00D34C93" w:rsidP="005D6955">
      <w:pPr>
        <w:jc w:val="both"/>
        <w:rPr>
          <w:rFonts w:ascii="Arial" w:hAnsi="Arial" w:cs="Arial"/>
          <w:sz w:val="22"/>
          <w:szCs w:val="22"/>
        </w:rPr>
      </w:pPr>
    </w:p>
    <w:p w14:paraId="6EA44ADA" w14:textId="60B45C5E" w:rsidR="00D34C93" w:rsidRPr="00844202" w:rsidRDefault="00D34C93" w:rsidP="005D6955">
      <w:pPr>
        <w:jc w:val="both"/>
        <w:rPr>
          <w:rFonts w:ascii="Arial" w:hAnsi="Arial" w:cs="Arial"/>
          <w:sz w:val="22"/>
          <w:szCs w:val="22"/>
        </w:rPr>
      </w:pPr>
      <w:r w:rsidRPr="00844202">
        <w:rPr>
          <w:rFonts w:ascii="Arial" w:hAnsi="Arial" w:cs="Arial"/>
          <w:sz w:val="22"/>
          <w:szCs w:val="22"/>
        </w:rPr>
        <w:t xml:space="preserve">A tanyagondnok </w:t>
      </w:r>
      <w:r w:rsidRPr="00844202">
        <w:rPr>
          <w:rFonts w:ascii="Arial" w:hAnsi="Arial" w:cs="Arial"/>
          <w:i/>
          <w:iCs/>
          <w:sz w:val="22"/>
          <w:szCs w:val="22"/>
        </w:rPr>
        <w:t xml:space="preserve">a közalkalmazottak jogállásáról szóló 1992. évi XXXIII. törvénynek a szociális, valamint a gyermekjóléti és gyermekvédelmi ágazatban történő végrehajtásáról </w:t>
      </w:r>
      <w:r w:rsidRPr="00844202">
        <w:rPr>
          <w:rFonts w:ascii="Arial" w:hAnsi="Arial" w:cs="Arial"/>
          <w:sz w:val="22"/>
          <w:szCs w:val="22"/>
        </w:rPr>
        <w:t xml:space="preserve">szóló 257/2000. (XII. 26.) Korm. rendelet (a továbbiakban: Kjt.vhr.) </w:t>
      </w:r>
      <w:r w:rsidRPr="00844202">
        <w:rPr>
          <w:rFonts w:ascii="Arial" w:hAnsi="Arial" w:cs="Arial"/>
          <w:i/>
          <w:iCs/>
          <w:sz w:val="22"/>
          <w:szCs w:val="22"/>
        </w:rPr>
        <w:t>2. számú melléklet I. pontja</w:t>
      </w:r>
      <w:r w:rsidRPr="00844202">
        <w:rPr>
          <w:rFonts w:ascii="Arial" w:hAnsi="Arial" w:cs="Arial"/>
          <w:sz w:val="22"/>
          <w:szCs w:val="22"/>
        </w:rPr>
        <w:t xml:space="preserve"> alapján </w:t>
      </w:r>
      <w:r w:rsidRPr="00844202">
        <w:rPr>
          <w:rFonts w:ascii="Arial" w:hAnsi="Arial" w:cs="Arial"/>
          <w:b/>
          <w:bCs/>
          <w:sz w:val="22"/>
          <w:szCs w:val="22"/>
        </w:rPr>
        <w:t>képesítése szerint „A”-„E” fizetési osztályba</w:t>
      </w:r>
      <w:r w:rsidRPr="00844202">
        <w:rPr>
          <w:rFonts w:ascii="Arial" w:hAnsi="Arial" w:cs="Arial"/>
          <w:sz w:val="22"/>
          <w:szCs w:val="22"/>
        </w:rPr>
        <w:t xml:space="preserve"> sorolható be.</w:t>
      </w:r>
    </w:p>
    <w:p w14:paraId="3DF62FED" w14:textId="77777777" w:rsidR="002E3814" w:rsidRPr="00844202" w:rsidRDefault="002E3814" w:rsidP="005D6955">
      <w:pPr>
        <w:jc w:val="both"/>
        <w:rPr>
          <w:rFonts w:ascii="Arial" w:hAnsi="Arial" w:cs="Arial"/>
          <w:sz w:val="22"/>
          <w:szCs w:val="22"/>
        </w:rPr>
      </w:pPr>
    </w:p>
    <w:p w14:paraId="3A3C41B7" w14:textId="78168834" w:rsidR="007F039E" w:rsidRPr="00844202" w:rsidRDefault="00C378E1" w:rsidP="005D6955">
      <w:pPr>
        <w:jc w:val="both"/>
        <w:rPr>
          <w:rFonts w:ascii="Arial" w:hAnsi="Arial" w:cs="Arial"/>
          <w:sz w:val="22"/>
          <w:szCs w:val="22"/>
        </w:rPr>
      </w:pPr>
      <w:r w:rsidRPr="00844202">
        <w:rPr>
          <w:rFonts w:ascii="Arial" w:hAnsi="Arial" w:cs="Arial"/>
          <w:sz w:val="22"/>
          <w:szCs w:val="22"/>
        </w:rPr>
        <w:t xml:space="preserve">A közalkalmazott </w:t>
      </w:r>
      <w:r w:rsidR="002E3814" w:rsidRPr="00844202">
        <w:rPr>
          <w:rFonts w:ascii="Arial" w:hAnsi="Arial" w:cs="Arial"/>
          <w:b/>
          <w:bCs/>
          <w:sz w:val="22"/>
          <w:szCs w:val="22"/>
        </w:rPr>
        <w:t>garantált illetményként</w:t>
      </w:r>
      <w:r w:rsidR="002E3814" w:rsidRPr="00844202">
        <w:rPr>
          <w:rFonts w:ascii="Arial" w:hAnsi="Arial" w:cs="Arial"/>
          <w:sz w:val="22"/>
          <w:szCs w:val="22"/>
        </w:rPr>
        <w:t xml:space="preserve"> legalább </w:t>
      </w:r>
      <w:r w:rsidR="002E3814" w:rsidRPr="00844202">
        <w:rPr>
          <w:rFonts w:ascii="Arial" w:hAnsi="Arial" w:cs="Arial"/>
          <w:b/>
          <w:bCs/>
          <w:sz w:val="22"/>
          <w:szCs w:val="22"/>
        </w:rPr>
        <w:t>a kötelező legkisebb munkabérnek</w:t>
      </w:r>
      <w:r w:rsidR="00677FFB" w:rsidRPr="00844202">
        <w:rPr>
          <w:rFonts w:ascii="Arial" w:hAnsi="Arial" w:cs="Arial"/>
          <w:b/>
          <w:bCs/>
          <w:sz w:val="22"/>
          <w:szCs w:val="22"/>
        </w:rPr>
        <w:t xml:space="preserve"> (2026. évben 322.800 Ft)</w:t>
      </w:r>
      <w:r w:rsidR="002E3814" w:rsidRPr="00844202">
        <w:rPr>
          <w:rFonts w:ascii="Arial" w:hAnsi="Arial" w:cs="Arial"/>
          <w:b/>
          <w:bCs/>
          <w:sz w:val="22"/>
          <w:szCs w:val="22"/>
        </w:rPr>
        <w:t>,</w:t>
      </w:r>
      <w:r w:rsidR="002E3814" w:rsidRPr="00844202">
        <w:rPr>
          <w:rFonts w:ascii="Arial" w:hAnsi="Arial" w:cs="Arial"/>
          <w:sz w:val="22"/>
          <w:szCs w:val="22"/>
        </w:rPr>
        <w:t xml:space="preserve"> középfokú vagy magasabb iskolai végzettséget, illetve középfokú vagy magasabb szakképzettséget igénylő munkakör betöltése esetén a </w:t>
      </w:r>
      <w:r w:rsidR="002E3814" w:rsidRPr="00844202">
        <w:rPr>
          <w:rFonts w:ascii="Arial" w:hAnsi="Arial" w:cs="Arial"/>
          <w:b/>
          <w:bCs/>
          <w:sz w:val="22"/>
          <w:szCs w:val="22"/>
        </w:rPr>
        <w:t xml:space="preserve">garantált bérminimumnak </w:t>
      </w:r>
      <w:r w:rsidR="00677FFB" w:rsidRPr="00844202">
        <w:rPr>
          <w:rFonts w:ascii="Arial" w:hAnsi="Arial" w:cs="Arial"/>
          <w:b/>
          <w:bCs/>
          <w:sz w:val="22"/>
          <w:szCs w:val="22"/>
        </w:rPr>
        <w:t>(2026. évben 373.200 Ft)</w:t>
      </w:r>
      <w:r w:rsidR="00677FFB" w:rsidRPr="00844202">
        <w:rPr>
          <w:rFonts w:ascii="Arial" w:hAnsi="Arial" w:cs="Arial"/>
          <w:sz w:val="22"/>
          <w:szCs w:val="22"/>
        </w:rPr>
        <w:t xml:space="preserve"> </w:t>
      </w:r>
      <w:r w:rsidR="002E3814" w:rsidRPr="00844202">
        <w:rPr>
          <w:rFonts w:ascii="Arial" w:hAnsi="Arial" w:cs="Arial"/>
          <w:sz w:val="22"/>
          <w:szCs w:val="22"/>
        </w:rPr>
        <w:t>megfelelő összeg illeti meg</w:t>
      </w:r>
      <w:r w:rsidR="00677FFB" w:rsidRPr="00844202">
        <w:rPr>
          <w:rFonts w:ascii="Arial" w:hAnsi="Arial" w:cs="Arial"/>
          <w:sz w:val="22"/>
          <w:szCs w:val="22"/>
        </w:rPr>
        <w:t xml:space="preserve"> </w:t>
      </w:r>
      <w:r w:rsidR="00677FFB" w:rsidRPr="00844202">
        <w:rPr>
          <w:rFonts w:ascii="Arial" w:hAnsi="Arial" w:cs="Arial"/>
          <w:i/>
          <w:iCs/>
          <w:sz w:val="22"/>
          <w:szCs w:val="22"/>
        </w:rPr>
        <w:t>[Kjt. 66. § (9) bekezdés].</w:t>
      </w:r>
    </w:p>
    <w:p w14:paraId="241D787C" w14:textId="77777777" w:rsidR="007F039E" w:rsidRPr="00844202" w:rsidRDefault="007F039E" w:rsidP="005D6955">
      <w:pPr>
        <w:jc w:val="both"/>
        <w:rPr>
          <w:rFonts w:ascii="Arial" w:hAnsi="Arial" w:cs="Arial"/>
          <w:sz w:val="22"/>
          <w:szCs w:val="22"/>
        </w:rPr>
      </w:pPr>
    </w:p>
    <w:p w14:paraId="03C5C550" w14:textId="672BCD40" w:rsidR="007F039E" w:rsidRPr="00844202" w:rsidRDefault="007F039E" w:rsidP="005D695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4202">
        <w:rPr>
          <w:rFonts w:ascii="Arial" w:hAnsi="Arial" w:cs="Arial"/>
          <w:sz w:val="22"/>
          <w:szCs w:val="22"/>
        </w:rPr>
        <w:t xml:space="preserve">A tanyagondnok továbbá a garantált illetményén felül </w:t>
      </w:r>
      <w:r w:rsidR="00D34C93" w:rsidRPr="00844202">
        <w:rPr>
          <w:rFonts w:ascii="Arial" w:hAnsi="Arial" w:cs="Arial"/>
          <w:sz w:val="22"/>
          <w:szCs w:val="22"/>
        </w:rPr>
        <w:t xml:space="preserve">a Kjt.vhr. </w:t>
      </w:r>
      <w:r w:rsidR="001A7E5E" w:rsidRPr="00844202">
        <w:rPr>
          <w:rFonts w:ascii="Arial" w:hAnsi="Arial" w:cs="Arial"/>
          <w:sz w:val="22"/>
          <w:szCs w:val="22"/>
        </w:rPr>
        <w:t xml:space="preserve">alapján </w:t>
      </w:r>
      <w:r w:rsidRPr="00844202">
        <w:rPr>
          <w:rFonts w:ascii="Arial" w:hAnsi="Arial" w:cs="Arial"/>
          <w:sz w:val="22"/>
          <w:szCs w:val="22"/>
        </w:rPr>
        <w:t xml:space="preserve">az alábbi </w:t>
      </w:r>
      <w:r w:rsidRPr="00844202">
        <w:rPr>
          <w:rFonts w:ascii="Arial" w:hAnsi="Arial" w:cs="Arial"/>
          <w:b/>
          <w:bCs/>
          <w:sz w:val="22"/>
          <w:szCs w:val="22"/>
        </w:rPr>
        <w:t>pótlékokra</w:t>
      </w:r>
      <w:r w:rsidRPr="00844202">
        <w:rPr>
          <w:rFonts w:ascii="Arial" w:hAnsi="Arial" w:cs="Arial"/>
          <w:sz w:val="22"/>
          <w:szCs w:val="22"/>
        </w:rPr>
        <w:t xml:space="preserve"> jogosult:</w:t>
      </w:r>
    </w:p>
    <w:p w14:paraId="0EFA1F08" w14:textId="152F8FB7" w:rsidR="007F039E" w:rsidRPr="00844202" w:rsidRDefault="007F039E" w:rsidP="005D695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4202">
        <w:rPr>
          <w:rFonts w:ascii="Arial" w:hAnsi="Arial" w:cs="Arial"/>
          <w:sz w:val="22"/>
          <w:szCs w:val="22"/>
        </w:rPr>
        <w:t>-</w:t>
      </w:r>
      <w:r w:rsidR="002E3814" w:rsidRPr="00844202">
        <w:rPr>
          <w:rFonts w:ascii="Arial" w:hAnsi="Arial" w:cs="Arial"/>
          <w:sz w:val="22"/>
          <w:szCs w:val="22"/>
        </w:rPr>
        <w:t xml:space="preserve"> a fizetési osztálya </w:t>
      </w:r>
      <w:r w:rsidR="00F35076" w:rsidRPr="00844202">
        <w:rPr>
          <w:rFonts w:ascii="Arial" w:hAnsi="Arial" w:cs="Arial"/>
          <w:sz w:val="22"/>
          <w:szCs w:val="22"/>
        </w:rPr>
        <w:t xml:space="preserve">(„A” – „E”) </w:t>
      </w:r>
      <w:r w:rsidR="002E3814" w:rsidRPr="00844202">
        <w:rPr>
          <w:rFonts w:ascii="Arial" w:hAnsi="Arial" w:cs="Arial"/>
          <w:sz w:val="22"/>
          <w:szCs w:val="22"/>
        </w:rPr>
        <w:t xml:space="preserve">és a közalkalmazotti jogviszonyban töltött ideje </w:t>
      </w:r>
      <w:r w:rsidR="00F35076" w:rsidRPr="00844202">
        <w:rPr>
          <w:rFonts w:ascii="Arial" w:hAnsi="Arial" w:cs="Arial"/>
          <w:sz w:val="22"/>
          <w:szCs w:val="22"/>
        </w:rPr>
        <w:t xml:space="preserve">(0-48 év felett) </w:t>
      </w:r>
      <w:r w:rsidR="002E3814" w:rsidRPr="00844202">
        <w:rPr>
          <w:rFonts w:ascii="Arial" w:hAnsi="Arial" w:cs="Arial"/>
          <w:sz w:val="22"/>
          <w:szCs w:val="22"/>
        </w:rPr>
        <w:t xml:space="preserve">alapján </w:t>
      </w:r>
      <w:r w:rsidR="002E3814" w:rsidRPr="00844202">
        <w:rPr>
          <w:rFonts w:ascii="Arial" w:hAnsi="Arial" w:cs="Arial"/>
          <w:b/>
          <w:bCs/>
          <w:sz w:val="22"/>
          <w:szCs w:val="22"/>
        </w:rPr>
        <w:t>szociális ágazati összevont pótlékra</w:t>
      </w:r>
      <w:r w:rsidR="00F35076" w:rsidRPr="00844202">
        <w:rPr>
          <w:rFonts w:ascii="Arial" w:hAnsi="Arial" w:cs="Arial"/>
          <w:b/>
          <w:bCs/>
          <w:sz w:val="22"/>
          <w:szCs w:val="22"/>
        </w:rPr>
        <w:t xml:space="preserve"> (20.000-88.000 Ft közötti összegre)</w:t>
      </w:r>
      <w:r w:rsidR="001A7E5E" w:rsidRPr="00844202">
        <w:rPr>
          <w:rFonts w:ascii="Arial" w:hAnsi="Arial" w:cs="Arial"/>
          <w:i/>
          <w:iCs/>
          <w:sz w:val="22"/>
          <w:szCs w:val="22"/>
        </w:rPr>
        <w:t xml:space="preserve"> [Kjt.vhr. 15/A. § és 5. számú melléklete];</w:t>
      </w:r>
    </w:p>
    <w:p w14:paraId="654AE707" w14:textId="4AE697BB" w:rsidR="000921ED" w:rsidRPr="001A7E5E" w:rsidRDefault="007F039E" w:rsidP="000921ED">
      <w:pPr>
        <w:jc w:val="both"/>
        <w:rPr>
          <w:rFonts w:ascii="Arial" w:hAnsi="Arial" w:cs="Arial"/>
          <w:sz w:val="22"/>
          <w:szCs w:val="22"/>
        </w:rPr>
      </w:pPr>
      <w:r w:rsidRPr="00844202">
        <w:rPr>
          <w:rFonts w:ascii="Arial" w:hAnsi="Arial" w:cs="Arial"/>
          <w:sz w:val="22"/>
          <w:szCs w:val="22"/>
        </w:rPr>
        <w:t xml:space="preserve">- </w:t>
      </w:r>
      <w:r w:rsidR="00BE1812" w:rsidRPr="00844202">
        <w:rPr>
          <w:rFonts w:ascii="Arial" w:hAnsi="Arial" w:cs="Arial"/>
          <w:sz w:val="22"/>
          <w:szCs w:val="22"/>
        </w:rPr>
        <w:t xml:space="preserve">a fizetési osztálya („A” – „E”) és a közalkalmazotti jogviszonyban töltött ideje (0-48 év felett) alapján </w:t>
      </w:r>
      <w:r w:rsidR="00BE1812" w:rsidRPr="00844202">
        <w:rPr>
          <w:rFonts w:ascii="Arial" w:hAnsi="Arial" w:cs="Arial"/>
          <w:b/>
          <w:bCs/>
          <w:sz w:val="22"/>
          <w:szCs w:val="22"/>
        </w:rPr>
        <w:t>kiegészítő szociális pótlék</w:t>
      </w:r>
      <w:r w:rsidR="000921ED" w:rsidRPr="00844202">
        <w:rPr>
          <w:rFonts w:ascii="Arial" w:hAnsi="Arial" w:cs="Arial"/>
          <w:b/>
          <w:bCs/>
          <w:sz w:val="22"/>
          <w:szCs w:val="22"/>
        </w:rPr>
        <w:t>ra (14.620-41.120 Ft közötti összegre)</w:t>
      </w:r>
      <w:r w:rsidR="001A7E5E" w:rsidRPr="00844202">
        <w:rPr>
          <w:rFonts w:ascii="Arial" w:hAnsi="Arial" w:cs="Arial"/>
          <w:b/>
          <w:bCs/>
          <w:sz w:val="22"/>
          <w:szCs w:val="22"/>
        </w:rPr>
        <w:t xml:space="preserve"> </w:t>
      </w:r>
      <w:r w:rsidR="001A7E5E" w:rsidRPr="00844202">
        <w:rPr>
          <w:rFonts w:ascii="Arial" w:hAnsi="Arial" w:cs="Arial"/>
          <w:i/>
          <w:iCs/>
          <w:sz w:val="22"/>
          <w:szCs w:val="22"/>
        </w:rPr>
        <w:t>[Kjt.vhr. 15/E. § és 8. számú melléklete].</w:t>
      </w:r>
    </w:p>
    <w:p w14:paraId="259C2751" w14:textId="77777777" w:rsidR="00666114" w:rsidRDefault="00666114" w:rsidP="005D6955">
      <w:pPr>
        <w:jc w:val="both"/>
        <w:rPr>
          <w:rFonts w:ascii="Arial" w:hAnsi="Arial" w:cs="Arial"/>
          <w:sz w:val="22"/>
          <w:szCs w:val="22"/>
        </w:rPr>
      </w:pPr>
    </w:p>
    <w:p w14:paraId="4A10325C" w14:textId="4BDE2E1F" w:rsidR="00AD6CC8" w:rsidRDefault="00666114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2E3814">
        <w:rPr>
          <w:rFonts w:ascii="Arial" w:hAnsi="Arial" w:cs="Arial"/>
          <w:sz w:val="22"/>
          <w:szCs w:val="22"/>
        </w:rPr>
        <w:t>zen felül számára munkáltatói döntés alapján bérkiegészítés állapítható meg, SZÉP kártya juttatható, jutalomban részesíthető.</w:t>
      </w:r>
    </w:p>
    <w:p w14:paraId="7888AA00" w14:textId="77777777" w:rsidR="00E876A5" w:rsidRDefault="00E876A5" w:rsidP="005D6955">
      <w:pPr>
        <w:jc w:val="both"/>
        <w:rPr>
          <w:rFonts w:ascii="Arial" w:hAnsi="Arial" w:cs="Arial"/>
          <w:sz w:val="22"/>
          <w:szCs w:val="22"/>
        </w:rPr>
      </w:pPr>
    </w:p>
    <w:p w14:paraId="0854DFAC" w14:textId="78D46D15" w:rsidR="009248DE" w:rsidRDefault="009248DE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tanyagondnoki munkakörben csak olyan személy foglalkoztatható</w:t>
      </w:r>
      <w:r w:rsidR="00BF3E28">
        <w:rPr>
          <w:rFonts w:ascii="Arial" w:hAnsi="Arial" w:cs="Arial"/>
          <w:sz w:val="22"/>
          <w:szCs w:val="22"/>
        </w:rPr>
        <w:t xml:space="preserve">, akit a foglalkoztatás kezdő időpontjában a munkáltató bejelentett a részben elméleti, részben gyakorlati oktatásból álló tanyagondnoki </w:t>
      </w:r>
      <w:r w:rsidR="00BF3E28" w:rsidRPr="00F920DB">
        <w:rPr>
          <w:rFonts w:ascii="Arial" w:hAnsi="Arial" w:cs="Arial"/>
          <w:b/>
          <w:bCs/>
          <w:sz w:val="22"/>
          <w:szCs w:val="22"/>
        </w:rPr>
        <w:t>alapképzésre,</w:t>
      </w:r>
      <w:r w:rsidR="00BF3E28">
        <w:rPr>
          <w:rFonts w:ascii="Arial" w:hAnsi="Arial" w:cs="Arial"/>
          <w:sz w:val="22"/>
          <w:szCs w:val="22"/>
        </w:rPr>
        <w:t xml:space="preserve"> és azt 1 éven belül elvégzi. A képzés szervezését a Nemzeti Szociálpolitikai Intézet, megvalósítását a vármegyei önkormányzatok végzik.</w:t>
      </w:r>
      <w:r w:rsidR="002C7672">
        <w:rPr>
          <w:rFonts w:ascii="Arial" w:hAnsi="Arial" w:cs="Arial"/>
          <w:sz w:val="22"/>
          <w:szCs w:val="22"/>
        </w:rPr>
        <w:t xml:space="preserve"> A képzés költségei (pl. képzési díj, vizsgadíj, utazási költség, stb.) a munkáltatót terhelik.</w:t>
      </w:r>
    </w:p>
    <w:p w14:paraId="58BFC619" w14:textId="77777777" w:rsidR="002C7672" w:rsidRDefault="002C7672" w:rsidP="005D6955">
      <w:pPr>
        <w:jc w:val="both"/>
        <w:rPr>
          <w:rFonts w:ascii="Arial" w:hAnsi="Arial" w:cs="Arial"/>
          <w:sz w:val="22"/>
          <w:szCs w:val="22"/>
        </w:rPr>
      </w:pPr>
    </w:p>
    <w:p w14:paraId="651A76CF" w14:textId="427D8293" w:rsidR="002C7672" w:rsidRDefault="002C7672" w:rsidP="005D69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tanyagondnok 4 éves időtartamú </w:t>
      </w:r>
      <w:r w:rsidRPr="00F920DB">
        <w:rPr>
          <w:rFonts w:ascii="Arial" w:hAnsi="Arial" w:cs="Arial"/>
          <w:b/>
          <w:bCs/>
          <w:sz w:val="22"/>
          <w:szCs w:val="22"/>
        </w:rPr>
        <w:t>továbbképzésben</w:t>
      </w:r>
      <w:r>
        <w:rPr>
          <w:rFonts w:ascii="Arial" w:hAnsi="Arial" w:cs="Arial"/>
          <w:sz w:val="22"/>
          <w:szCs w:val="22"/>
        </w:rPr>
        <w:t xml:space="preserve"> való részvételre kötelezett, amel</w:t>
      </w:r>
      <w:r w:rsidR="00560522">
        <w:rPr>
          <w:rFonts w:ascii="Arial" w:hAnsi="Arial" w:cs="Arial"/>
          <w:sz w:val="22"/>
          <w:szCs w:val="22"/>
        </w:rPr>
        <w:t>lyel kapcsolatban</w:t>
      </w:r>
      <w:r>
        <w:rPr>
          <w:rFonts w:ascii="Arial" w:hAnsi="Arial" w:cs="Arial"/>
          <w:sz w:val="22"/>
          <w:szCs w:val="22"/>
        </w:rPr>
        <w:t xml:space="preserve"> a munkáltató éves továbbképzési tervet köteles készíteni, a továbbképzésen való részvétel idejére munkaidő-kedvezményt biztosítani és távolléti díjat fizetni, a továbbképzés részvételi díját viselni.</w:t>
      </w:r>
    </w:p>
    <w:p w14:paraId="512A19ED" w14:textId="77777777" w:rsidR="00AD6CC8" w:rsidRPr="00A0274E" w:rsidRDefault="00AD6CC8" w:rsidP="005D6955">
      <w:pPr>
        <w:jc w:val="both"/>
        <w:rPr>
          <w:rFonts w:ascii="Arial" w:hAnsi="Arial" w:cs="Arial"/>
          <w:sz w:val="22"/>
          <w:szCs w:val="22"/>
        </w:rPr>
      </w:pPr>
    </w:p>
    <w:p w14:paraId="2F678FDA" w14:textId="77777777" w:rsidR="006A13EB" w:rsidRDefault="006A13EB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8D7740" w14:textId="0FBC55AA" w:rsidR="005D6955" w:rsidRPr="0045018B" w:rsidRDefault="0045018B" w:rsidP="005D695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45018B">
        <w:rPr>
          <w:rFonts w:ascii="Arial" w:hAnsi="Arial" w:cs="Arial"/>
          <w:b/>
          <w:bCs/>
          <w:sz w:val="22"/>
          <w:szCs w:val="22"/>
          <w:u w:val="single"/>
        </w:rPr>
        <w:t>Tárgyi feltétel</w:t>
      </w:r>
      <w:r w:rsidR="00055979">
        <w:rPr>
          <w:rFonts w:ascii="Arial" w:hAnsi="Arial" w:cs="Arial"/>
          <w:b/>
          <w:bCs/>
          <w:sz w:val="22"/>
          <w:szCs w:val="22"/>
          <w:u w:val="single"/>
        </w:rPr>
        <w:t>ek</w:t>
      </w:r>
    </w:p>
    <w:p w14:paraId="7AD3A5FC" w14:textId="77777777" w:rsidR="00C332A8" w:rsidRDefault="00C332A8" w:rsidP="00C332A8">
      <w:pPr>
        <w:jc w:val="both"/>
        <w:rPr>
          <w:rFonts w:ascii="Arial" w:hAnsi="Arial" w:cs="Arial"/>
          <w:sz w:val="22"/>
          <w:szCs w:val="22"/>
        </w:rPr>
      </w:pPr>
    </w:p>
    <w:p w14:paraId="4ED81A89" w14:textId="1562A956" w:rsidR="00C332A8" w:rsidRDefault="005E33EF" w:rsidP="00C332A8">
      <w:pPr>
        <w:jc w:val="both"/>
        <w:rPr>
          <w:rFonts w:ascii="Arial" w:hAnsi="Arial" w:cs="Arial"/>
          <w:sz w:val="22"/>
          <w:szCs w:val="22"/>
          <w:lang w:eastAsia="hu-HU"/>
        </w:rPr>
      </w:pPr>
      <w:r>
        <w:rPr>
          <w:rFonts w:ascii="Arial" w:hAnsi="Arial" w:cs="Arial"/>
          <w:sz w:val="22"/>
          <w:szCs w:val="22"/>
          <w:lang w:eastAsia="hu-HU"/>
        </w:rPr>
        <w:t xml:space="preserve">A tanyagondnoki szolgálat ellátásához kötelező a feladatok ellátására alkalmas, és a közúti közlekedésre megfelelő műszaki állapotban lévő </w:t>
      </w:r>
      <w:r w:rsidRPr="00F920DB">
        <w:rPr>
          <w:rFonts w:ascii="Arial" w:hAnsi="Arial" w:cs="Arial"/>
          <w:b/>
          <w:bCs/>
          <w:sz w:val="22"/>
          <w:szCs w:val="22"/>
          <w:lang w:eastAsia="hu-HU"/>
        </w:rPr>
        <w:t xml:space="preserve">gépjárművel </w:t>
      </w:r>
      <w:r>
        <w:rPr>
          <w:rFonts w:ascii="Arial" w:hAnsi="Arial" w:cs="Arial"/>
          <w:sz w:val="22"/>
          <w:szCs w:val="22"/>
          <w:lang w:eastAsia="hu-HU"/>
        </w:rPr>
        <w:t xml:space="preserve">rendelkezni, a gépjármű típusa nem meghatározott. </w:t>
      </w:r>
      <w:r w:rsidR="00AE6029">
        <w:rPr>
          <w:rFonts w:ascii="Arial" w:hAnsi="Arial" w:cs="Arial"/>
          <w:sz w:val="22"/>
          <w:szCs w:val="22"/>
          <w:lang w:eastAsia="hu-HU"/>
        </w:rPr>
        <w:t xml:space="preserve">A gépjárműnek értelemszerűen érvényes forgalmi engedéllyel és kötelező felelősségbiztosítással kell rendelkeznie. </w:t>
      </w:r>
      <w:r>
        <w:rPr>
          <w:rFonts w:ascii="Arial" w:hAnsi="Arial" w:cs="Arial"/>
          <w:sz w:val="22"/>
          <w:szCs w:val="22"/>
          <w:lang w:eastAsia="hu-HU"/>
        </w:rPr>
        <w:t>A helyi rendeletben és a szakmai programban kell rendelkezni a gépjármű igénybe vételéről és az igénybe vevők köréről, a gépjármű üzemeltetési szabályzat pedig magába foglalja a gépjármű üzemeltetési rendjét, a használatára vonatkozó szabályokat, a gépjárművezetésre való jogosultságot, a használatához kapcsolódó menetokmányok kezelésének rendjét és az üzemanyag elszámolás módját. A gépjármű használatához a gondnok számára megbízólevél/ meghatalmazás kiállítása szükséges.</w:t>
      </w:r>
      <w:r w:rsidR="00AE6029">
        <w:rPr>
          <w:rFonts w:ascii="Arial" w:hAnsi="Arial" w:cs="Arial"/>
          <w:sz w:val="22"/>
          <w:szCs w:val="22"/>
          <w:lang w:eastAsia="hu-HU"/>
        </w:rPr>
        <w:t xml:space="preserve"> Különleges előírások vonatkoznak a gyerekszállításra és az ételszállításra vonatkozóan. A gépjármű meghibásodása esetén is gondoskodni kell a folyamatos működésről.</w:t>
      </w:r>
    </w:p>
    <w:p w14:paraId="66732C81" w14:textId="77777777" w:rsidR="00E876A5" w:rsidRDefault="00E876A5" w:rsidP="00C332A8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7363D117" w14:textId="77777777" w:rsidR="00A865A4" w:rsidRDefault="00A865A4" w:rsidP="00C332A8">
      <w:pPr>
        <w:jc w:val="both"/>
        <w:rPr>
          <w:rFonts w:ascii="Arial" w:hAnsi="Arial" w:cs="Arial"/>
          <w:sz w:val="22"/>
          <w:szCs w:val="22"/>
          <w:lang w:eastAsia="hu-HU"/>
        </w:rPr>
      </w:pPr>
    </w:p>
    <w:p w14:paraId="1BBF1699" w14:textId="65DD5CA1" w:rsidR="00A865A4" w:rsidRPr="00A865A4" w:rsidRDefault="00A865A4" w:rsidP="00C332A8">
      <w:pPr>
        <w:jc w:val="both"/>
        <w:rPr>
          <w:rFonts w:ascii="Arial" w:hAnsi="Arial" w:cs="Arial"/>
          <w:b/>
          <w:bCs/>
          <w:sz w:val="22"/>
          <w:szCs w:val="22"/>
          <w:u w:val="single"/>
          <w:lang w:eastAsia="hu-HU"/>
        </w:rPr>
      </w:pPr>
      <w:r w:rsidRPr="00A865A4">
        <w:rPr>
          <w:rFonts w:ascii="Arial" w:hAnsi="Arial" w:cs="Arial"/>
          <w:b/>
          <w:bCs/>
          <w:sz w:val="22"/>
          <w:szCs w:val="22"/>
          <w:u w:val="single"/>
          <w:lang w:eastAsia="hu-HU"/>
        </w:rPr>
        <w:t>Munka dokumentáció</w:t>
      </w:r>
    </w:p>
    <w:p w14:paraId="19CE1D77" w14:textId="77777777" w:rsidR="00C332A8" w:rsidRDefault="00C332A8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5538D354" w14:textId="193D7E50" w:rsidR="00C332A8" w:rsidRDefault="00A865A4" w:rsidP="00D7561F">
      <w:pPr>
        <w:jc w:val="both"/>
        <w:rPr>
          <w:rFonts w:ascii="Arial" w:hAnsi="Arial" w:cs="Arial"/>
          <w:bCs/>
          <w:sz w:val="22"/>
          <w:szCs w:val="22"/>
        </w:rPr>
      </w:pPr>
      <w:r w:rsidRPr="00A865A4">
        <w:rPr>
          <w:rFonts w:ascii="Arial" w:hAnsi="Arial" w:cs="Arial"/>
          <w:bCs/>
          <w:sz w:val="22"/>
          <w:szCs w:val="22"/>
        </w:rPr>
        <w:t>Az elvégzett feladatokat</w:t>
      </w:r>
      <w:r>
        <w:rPr>
          <w:rFonts w:ascii="Arial" w:hAnsi="Arial" w:cs="Arial"/>
          <w:bCs/>
          <w:sz w:val="22"/>
          <w:szCs w:val="22"/>
        </w:rPr>
        <w:t>, pl. személyek szállítása, recept kiváltása</w:t>
      </w:r>
      <w:r w:rsidR="00F920D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a </w:t>
      </w:r>
      <w:r w:rsidRPr="00F920DB">
        <w:rPr>
          <w:rFonts w:ascii="Arial" w:hAnsi="Arial" w:cs="Arial"/>
          <w:b/>
          <w:sz w:val="22"/>
          <w:szCs w:val="22"/>
        </w:rPr>
        <w:t xml:space="preserve">tevékenységnaplóban </w:t>
      </w:r>
      <w:r>
        <w:rPr>
          <w:rFonts w:ascii="Arial" w:hAnsi="Arial" w:cs="Arial"/>
          <w:bCs/>
          <w:sz w:val="22"/>
          <w:szCs w:val="22"/>
        </w:rPr>
        <w:t xml:space="preserve">kell dokumentálni. A </w:t>
      </w:r>
      <w:r w:rsidRPr="00F920DB">
        <w:rPr>
          <w:rFonts w:ascii="Arial" w:hAnsi="Arial" w:cs="Arial"/>
          <w:b/>
          <w:sz w:val="22"/>
          <w:szCs w:val="22"/>
        </w:rPr>
        <w:t>munkaidőnyilvántartásban</w:t>
      </w:r>
      <w:r>
        <w:rPr>
          <w:rFonts w:ascii="Arial" w:hAnsi="Arial" w:cs="Arial"/>
          <w:bCs/>
          <w:sz w:val="22"/>
          <w:szCs w:val="22"/>
        </w:rPr>
        <w:t xml:space="preserve"> a munkáltatónak rögzítenie kell a munkavállaló mind rendes, min</w:t>
      </w:r>
      <w:r w:rsidR="00502769">
        <w:rPr>
          <w:rFonts w:ascii="Arial" w:hAnsi="Arial" w:cs="Arial"/>
          <w:bCs/>
          <w:sz w:val="22"/>
          <w:szCs w:val="22"/>
        </w:rPr>
        <w:t>d</w:t>
      </w:r>
      <w:r>
        <w:rPr>
          <w:rFonts w:ascii="Arial" w:hAnsi="Arial" w:cs="Arial"/>
          <w:bCs/>
          <w:sz w:val="22"/>
          <w:szCs w:val="22"/>
        </w:rPr>
        <w:t xml:space="preserve"> rendkívüli munkaidejét, a szabadságait és a készenléteinek tartamát.</w:t>
      </w:r>
      <w:r w:rsidR="00315175">
        <w:rPr>
          <w:rFonts w:ascii="Arial" w:hAnsi="Arial" w:cs="Arial"/>
          <w:bCs/>
          <w:sz w:val="22"/>
          <w:szCs w:val="22"/>
        </w:rPr>
        <w:t xml:space="preserve"> </w:t>
      </w:r>
      <w:r w:rsidR="00315175" w:rsidRPr="00F920DB">
        <w:rPr>
          <w:rFonts w:ascii="Arial" w:hAnsi="Arial" w:cs="Arial"/>
          <w:b/>
          <w:sz w:val="22"/>
          <w:szCs w:val="22"/>
        </w:rPr>
        <w:t xml:space="preserve">Menetlevél </w:t>
      </w:r>
      <w:r w:rsidR="00315175">
        <w:rPr>
          <w:rFonts w:ascii="Arial" w:hAnsi="Arial" w:cs="Arial"/>
          <w:bCs/>
          <w:sz w:val="22"/>
          <w:szCs w:val="22"/>
        </w:rPr>
        <w:t>vezetése kötelező</w:t>
      </w:r>
      <w:r w:rsidR="000D3A78">
        <w:rPr>
          <w:rFonts w:ascii="Arial" w:hAnsi="Arial" w:cs="Arial"/>
          <w:bCs/>
          <w:sz w:val="22"/>
          <w:szCs w:val="22"/>
        </w:rPr>
        <w:t>, a</w:t>
      </w:r>
      <w:r w:rsidR="000D3A78" w:rsidRPr="000D3A78">
        <w:rPr>
          <w:rFonts w:ascii="Arial" w:hAnsi="Arial" w:cs="Arial"/>
          <w:bCs/>
          <w:sz w:val="22"/>
          <w:szCs w:val="22"/>
        </w:rPr>
        <w:t xml:space="preserve"> szolgáltatáshoz használt gépjármű menetlevelén fel kell tüntetni, hogy a gépjárművet a falugondnoki szolgáltatás ellátásához veszik igénybe. </w:t>
      </w:r>
      <w:r w:rsidR="00315175">
        <w:rPr>
          <w:rFonts w:ascii="Arial" w:hAnsi="Arial" w:cs="Arial"/>
          <w:bCs/>
          <w:sz w:val="22"/>
          <w:szCs w:val="22"/>
        </w:rPr>
        <w:t xml:space="preserve">A tanyagondnok </w:t>
      </w:r>
      <w:r w:rsidR="00315175" w:rsidRPr="00F920DB">
        <w:rPr>
          <w:rFonts w:ascii="Arial" w:hAnsi="Arial" w:cs="Arial"/>
          <w:b/>
          <w:sz w:val="22"/>
          <w:szCs w:val="22"/>
        </w:rPr>
        <w:t>éves beszámolót</w:t>
      </w:r>
      <w:r w:rsidR="00315175">
        <w:rPr>
          <w:rFonts w:ascii="Arial" w:hAnsi="Arial" w:cs="Arial"/>
          <w:bCs/>
          <w:sz w:val="22"/>
          <w:szCs w:val="22"/>
        </w:rPr>
        <w:t xml:space="preserve"> készít a tevékenységéről, amelyet az intézményvezető az intézményre vonatkozó éves beszámolójába épít be</w:t>
      </w:r>
      <w:r w:rsidR="000D36E7">
        <w:rPr>
          <w:rFonts w:ascii="Arial" w:hAnsi="Arial" w:cs="Arial"/>
          <w:bCs/>
          <w:sz w:val="22"/>
          <w:szCs w:val="22"/>
        </w:rPr>
        <w:t>, és továbbítja az intézményt fenntartó önkormányzat felé.</w:t>
      </w:r>
    </w:p>
    <w:p w14:paraId="67237111" w14:textId="55B5873F" w:rsidR="008F4C9D" w:rsidRDefault="008F4C9D" w:rsidP="00D7561F">
      <w:pPr>
        <w:jc w:val="both"/>
        <w:rPr>
          <w:rFonts w:ascii="Arial" w:hAnsi="Arial" w:cs="Arial"/>
          <w:bCs/>
          <w:sz w:val="22"/>
          <w:szCs w:val="22"/>
        </w:rPr>
      </w:pPr>
    </w:p>
    <w:p w14:paraId="30124F35" w14:textId="0F6930F5" w:rsidR="008F4C9D" w:rsidRPr="00E13591" w:rsidRDefault="008F4C9D" w:rsidP="00D7561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E13591">
        <w:rPr>
          <w:rFonts w:ascii="Arial" w:hAnsi="Arial" w:cs="Arial"/>
          <w:b/>
          <w:bCs/>
          <w:sz w:val="22"/>
          <w:szCs w:val="22"/>
          <w:u w:val="single"/>
        </w:rPr>
        <w:t>Rendelkezésre álló feltételek</w:t>
      </w:r>
      <w:r w:rsidR="00D15158" w:rsidRPr="00E13591">
        <w:rPr>
          <w:rFonts w:ascii="Arial" w:hAnsi="Arial" w:cs="Arial"/>
          <w:b/>
          <w:bCs/>
          <w:sz w:val="22"/>
          <w:szCs w:val="22"/>
          <w:u w:val="single"/>
        </w:rPr>
        <w:t>, kalkulált fenntartási költségek</w:t>
      </w:r>
    </w:p>
    <w:p w14:paraId="0E785469" w14:textId="77777777" w:rsidR="00666114" w:rsidRPr="00E13591" w:rsidRDefault="00666114" w:rsidP="00D7561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C6A892D" w14:textId="77777777" w:rsidR="00666114" w:rsidRPr="00E13591" w:rsidRDefault="00666114" w:rsidP="00666114">
      <w:pPr>
        <w:jc w:val="both"/>
        <w:rPr>
          <w:rFonts w:ascii="Arial" w:hAnsi="Arial" w:cs="Arial"/>
          <w:sz w:val="22"/>
          <w:szCs w:val="22"/>
        </w:rPr>
      </w:pPr>
      <w:r w:rsidRPr="00E13591">
        <w:rPr>
          <w:rFonts w:ascii="Arial" w:hAnsi="Arial" w:cs="Arial"/>
          <w:sz w:val="22"/>
          <w:szCs w:val="22"/>
        </w:rPr>
        <w:t>Fentiek alapján egy tanyagondnok foglalkoztatása az alábbi kalkuláció szerinti költségekkel jár, amely nagy mértékben függ képesítésétől és közalkalmazotti jogviszonyban töltött idejétől:</w:t>
      </w:r>
    </w:p>
    <w:p w14:paraId="1E1D8B92" w14:textId="77777777" w:rsidR="00666114" w:rsidRPr="00E13591" w:rsidRDefault="00666114" w:rsidP="00666114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66114" w:rsidRPr="00E13591" w14:paraId="5252D471" w14:textId="77777777" w:rsidTr="00BE65E5">
        <w:tc>
          <w:tcPr>
            <w:tcW w:w="3020" w:type="dxa"/>
          </w:tcPr>
          <w:p w14:paraId="6E801C34" w14:textId="77777777" w:rsidR="00666114" w:rsidRPr="00E13591" w:rsidRDefault="00666114" w:rsidP="00BE65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1" w:type="dxa"/>
          </w:tcPr>
          <w:p w14:paraId="43C6F1A0" w14:textId="77777777" w:rsidR="00666114" w:rsidRPr="00E13591" w:rsidRDefault="00666114" w:rsidP="00BE65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3591">
              <w:rPr>
                <w:rFonts w:ascii="Arial" w:hAnsi="Arial" w:cs="Arial"/>
                <w:i/>
                <w:iCs/>
                <w:sz w:val="22"/>
                <w:szCs w:val="22"/>
              </w:rPr>
              <w:t>Minimálbérre jogosult</w:t>
            </w:r>
          </w:p>
        </w:tc>
        <w:tc>
          <w:tcPr>
            <w:tcW w:w="3021" w:type="dxa"/>
          </w:tcPr>
          <w:p w14:paraId="42304EFB" w14:textId="77777777" w:rsidR="00666114" w:rsidRPr="00E13591" w:rsidRDefault="00666114" w:rsidP="00BE65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3591">
              <w:rPr>
                <w:rFonts w:ascii="Arial" w:hAnsi="Arial" w:cs="Arial"/>
                <w:i/>
                <w:iCs/>
                <w:sz w:val="22"/>
                <w:szCs w:val="22"/>
              </w:rPr>
              <w:t>Garantált bérminimumra jogosult</w:t>
            </w:r>
          </w:p>
        </w:tc>
      </w:tr>
      <w:tr w:rsidR="00666114" w:rsidRPr="00E13591" w14:paraId="6A5E6420" w14:textId="77777777" w:rsidTr="00BE65E5">
        <w:tc>
          <w:tcPr>
            <w:tcW w:w="3020" w:type="dxa"/>
          </w:tcPr>
          <w:p w14:paraId="4EACC40C" w14:textId="77777777" w:rsidR="00666114" w:rsidRPr="00E13591" w:rsidRDefault="00666114" w:rsidP="00BE65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3591">
              <w:rPr>
                <w:rFonts w:ascii="Arial" w:hAnsi="Arial" w:cs="Arial"/>
                <w:i/>
                <w:iCs/>
                <w:sz w:val="22"/>
                <w:szCs w:val="22"/>
              </w:rPr>
              <w:t>Garantált illetmény</w:t>
            </w:r>
          </w:p>
        </w:tc>
        <w:tc>
          <w:tcPr>
            <w:tcW w:w="3021" w:type="dxa"/>
          </w:tcPr>
          <w:p w14:paraId="54E9E7C2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322.800 Ft</w:t>
            </w:r>
          </w:p>
        </w:tc>
        <w:tc>
          <w:tcPr>
            <w:tcW w:w="3021" w:type="dxa"/>
          </w:tcPr>
          <w:p w14:paraId="2C6CF0CB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373.200 Ft</w:t>
            </w:r>
          </w:p>
        </w:tc>
      </w:tr>
      <w:tr w:rsidR="00666114" w:rsidRPr="00E13591" w14:paraId="7E1DA32E" w14:textId="77777777" w:rsidTr="00BE65E5">
        <w:tc>
          <w:tcPr>
            <w:tcW w:w="3020" w:type="dxa"/>
          </w:tcPr>
          <w:p w14:paraId="42340B4C" w14:textId="77777777" w:rsidR="00666114" w:rsidRPr="00E13591" w:rsidRDefault="00666114" w:rsidP="00BE65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3591">
              <w:rPr>
                <w:rFonts w:ascii="Arial" w:hAnsi="Arial" w:cs="Arial"/>
                <w:i/>
                <w:iCs/>
                <w:sz w:val="22"/>
                <w:szCs w:val="22"/>
              </w:rPr>
              <w:t>Szociális ágazati összevont pótlék</w:t>
            </w:r>
          </w:p>
        </w:tc>
        <w:tc>
          <w:tcPr>
            <w:tcW w:w="3021" w:type="dxa"/>
          </w:tcPr>
          <w:p w14:paraId="61A23D1F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20.000-88.000 Ft között</w:t>
            </w:r>
          </w:p>
        </w:tc>
        <w:tc>
          <w:tcPr>
            <w:tcW w:w="3021" w:type="dxa"/>
          </w:tcPr>
          <w:p w14:paraId="280FB849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20.000-88.000 Ft között</w:t>
            </w:r>
          </w:p>
        </w:tc>
      </w:tr>
      <w:tr w:rsidR="00666114" w:rsidRPr="00E13591" w14:paraId="53888AC2" w14:textId="77777777" w:rsidTr="00BE65E5">
        <w:tc>
          <w:tcPr>
            <w:tcW w:w="3020" w:type="dxa"/>
          </w:tcPr>
          <w:p w14:paraId="520A13AC" w14:textId="77777777" w:rsidR="00666114" w:rsidRPr="00E13591" w:rsidRDefault="00666114" w:rsidP="00BE65E5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E13591">
              <w:rPr>
                <w:rFonts w:ascii="Arial" w:hAnsi="Arial" w:cs="Arial"/>
                <w:i/>
                <w:iCs/>
                <w:sz w:val="22"/>
                <w:szCs w:val="22"/>
              </w:rPr>
              <w:t>Kiegészítő szociális pótlék</w:t>
            </w:r>
          </w:p>
        </w:tc>
        <w:tc>
          <w:tcPr>
            <w:tcW w:w="3021" w:type="dxa"/>
          </w:tcPr>
          <w:p w14:paraId="67A17FFA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14.620-41.120 Ft között</w:t>
            </w:r>
          </w:p>
        </w:tc>
        <w:tc>
          <w:tcPr>
            <w:tcW w:w="3021" w:type="dxa"/>
          </w:tcPr>
          <w:p w14:paraId="39B79980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14.620-41.120 Ft között</w:t>
            </w:r>
          </w:p>
        </w:tc>
      </w:tr>
      <w:tr w:rsidR="00666114" w:rsidRPr="0046239C" w14:paraId="5CBA2036" w14:textId="77777777" w:rsidTr="00BE65E5">
        <w:tc>
          <w:tcPr>
            <w:tcW w:w="3020" w:type="dxa"/>
          </w:tcPr>
          <w:p w14:paraId="3840045A" w14:textId="77777777" w:rsidR="00666114" w:rsidRPr="00E13591" w:rsidRDefault="00666114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3021" w:type="dxa"/>
          </w:tcPr>
          <w:p w14:paraId="0AF3BC4D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357.420-451.920 Ft között</w:t>
            </w:r>
          </w:p>
        </w:tc>
        <w:tc>
          <w:tcPr>
            <w:tcW w:w="3021" w:type="dxa"/>
          </w:tcPr>
          <w:p w14:paraId="438B9403" w14:textId="77777777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407.820-502.320 Ft</w:t>
            </w:r>
          </w:p>
        </w:tc>
      </w:tr>
      <w:tr w:rsidR="00666114" w14:paraId="5DFA6226" w14:textId="77777777" w:rsidTr="00BE65E5">
        <w:tc>
          <w:tcPr>
            <w:tcW w:w="3020" w:type="dxa"/>
          </w:tcPr>
          <w:p w14:paraId="6B72B1BF" w14:textId="77777777" w:rsidR="00666114" w:rsidRPr="00E13591" w:rsidRDefault="00666114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Számtani középpel számolva</w:t>
            </w:r>
          </w:p>
        </w:tc>
        <w:tc>
          <w:tcPr>
            <w:tcW w:w="3021" w:type="dxa"/>
          </w:tcPr>
          <w:p w14:paraId="2A19EF70" w14:textId="79FEFBED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322.800 + 54.000 + 27.870</w:t>
            </w: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13591">
              <w:rPr>
                <w:rFonts w:ascii="Arial" w:hAnsi="Arial" w:cs="Arial"/>
                <w:sz w:val="22"/>
                <w:szCs w:val="22"/>
              </w:rPr>
              <w:t>=</w:t>
            </w: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404.670 Ft</w:t>
            </w:r>
            <w:r w:rsidR="00795BB8"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/hó</w:t>
            </w:r>
          </w:p>
        </w:tc>
        <w:tc>
          <w:tcPr>
            <w:tcW w:w="3021" w:type="dxa"/>
          </w:tcPr>
          <w:p w14:paraId="400369B0" w14:textId="012C6CAB" w:rsidR="00666114" w:rsidRPr="00E13591" w:rsidRDefault="00666114" w:rsidP="00BE65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373.200 + 54.000 + 27.870 =</w:t>
            </w: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455.070 Ft</w:t>
            </w:r>
            <w:r w:rsidR="00795BB8"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/hó</w:t>
            </w:r>
          </w:p>
        </w:tc>
      </w:tr>
      <w:tr w:rsidR="00795BB8" w14:paraId="532DEDE4" w14:textId="77777777" w:rsidTr="00BE65E5">
        <w:tc>
          <w:tcPr>
            <w:tcW w:w="3020" w:type="dxa"/>
          </w:tcPr>
          <w:p w14:paraId="3E20FE71" w14:textId="098E6974" w:rsidR="00795BB8" w:rsidRPr="00E13591" w:rsidRDefault="00795BB8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Járulék költség</w:t>
            </w:r>
          </w:p>
        </w:tc>
        <w:tc>
          <w:tcPr>
            <w:tcW w:w="3021" w:type="dxa"/>
          </w:tcPr>
          <w:p w14:paraId="12CDF797" w14:textId="7D02DC36" w:rsidR="00795BB8" w:rsidRPr="00E13591" w:rsidRDefault="00F2345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52 607 Ft/hó</w:t>
            </w:r>
          </w:p>
        </w:tc>
        <w:tc>
          <w:tcPr>
            <w:tcW w:w="3021" w:type="dxa"/>
          </w:tcPr>
          <w:p w14:paraId="02A01AB9" w14:textId="7DA4F2C5" w:rsidR="00795BB8" w:rsidRPr="00E13591" w:rsidRDefault="00F2345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59 159 Ft/hó</w:t>
            </w:r>
          </w:p>
        </w:tc>
      </w:tr>
      <w:tr w:rsidR="00795BB8" w14:paraId="53D8B50A" w14:textId="77777777" w:rsidTr="00BE65E5">
        <w:tc>
          <w:tcPr>
            <w:tcW w:w="3020" w:type="dxa"/>
          </w:tcPr>
          <w:p w14:paraId="576E387A" w14:textId="5F95DF22" w:rsidR="00795BB8" w:rsidRPr="00E13591" w:rsidRDefault="00795BB8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Foglalkoztatási költség/év</w:t>
            </w:r>
          </w:p>
        </w:tc>
        <w:tc>
          <w:tcPr>
            <w:tcW w:w="3021" w:type="dxa"/>
          </w:tcPr>
          <w:p w14:paraId="3A798733" w14:textId="4FE8C656" w:rsidR="00795BB8" w:rsidRPr="00E13591" w:rsidRDefault="00F2345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5 487 325 Ft/év</w:t>
            </w:r>
          </w:p>
        </w:tc>
        <w:tc>
          <w:tcPr>
            <w:tcW w:w="3021" w:type="dxa"/>
          </w:tcPr>
          <w:p w14:paraId="63447210" w14:textId="113B850D" w:rsidR="00795BB8" w:rsidRPr="00E13591" w:rsidRDefault="00F23454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6 170 749 Ft/év</w:t>
            </w:r>
          </w:p>
        </w:tc>
      </w:tr>
      <w:tr w:rsidR="00795BB8" w14:paraId="444C2EF2" w14:textId="77777777" w:rsidTr="00BE65E5">
        <w:tc>
          <w:tcPr>
            <w:tcW w:w="3020" w:type="dxa"/>
          </w:tcPr>
          <w:p w14:paraId="17732E05" w14:textId="3E73D378" w:rsidR="00795BB8" w:rsidRPr="00E13591" w:rsidRDefault="00795BB8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Egyéb fenntartási költség/év</w:t>
            </w:r>
          </w:p>
        </w:tc>
        <w:tc>
          <w:tcPr>
            <w:tcW w:w="3021" w:type="dxa"/>
          </w:tcPr>
          <w:p w14:paraId="1240EDFE" w14:textId="77777777" w:rsidR="00795BB8" w:rsidRPr="00E13591" w:rsidRDefault="00795BB8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8B943E4" w14:textId="3AA745E6" w:rsidR="00F23454" w:rsidRPr="00E13591" w:rsidRDefault="00E13591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 xml:space="preserve">735 000 </w:t>
            </w:r>
            <w:r w:rsidR="00F23454" w:rsidRPr="00E13591">
              <w:rPr>
                <w:rFonts w:ascii="Arial" w:hAnsi="Arial" w:cs="Arial"/>
                <w:sz w:val="22"/>
                <w:szCs w:val="22"/>
              </w:rPr>
              <w:t>Ft/év</w:t>
            </w:r>
          </w:p>
        </w:tc>
        <w:tc>
          <w:tcPr>
            <w:tcW w:w="3021" w:type="dxa"/>
          </w:tcPr>
          <w:p w14:paraId="0BEA6067" w14:textId="77777777" w:rsidR="00795BB8" w:rsidRPr="00E13591" w:rsidRDefault="00795BB8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66E6602" w14:textId="434F96FE" w:rsidR="00F23454" w:rsidRPr="00E13591" w:rsidRDefault="00E13591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 xml:space="preserve">735 000 </w:t>
            </w:r>
            <w:r w:rsidR="00F23454" w:rsidRPr="00E13591">
              <w:rPr>
                <w:rFonts w:ascii="Arial" w:hAnsi="Arial" w:cs="Arial"/>
                <w:sz w:val="22"/>
                <w:szCs w:val="22"/>
              </w:rPr>
              <w:t>Ft/év</w:t>
            </w:r>
          </w:p>
        </w:tc>
      </w:tr>
      <w:tr w:rsidR="00795BB8" w14:paraId="326725B2" w14:textId="77777777" w:rsidTr="00BE65E5">
        <w:tc>
          <w:tcPr>
            <w:tcW w:w="3020" w:type="dxa"/>
          </w:tcPr>
          <w:p w14:paraId="44992E2E" w14:textId="27D14541" w:rsidR="00795BB8" w:rsidRPr="00E13591" w:rsidRDefault="00795BB8" w:rsidP="00BE65E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13591">
              <w:rPr>
                <w:rFonts w:ascii="Arial" w:hAnsi="Arial" w:cs="Arial"/>
                <w:b/>
                <w:bCs/>
                <w:sz w:val="22"/>
                <w:szCs w:val="22"/>
              </w:rPr>
              <w:t>Tervezett összes költség/év</w:t>
            </w:r>
          </w:p>
        </w:tc>
        <w:tc>
          <w:tcPr>
            <w:tcW w:w="3021" w:type="dxa"/>
          </w:tcPr>
          <w:p w14:paraId="00EAEA11" w14:textId="77777777" w:rsidR="00795BB8" w:rsidRPr="00E13591" w:rsidRDefault="00795BB8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38D6BB6" w14:textId="1F60E99D" w:rsidR="00F23454" w:rsidRPr="00E13591" w:rsidRDefault="00E13591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6 222 325</w:t>
            </w:r>
            <w:r w:rsidR="00F23454" w:rsidRPr="00E13591">
              <w:rPr>
                <w:rFonts w:ascii="Arial" w:hAnsi="Arial" w:cs="Arial"/>
                <w:sz w:val="22"/>
                <w:szCs w:val="22"/>
              </w:rPr>
              <w:t xml:space="preserve"> Ft/év</w:t>
            </w:r>
          </w:p>
        </w:tc>
        <w:tc>
          <w:tcPr>
            <w:tcW w:w="3021" w:type="dxa"/>
          </w:tcPr>
          <w:p w14:paraId="33DB8ED7" w14:textId="77777777" w:rsidR="00795BB8" w:rsidRPr="00E13591" w:rsidRDefault="00795BB8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69F19F" w14:textId="03485D93" w:rsidR="00F23454" w:rsidRPr="00E13591" w:rsidRDefault="00E13591" w:rsidP="00BE65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3591">
              <w:rPr>
                <w:rFonts w:ascii="Arial" w:hAnsi="Arial" w:cs="Arial"/>
                <w:sz w:val="22"/>
                <w:szCs w:val="22"/>
              </w:rPr>
              <w:t>6 905 749</w:t>
            </w:r>
            <w:r w:rsidR="00F23454" w:rsidRPr="00E13591">
              <w:rPr>
                <w:rFonts w:ascii="Arial" w:hAnsi="Arial" w:cs="Arial"/>
                <w:sz w:val="22"/>
                <w:szCs w:val="22"/>
              </w:rPr>
              <w:t xml:space="preserve"> Ft/év</w:t>
            </w:r>
          </w:p>
        </w:tc>
      </w:tr>
    </w:tbl>
    <w:p w14:paraId="0AE132E7" w14:textId="336BECEF" w:rsidR="00666114" w:rsidRDefault="00666114" w:rsidP="00D7561F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195414" w14:textId="77777777" w:rsidR="00F23454" w:rsidRPr="00F23454" w:rsidRDefault="00F23454" w:rsidP="00D7561F">
      <w:pPr>
        <w:jc w:val="both"/>
        <w:rPr>
          <w:rFonts w:ascii="Arial" w:hAnsi="Arial" w:cs="Arial"/>
          <w:bCs/>
          <w:sz w:val="22"/>
          <w:szCs w:val="22"/>
        </w:rPr>
      </w:pPr>
      <w:r w:rsidRPr="00F23454">
        <w:rPr>
          <w:rFonts w:ascii="Arial" w:hAnsi="Arial" w:cs="Arial"/>
          <w:bCs/>
          <w:sz w:val="22"/>
          <w:szCs w:val="22"/>
        </w:rPr>
        <w:t>Az egyéb fenntartási költségeket 12 hónapra számoltunk. A számítás tartalmazza:</w:t>
      </w:r>
    </w:p>
    <w:p w14:paraId="4E6D62EB" w14:textId="125E1D3F" w:rsidR="00F23454" w:rsidRPr="00F23454" w:rsidRDefault="00E13591" w:rsidP="00F2345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az üzemanyag 235</w:t>
      </w:r>
      <w:r w:rsidR="00F23454" w:rsidRPr="00F23454">
        <w:rPr>
          <w:rFonts w:ascii="Arial" w:hAnsi="Arial" w:cs="Arial"/>
          <w:bCs/>
          <w:sz w:val="22"/>
          <w:szCs w:val="22"/>
        </w:rPr>
        <w:t xml:space="preserve"> 000 </w:t>
      </w:r>
      <w:r>
        <w:rPr>
          <w:rFonts w:ascii="Arial" w:hAnsi="Arial" w:cs="Arial"/>
          <w:bCs/>
          <w:sz w:val="22"/>
          <w:szCs w:val="22"/>
        </w:rPr>
        <w:t>Ft várható éves költségét</w:t>
      </w:r>
      <w:r w:rsidR="00F23454" w:rsidRPr="00F23454">
        <w:rPr>
          <w:rFonts w:ascii="Arial" w:hAnsi="Arial" w:cs="Arial"/>
          <w:bCs/>
          <w:sz w:val="22"/>
          <w:szCs w:val="22"/>
        </w:rPr>
        <w:t>. Jelenleg a gázolaj átlagára 578 Ft/l, a táblázatban 600 Ft/l átlagárral</w:t>
      </w:r>
      <w:r>
        <w:rPr>
          <w:rFonts w:ascii="Arial" w:hAnsi="Arial" w:cs="Arial"/>
          <w:bCs/>
          <w:sz w:val="22"/>
          <w:szCs w:val="22"/>
        </w:rPr>
        <w:t>, valamint a Ford mikrobusz árajánlatában megadott 6,1 l/100 km fogyasztással</w:t>
      </w:r>
      <w:r w:rsidR="00F23454" w:rsidRPr="00F23454">
        <w:rPr>
          <w:rFonts w:ascii="Arial" w:hAnsi="Arial" w:cs="Arial"/>
          <w:bCs/>
          <w:sz w:val="22"/>
          <w:szCs w:val="22"/>
        </w:rPr>
        <w:t xml:space="preserve"> számoltunk.</w:t>
      </w:r>
      <w:r w:rsidR="006113B3">
        <w:rPr>
          <w:rFonts w:ascii="Arial" w:hAnsi="Arial" w:cs="Arial"/>
          <w:bCs/>
          <w:sz w:val="22"/>
          <w:szCs w:val="22"/>
        </w:rPr>
        <w:t xml:space="preserve"> </w:t>
      </w:r>
    </w:p>
    <w:p w14:paraId="5D40BDFC" w14:textId="47B39FAD" w:rsidR="00F23454" w:rsidRPr="00F23454" w:rsidRDefault="00F23454" w:rsidP="00F2345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F23454">
        <w:rPr>
          <w:rFonts w:ascii="Arial" w:hAnsi="Arial" w:cs="Arial"/>
          <w:bCs/>
          <w:sz w:val="22"/>
          <w:szCs w:val="22"/>
        </w:rPr>
        <w:t xml:space="preserve">a várhatóan felmerülő alkatrész </w:t>
      </w:r>
      <w:r w:rsidR="007A2CA6">
        <w:rPr>
          <w:rFonts w:ascii="Arial" w:hAnsi="Arial" w:cs="Arial"/>
          <w:bCs/>
          <w:sz w:val="22"/>
          <w:szCs w:val="22"/>
        </w:rPr>
        <w:t xml:space="preserve">(ablaktörlő, kopó alkatrészek stb.) </w:t>
      </w:r>
      <w:r w:rsidRPr="00F23454">
        <w:rPr>
          <w:rFonts w:ascii="Arial" w:hAnsi="Arial" w:cs="Arial"/>
          <w:bCs/>
          <w:sz w:val="22"/>
          <w:szCs w:val="22"/>
        </w:rPr>
        <w:t xml:space="preserve">költségeket </w:t>
      </w:r>
      <w:r w:rsidR="007A2CA6">
        <w:rPr>
          <w:rFonts w:ascii="Arial" w:hAnsi="Arial" w:cs="Arial"/>
          <w:bCs/>
          <w:sz w:val="22"/>
          <w:szCs w:val="22"/>
        </w:rPr>
        <w:t>100</w:t>
      </w:r>
      <w:r w:rsidRPr="00F23454">
        <w:rPr>
          <w:rFonts w:ascii="Arial" w:hAnsi="Arial" w:cs="Arial"/>
          <w:bCs/>
          <w:sz w:val="22"/>
          <w:szCs w:val="22"/>
        </w:rPr>
        <w:t> 000 Ft összeggel,</w:t>
      </w:r>
    </w:p>
    <w:p w14:paraId="7478F054" w14:textId="4C87BB9C" w:rsidR="00F23454" w:rsidRPr="00F23454" w:rsidRDefault="00F23454" w:rsidP="00F2345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F23454">
        <w:rPr>
          <w:rFonts w:ascii="Arial" w:hAnsi="Arial" w:cs="Arial"/>
          <w:bCs/>
          <w:sz w:val="22"/>
          <w:szCs w:val="22"/>
        </w:rPr>
        <w:t xml:space="preserve">várható szerviz </w:t>
      </w:r>
      <w:r w:rsidR="007A2CA6">
        <w:rPr>
          <w:rFonts w:ascii="Arial" w:hAnsi="Arial" w:cs="Arial"/>
          <w:bCs/>
          <w:sz w:val="22"/>
          <w:szCs w:val="22"/>
        </w:rPr>
        <w:t>költséget (pl.: olajcsere)</w:t>
      </w:r>
      <w:r w:rsidRPr="00F23454">
        <w:rPr>
          <w:rFonts w:ascii="Arial" w:hAnsi="Arial" w:cs="Arial"/>
          <w:bCs/>
          <w:sz w:val="22"/>
          <w:szCs w:val="22"/>
        </w:rPr>
        <w:t xml:space="preserve"> </w:t>
      </w:r>
      <w:r w:rsidR="007A2CA6">
        <w:rPr>
          <w:rFonts w:ascii="Arial" w:hAnsi="Arial" w:cs="Arial"/>
          <w:bCs/>
          <w:sz w:val="22"/>
          <w:szCs w:val="22"/>
        </w:rPr>
        <w:t>1</w:t>
      </w:r>
      <w:r w:rsidRPr="00F23454">
        <w:rPr>
          <w:rFonts w:ascii="Arial" w:hAnsi="Arial" w:cs="Arial"/>
          <w:bCs/>
          <w:sz w:val="22"/>
          <w:szCs w:val="22"/>
        </w:rPr>
        <w:t xml:space="preserve">00 000 Ft összeggel, </w:t>
      </w:r>
    </w:p>
    <w:p w14:paraId="4B2013F7" w14:textId="56E7DC8B" w:rsidR="00F23454" w:rsidRPr="00F23454" w:rsidRDefault="00F23454" w:rsidP="00F23454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F23454">
        <w:rPr>
          <w:rFonts w:ascii="Arial" w:hAnsi="Arial" w:cs="Arial"/>
          <w:bCs/>
          <w:sz w:val="22"/>
          <w:szCs w:val="22"/>
        </w:rPr>
        <w:t xml:space="preserve">és a biztosítás költségeit (kötelező és casco díját) </w:t>
      </w:r>
      <w:r w:rsidR="00C146DC">
        <w:rPr>
          <w:rFonts w:ascii="Arial" w:hAnsi="Arial" w:cs="Arial"/>
          <w:bCs/>
          <w:sz w:val="22"/>
          <w:szCs w:val="22"/>
        </w:rPr>
        <w:t xml:space="preserve">300 </w:t>
      </w:r>
      <w:r w:rsidRPr="00F23454">
        <w:rPr>
          <w:rFonts w:ascii="Arial" w:hAnsi="Arial" w:cs="Arial"/>
          <w:bCs/>
          <w:sz w:val="22"/>
          <w:szCs w:val="22"/>
        </w:rPr>
        <w:t>000 Ft összeggel.</w:t>
      </w:r>
    </w:p>
    <w:p w14:paraId="3B6A263E" w14:textId="77777777" w:rsidR="00EC4340" w:rsidRPr="000B08A1" w:rsidRDefault="00EC4340" w:rsidP="00D7561F">
      <w:pPr>
        <w:jc w:val="both"/>
        <w:rPr>
          <w:rFonts w:ascii="Arial" w:hAnsi="Arial" w:cs="Arial"/>
          <w:b/>
          <w:sz w:val="22"/>
          <w:szCs w:val="22"/>
        </w:rPr>
      </w:pPr>
    </w:p>
    <w:p w14:paraId="698B8667" w14:textId="59D791A2" w:rsidR="00075069" w:rsidRDefault="000B08A1" w:rsidP="0007506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0B08A1">
        <w:rPr>
          <w:rFonts w:ascii="Arial" w:hAnsi="Arial" w:cs="Arial"/>
          <w:sz w:val="22"/>
          <w:szCs w:val="22"/>
        </w:rPr>
        <w:t xml:space="preserve">Fentiek alapján, kérjük a Tisztelt Képviselő-testületet a tanyagondnoki szolgálat Kövesd és Lajvér településrészeken </w:t>
      </w:r>
      <w:r>
        <w:rPr>
          <w:rFonts w:ascii="Arial" w:hAnsi="Arial" w:cs="Arial"/>
          <w:sz w:val="22"/>
          <w:szCs w:val="22"/>
        </w:rPr>
        <w:t xml:space="preserve">történő </w:t>
      </w:r>
      <w:r w:rsidRPr="000B08A1">
        <w:rPr>
          <w:rFonts w:ascii="Arial" w:hAnsi="Arial" w:cs="Arial"/>
          <w:sz w:val="22"/>
          <w:szCs w:val="22"/>
        </w:rPr>
        <w:t>létrehozásának támogatására.</w:t>
      </w:r>
    </w:p>
    <w:p w14:paraId="09598446" w14:textId="77777777" w:rsidR="00E876A5" w:rsidRPr="000B08A1" w:rsidRDefault="00E876A5" w:rsidP="00075069">
      <w:pPr>
        <w:tabs>
          <w:tab w:val="num" w:pos="0"/>
        </w:tabs>
        <w:jc w:val="both"/>
        <w:rPr>
          <w:rFonts w:ascii="Arial" w:hAnsi="Arial" w:cs="Arial"/>
          <w:sz w:val="22"/>
          <w:szCs w:val="22"/>
        </w:rPr>
      </w:pPr>
    </w:p>
    <w:p w14:paraId="28B0063F" w14:textId="77777777" w:rsidR="00075069" w:rsidRPr="00C60CCE" w:rsidRDefault="00075069" w:rsidP="00075069">
      <w:pPr>
        <w:jc w:val="both"/>
        <w:rPr>
          <w:rFonts w:ascii="Arial" w:hAnsi="Arial" w:cs="Arial"/>
          <w:bCs/>
          <w:sz w:val="22"/>
          <w:szCs w:val="22"/>
          <w:highlight w:val="yellow"/>
        </w:rPr>
      </w:pPr>
    </w:p>
    <w:p w14:paraId="03EC56CA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D2B70">
        <w:rPr>
          <w:rFonts w:ascii="Arial" w:hAnsi="Arial" w:cs="Arial"/>
          <w:b/>
          <w:sz w:val="22"/>
          <w:szCs w:val="22"/>
          <w:u w:val="single"/>
        </w:rPr>
        <w:t>H a t á r o z a t i   j a v a s l a t:</w:t>
      </w:r>
    </w:p>
    <w:p w14:paraId="1CCA23D4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1CD4872" w14:textId="28DE2851" w:rsidR="00075069" w:rsidRPr="002D2B70" w:rsidRDefault="00352EDA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Elvi döntés t</w:t>
      </w:r>
      <w:r w:rsidRPr="00352EDA">
        <w:rPr>
          <w:rFonts w:ascii="Arial" w:hAnsi="Arial" w:cs="Arial"/>
          <w:b/>
          <w:sz w:val="22"/>
          <w:szCs w:val="22"/>
          <w:u w:val="single"/>
        </w:rPr>
        <w:t>anyagondnoki szolgálat működtetés</w:t>
      </w:r>
      <w:r>
        <w:rPr>
          <w:rFonts w:ascii="Arial" w:hAnsi="Arial" w:cs="Arial"/>
          <w:b/>
          <w:sz w:val="22"/>
          <w:szCs w:val="22"/>
          <w:u w:val="single"/>
        </w:rPr>
        <w:t>ér</w:t>
      </w:r>
      <w:r w:rsidR="00C332A8">
        <w:rPr>
          <w:rFonts w:ascii="Arial" w:hAnsi="Arial" w:cs="Arial"/>
          <w:b/>
          <w:sz w:val="22"/>
          <w:szCs w:val="22"/>
          <w:u w:val="single"/>
        </w:rPr>
        <w:t>ől</w:t>
      </w:r>
      <w:r w:rsidRPr="00352EDA">
        <w:rPr>
          <w:rFonts w:ascii="Arial" w:hAnsi="Arial" w:cs="Arial"/>
          <w:b/>
          <w:sz w:val="22"/>
          <w:szCs w:val="22"/>
          <w:u w:val="single"/>
        </w:rPr>
        <w:t xml:space="preserve"> Bátaszék Kövesd és Lajvér településrészeken</w:t>
      </w:r>
    </w:p>
    <w:p w14:paraId="0B60FB62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2989A65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sz w:val="22"/>
          <w:szCs w:val="22"/>
        </w:rPr>
        <w:t>Bátaszék Város Önkormányzatának Képviselő-testülete</w:t>
      </w:r>
    </w:p>
    <w:p w14:paraId="5367EC95" w14:textId="47DDE697" w:rsidR="00075069" w:rsidRPr="002C7672" w:rsidRDefault="002C7672" w:rsidP="00075069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C7672">
        <w:rPr>
          <w:rFonts w:ascii="Arial" w:hAnsi="Arial" w:cs="Arial"/>
          <w:sz w:val="22"/>
          <w:szCs w:val="22"/>
        </w:rPr>
        <w:t xml:space="preserve">elhatározza </w:t>
      </w:r>
      <w:r w:rsidR="008452AB" w:rsidRPr="002C7672">
        <w:rPr>
          <w:rFonts w:ascii="Arial" w:hAnsi="Arial" w:cs="Arial"/>
          <w:sz w:val="22"/>
          <w:szCs w:val="22"/>
        </w:rPr>
        <w:t>Bátaszék Kövesd és Lajvér településrészeken tanyagondnoki szolgálat</w:t>
      </w:r>
      <w:r w:rsidRPr="002C7672">
        <w:rPr>
          <w:rFonts w:ascii="Arial" w:hAnsi="Arial" w:cs="Arial"/>
          <w:sz w:val="22"/>
          <w:szCs w:val="22"/>
        </w:rPr>
        <w:t xml:space="preserve"> létrehozását</w:t>
      </w:r>
      <w:r w:rsidR="008452AB" w:rsidRPr="002C7672">
        <w:rPr>
          <w:rFonts w:ascii="Arial" w:hAnsi="Arial" w:cs="Arial"/>
          <w:sz w:val="22"/>
          <w:szCs w:val="22"/>
        </w:rPr>
        <w:t>;</w:t>
      </w:r>
    </w:p>
    <w:p w14:paraId="54EBEC71" w14:textId="78AA0B64" w:rsidR="00075069" w:rsidRPr="002C7672" w:rsidRDefault="00352EDA" w:rsidP="00DF2678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C7672">
        <w:rPr>
          <w:rFonts w:ascii="Arial" w:hAnsi="Arial" w:cs="Arial"/>
          <w:sz w:val="22"/>
          <w:szCs w:val="22"/>
        </w:rPr>
        <w:t xml:space="preserve">felhatalmazza a Bátaszéki Közös Önkormányzati Hivatal Jegyzőjét arra, hogy </w:t>
      </w:r>
      <w:r w:rsidR="0081667D" w:rsidRPr="002C7672">
        <w:rPr>
          <w:rFonts w:ascii="Arial" w:hAnsi="Arial" w:cs="Arial"/>
          <w:sz w:val="22"/>
          <w:szCs w:val="22"/>
        </w:rPr>
        <w:t xml:space="preserve">a szolgáltatói nyilvántartásba történő bejegyzés iránti kérelmet benyújtsa, illetve </w:t>
      </w:r>
      <w:r w:rsidRPr="002C7672">
        <w:rPr>
          <w:rFonts w:ascii="Arial" w:hAnsi="Arial" w:cs="Arial"/>
          <w:sz w:val="22"/>
          <w:szCs w:val="22"/>
        </w:rPr>
        <w:t>a szükséges dokumentumokat (SZMSZ, szakmai program, rendelet-tervezet</w:t>
      </w:r>
      <w:r w:rsidR="00FD1F04" w:rsidRPr="002C7672">
        <w:rPr>
          <w:rFonts w:ascii="Arial" w:hAnsi="Arial" w:cs="Arial"/>
          <w:sz w:val="22"/>
          <w:szCs w:val="22"/>
        </w:rPr>
        <w:t>, szabályzatok</w:t>
      </w:r>
      <w:r w:rsidR="00502769">
        <w:rPr>
          <w:rFonts w:ascii="Arial" w:hAnsi="Arial" w:cs="Arial"/>
          <w:sz w:val="22"/>
          <w:szCs w:val="22"/>
        </w:rPr>
        <w:t>) kidolgozza és elfogadásra a képviselő- testület elé terjessze.</w:t>
      </w:r>
    </w:p>
    <w:p w14:paraId="79DA7C7F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</w:p>
    <w:p w14:paraId="4DE6FEFC" w14:textId="1A1DAA5C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i/>
          <w:sz w:val="22"/>
          <w:szCs w:val="22"/>
        </w:rPr>
        <w:t xml:space="preserve">Határidő: </w:t>
      </w:r>
      <w:r w:rsidRPr="002D2B70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6</w:t>
      </w:r>
      <w:r w:rsidRPr="002D2B70">
        <w:rPr>
          <w:rFonts w:ascii="Arial" w:hAnsi="Arial" w:cs="Arial"/>
          <w:sz w:val="22"/>
          <w:szCs w:val="22"/>
        </w:rPr>
        <w:t xml:space="preserve">. </w:t>
      </w:r>
      <w:r w:rsidR="008452AB">
        <w:rPr>
          <w:rFonts w:ascii="Arial" w:hAnsi="Arial" w:cs="Arial"/>
          <w:sz w:val="22"/>
          <w:szCs w:val="22"/>
        </w:rPr>
        <w:t>március 31.</w:t>
      </w:r>
    </w:p>
    <w:p w14:paraId="31D0E449" w14:textId="0A42FEC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i/>
          <w:sz w:val="22"/>
          <w:szCs w:val="22"/>
        </w:rPr>
        <w:t xml:space="preserve">Felelős: </w:t>
      </w:r>
      <w:r>
        <w:rPr>
          <w:rFonts w:ascii="Arial" w:hAnsi="Arial" w:cs="Arial"/>
          <w:sz w:val="22"/>
          <w:szCs w:val="22"/>
        </w:rPr>
        <w:t xml:space="preserve">Kondriczné dr. Varga Erzsébet </w:t>
      </w:r>
      <w:r w:rsidRPr="002D2B70">
        <w:rPr>
          <w:rFonts w:ascii="Arial" w:hAnsi="Arial" w:cs="Arial"/>
          <w:sz w:val="22"/>
          <w:szCs w:val="22"/>
        </w:rPr>
        <w:t>jegyző</w:t>
      </w:r>
    </w:p>
    <w:p w14:paraId="35D29D16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sz w:val="22"/>
          <w:szCs w:val="22"/>
        </w:rPr>
        <w:tab/>
        <w:t xml:space="preserve">        (a határozat megküldéséért)</w:t>
      </w:r>
    </w:p>
    <w:p w14:paraId="6BE1234A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sz w:val="22"/>
          <w:szCs w:val="22"/>
        </w:rPr>
        <w:t xml:space="preserve"> </w:t>
      </w:r>
    </w:p>
    <w:p w14:paraId="3713C6F8" w14:textId="37CC8E6B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i/>
          <w:sz w:val="22"/>
          <w:szCs w:val="22"/>
        </w:rPr>
        <w:t xml:space="preserve">Határozatról értesül: </w:t>
      </w:r>
      <w:r w:rsidR="008452AB" w:rsidRPr="008452AB">
        <w:rPr>
          <w:rFonts w:ascii="Arial" w:hAnsi="Arial" w:cs="Arial"/>
          <w:sz w:val="22"/>
          <w:szCs w:val="22"/>
        </w:rPr>
        <w:t>Bátaszéki KÖH hatóság</w:t>
      </w:r>
      <w:r w:rsidR="008452AB">
        <w:rPr>
          <w:rFonts w:ascii="Arial" w:hAnsi="Arial" w:cs="Arial"/>
          <w:sz w:val="22"/>
          <w:szCs w:val="22"/>
        </w:rPr>
        <w:t>i</w:t>
      </w:r>
      <w:r w:rsidR="008452AB" w:rsidRPr="008452AB">
        <w:rPr>
          <w:rFonts w:ascii="Arial" w:hAnsi="Arial" w:cs="Arial"/>
          <w:sz w:val="22"/>
          <w:szCs w:val="22"/>
        </w:rPr>
        <w:t xml:space="preserve"> iroda</w:t>
      </w:r>
    </w:p>
    <w:p w14:paraId="0CC4DFF4" w14:textId="77777777" w:rsidR="00075069" w:rsidRPr="002D2B70" w:rsidRDefault="00075069" w:rsidP="00075069">
      <w:pPr>
        <w:ind w:left="2552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i/>
          <w:sz w:val="22"/>
          <w:szCs w:val="22"/>
        </w:rPr>
        <w:t xml:space="preserve">                                  </w:t>
      </w:r>
      <w:r w:rsidRPr="002D2B70">
        <w:rPr>
          <w:rFonts w:ascii="Arial" w:hAnsi="Arial" w:cs="Arial"/>
          <w:sz w:val="22"/>
          <w:szCs w:val="22"/>
        </w:rPr>
        <w:t>Bátaszéki</w:t>
      </w:r>
      <w:r w:rsidRPr="002D2B70">
        <w:rPr>
          <w:rFonts w:ascii="Arial" w:hAnsi="Arial" w:cs="Arial"/>
          <w:i/>
          <w:sz w:val="22"/>
          <w:szCs w:val="22"/>
        </w:rPr>
        <w:t xml:space="preserve"> </w:t>
      </w:r>
      <w:r w:rsidRPr="002D2B70">
        <w:rPr>
          <w:rFonts w:ascii="Arial" w:hAnsi="Arial" w:cs="Arial"/>
          <w:sz w:val="22"/>
          <w:szCs w:val="22"/>
        </w:rPr>
        <w:t>KÖH pénzügyi iroda</w:t>
      </w:r>
    </w:p>
    <w:p w14:paraId="77D04E88" w14:textId="77777777" w:rsidR="00075069" w:rsidRDefault="00075069" w:rsidP="00075069">
      <w:pPr>
        <w:ind w:left="4607"/>
        <w:jc w:val="both"/>
        <w:rPr>
          <w:rFonts w:ascii="Arial" w:hAnsi="Arial" w:cs="Arial"/>
          <w:sz w:val="22"/>
          <w:szCs w:val="22"/>
        </w:rPr>
      </w:pPr>
      <w:r w:rsidRPr="002D2B70">
        <w:rPr>
          <w:rFonts w:ascii="Arial" w:hAnsi="Arial" w:cs="Arial"/>
          <w:sz w:val="22"/>
          <w:szCs w:val="22"/>
        </w:rPr>
        <w:t>irattár</w:t>
      </w:r>
    </w:p>
    <w:p w14:paraId="0D61AEC5" w14:textId="77777777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777A7CAD" w14:textId="77777777" w:rsidR="00075069" w:rsidRDefault="00075069" w:rsidP="00075069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sectPr w:rsidR="00075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E5B5F0" w14:textId="77777777" w:rsidR="00712E25" w:rsidRDefault="00712E25" w:rsidP="00712E25">
      <w:r>
        <w:separator/>
      </w:r>
    </w:p>
  </w:endnote>
  <w:endnote w:type="continuationSeparator" w:id="0">
    <w:p w14:paraId="3067D8F7" w14:textId="77777777" w:rsidR="00712E25" w:rsidRDefault="00712E25" w:rsidP="0071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1DBB4" w14:textId="77777777" w:rsidR="00712E25" w:rsidRDefault="00712E25" w:rsidP="00712E25">
      <w:r>
        <w:separator/>
      </w:r>
    </w:p>
  </w:footnote>
  <w:footnote w:type="continuationSeparator" w:id="0">
    <w:p w14:paraId="19B997DD" w14:textId="77777777" w:rsidR="00712E25" w:rsidRDefault="00712E25" w:rsidP="00712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14C4"/>
    <w:multiLevelType w:val="hybridMultilevel"/>
    <w:tmpl w:val="AAC4BD8E"/>
    <w:lvl w:ilvl="0" w:tplc="95F68C24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0F270D"/>
    <w:multiLevelType w:val="hybridMultilevel"/>
    <w:tmpl w:val="D208148A"/>
    <w:lvl w:ilvl="0" w:tplc="040E0017">
      <w:start w:val="1"/>
      <w:numFmt w:val="lowerLetter"/>
      <w:lvlText w:val="%1)"/>
      <w:lvlJc w:val="left"/>
      <w:pPr>
        <w:ind w:left="3272" w:hanging="360"/>
      </w:p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427E207C"/>
    <w:multiLevelType w:val="hybridMultilevel"/>
    <w:tmpl w:val="56E86DB2"/>
    <w:lvl w:ilvl="0" w:tplc="A4CCB1C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F36A0"/>
    <w:multiLevelType w:val="hybridMultilevel"/>
    <w:tmpl w:val="19C26B0A"/>
    <w:lvl w:ilvl="0" w:tplc="E9DA180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42F72E63"/>
    <w:multiLevelType w:val="hybridMultilevel"/>
    <w:tmpl w:val="11A08B40"/>
    <w:lvl w:ilvl="0" w:tplc="B8F2A95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0239F"/>
    <w:multiLevelType w:val="hybridMultilevel"/>
    <w:tmpl w:val="7E7A82C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87EA6"/>
    <w:multiLevelType w:val="hybridMultilevel"/>
    <w:tmpl w:val="43768C18"/>
    <w:lvl w:ilvl="0" w:tplc="AF9A2BB0">
      <w:start w:val="2"/>
      <w:numFmt w:val="lowerLetter"/>
      <w:lvlText w:val="%1.)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7722503"/>
    <w:multiLevelType w:val="hybridMultilevel"/>
    <w:tmpl w:val="509CEBAA"/>
    <w:lvl w:ilvl="0" w:tplc="7318DC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5918"/>
    <w:multiLevelType w:val="hybridMultilevel"/>
    <w:tmpl w:val="4A8C2AB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EEA"/>
    <w:rsid w:val="000079C8"/>
    <w:rsid w:val="00032A7E"/>
    <w:rsid w:val="00046BA8"/>
    <w:rsid w:val="00055979"/>
    <w:rsid w:val="00055BBC"/>
    <w:rsid w:val="00075069"/>
    <w:rsid w:val="000921ED"/>
    <w:rsid w:val="000B08A1"/>
    <w:rsid w:val="000B204E"/>
    <w:rsid w:val="000B7D1B"/>
    <w:rsid w:val="000C69E4"/>
    <w:rsid w:val="000D36E7"/>
    <w:rsid w:val="000D3A78"/>
    <w:rsid w:val="000E1B63"/>
    <w:rsid w:val="00116B58"/>
    <w:rsid w:val="00121C7E"/>
    <w:rsid w:val="00133065"/>
    <w:rsid w:val="00194E7B"/>
    <w:rsid w:val="001A7E5E"/>
    <w:rsid w:val="001D3DD9"/>
    <w:rsid w:val="0021070F"/>
    <w:rsid w:val="00217B18"/>
    <w:rsid w:val="0022090B"/>
    <w:rsid w:val="002218A0"/>
    <w:rsid w:val="00226CD4"/>
    <w:rsid w:val="002654BE"/>
    <w:rsid w:val="002B3C68"/>
    <w:rsid w:val="002B443E"/>
    <w:rsid w:val="002C1D52"/>
    <w:rsid w:val="002C7672"/>
    <w:rsid w:val="002D203F"/>
    <w:rsid w:val="002D2B70"/>
    <w:rsid w:val="002E3814"/>
    <w:rsid w:val="00310CE9"/>
    <w:rsid w:val="00315175"/>
    <w:rsid w:val="0032605A"/>
    <w:rsid w:val="00332C16"/>
    <w:rsid w:val="003338BD"/>
    <w:rsid w:val="0033452C"/>
    <w:rsid w:val="00336687"/>
    <w:rsid w:val="00352EDA"/>
    <w:rsid w:val="003B2FC3"/>
    <w:rsid w:val="003C6923"/>
    <w:rsid w:val="003C7F4E"/>
    <w:rsid w:val="003D79BD"/>
    <w:rsid w:val="003E0E45"/>
    <w:rsid w:val="003F5633"/>
    <w:rsid w:val="00401152"/>
    <w:rsid w:val="00405270"/>
    <w:rsid w:val="0042566B"/>
    <w:rsid w:val="00426065"/>
    <w:rsid w:val="0045018B"/>
    <w:rsid w:val="004549F0"/>
    <w:rsid w:val="0046239C"/>
    <w:rsid w:val="00472669"/>
    <w:rsid w:val="00495EEF"/>
    <w:rsid w:val="004A698D"/>
    <w:rsid w:val="004D25F5"/>
    <w:rsid w:val="004E04CF"/>
    <w:rsid w:val="004E14EB"/>
    <w:rsid w:val="005009E1"/>
    <w:rsid w:val="00502769"/>
    <w:rsid w:val="00504D8C"/>
    <w:rsid w:val="00513F5B"/>
    <w:rsid w:val="00523FB3"/>
    <w:rsid w:val="00533B49"/>
    <w:rsid w:val="00560522"/>
    <w:rsid w:val="00575209"/>
    <w:rsid w:val="00583BCD"/>
    <w:rsid w:val="005D2804"/>
    <w:rsid w:val="005D2E7B"/>
    <w:rsid w:val="005D6955"/>
    <w:rsid w:val="005E220A"/>
    <w:rsid w:val="005E33EF"/>
    <w:rsid w:val="005E7A3E"/>
    <w:rsid w:val="005F683B"/>
    <w:rsid w:val="005F7A5F"/>
    <w:rsid w:val="006113B3"/>
    <w:rsid w:val="00614C33"/>
    <w:rsid w:val="00666114"/>
    <w:rsid w:val="00676CAD"/>
    <w:rsid w:val="00677FFB"/>
    <w:rsid w:val="006A13EB"/>
    <w:rsid w:val="006C2F4C"/>
    <w:rsid w:val="006D5DC7"/>
    <w:rsid w:val="00712E25"/>
    <w:rsid w:val="00744871"/>
    <w:rsid w:val="007519D6"/>
    <w:rsid w:val="007557E4"/>
    <w:rsid w:val="007636FD"/>
    <w:rsid w:val="0077698E"/>
    <w:rsid w:val="00795BB8"/>
    <w:rsid w:val="00796729"/>
    <w:rsid w:val="007A2CA6"/>
    <w:rsid w:val="007B0CC6"/>
    <w:rsid w:val="007B2502"/>
    <w:rsid w:val="007B44D7"/>
    <w:rsid w:val="007C7749"/>
    <w:rsid w:val="007F039E"/>
    <w:rsid w:val="0081667D"/>
    <w:rsid w:val="008374C4"/>
    <w:rsid w:val="00844202"/>
    <w:rsid w:val="008452AB"/>
    <w:rsid w:val="00847175"/>
    <w:rsid w:val="008745BD"/>
    <w:rsid w:val="008D3905"/>
    <w:rsid w:val="008D4EB4"/>
    <w:rsid w:val="008D5540"/>
    <w:rsid w:val="008F3F12"/>
    <w:rsid w:val="008F4C9D"/>
    <w:rsid w:val="009071CA"/>
    <w:rsid w:val="009248DE"/>
    <w:rsid w:val="00954B4D"/>
    <w:rsid w:val="009611A9"/>
    <w:rsid w:val="009663F9"/>
    <w:rsid w:val="00980BA7"/>
    <w:rsid w:val="00992F29"/>
    <w:rsid w:val="00993E99"/>
    <w:rsid w:val="00A0274E"/>
    <w:rsid w:val="00A21254"/>
    <w:rsid w:val="00A3381A"/>
    <w:rsid w:val="00A34CA6"/>
    <w:rsid w:val="00A45377"/>
    <w:rsid w:val="00A6499B"/>
    <w:rsid w:val="00A73F9F"/>
    <w:rsid w:val="00A865A4"/>
    <w:rsid w:val="00A939D7"/>
    <w:rsid w:val="00A9447E"/>
    <w:rsid w:val="00AC2A81"/>
    <w:rsid w:val="00AD6CC8"/>
    <w:rsid w:val="00AE4BC0"/>
    <w:rsid w:val="00AE6029"/>
    <w:rsid w:val="00AF7D70"/>
    <w:rsid w:val="00B04C2B"/>
    <w:rsid w:val="00B41C62"/>
    <w:rsid w:val="00B75C1C"/>
    <w:rsid w:val="00B96520"/>
    <w:rsid w:val="00BB1F10"/>
    <w:rsid w:val="00BC0E67"/>
    <w:rsid w:val="00BD6991"/>
    <w:rsid w:val="00BE1812"/>
    <w:rsid w:val="00BE2201"/>
    <w:rsid w:val="00BF35EC"/>
    <w:rsid w:val="00BF3E28"/>
    <w:rsid w:val="00C02BBE"/>
    <w:rsid w:val="00C12938"/>
    <w:rsid w:val="00C146DC"/>
    <w:rsid w:val="00C16F87"/>
    <w:rsid w:val="00C332A8"/>
    <w:rsid w:val="00C378E1"/>
    <w:rsid w:val="00C4593A"/>
    <w:rsid w:val="00C60CCE"/>
    <w:rsid w:val="00C81A79"/>
    <w:rsid w:val="00C85883"/>
    <w:rsid w:val="00C92F82"/>
    <w:rsid w:val="00C931B9"/>
    <w:rsid w:val="00CC22B9"/>
    <w:rsid w:val="00CC4D09"/>
    <w:rsid w:val="00CC7AA7"/>
    <w:rsid w:val="00CE1141"/>
    <w:rsid w:val="00CE6B55"/>
    <w:rsid w:val="00CE7ED4"/>
    <w:rsid w:val="00CF0BCE"/>
    <w:rsid w:val="00D04C18"/>
    <w:rsid w:val="00D15158"/>
    <w:rsid w:val="00D30EAF"/>
    <w:rsid w:val="00D34C93"/>
    <w:rsid w:val="00D7561F"/>
    <w:rsid w:val="00D75952"/>
    <w:rsid w:val="00DA5EEA"/>
    <w:rsid w:val="00DC6A29"/>
    <w:rsid w:val="00DC78FC"/>
    <w:rsid w:val="00DD60DB"/>
    <w:rsid w:val="00E0022E"/>
    <w:rsid w:val="00E13591"/>
    <w:rsid w:val="00E13DA1"/>
    <w:rsid w:val="00E14821"/>
    <w:rsid w:val="00E55C24"/>
    <w:rsid w:val="00E719A3"/>
    <w:rsid w:val="00E876A5"/>
    <w:rsid w:val="00E9172D"/>
    <w:rsid w:val="00EA1133"/>
    <w:rsid w:val="00EB4DB7"/>
    <w:rsid w:val="00EC4340"/>
    <w:rsid w:val="00ED4DCE"/>
    <w:rsid w:val="00EE53CC"/>
    <w:rsid w:val="00F04513"/>
    <w:rsid w:val="00F1146B"/>
    <w:rsid w:val="00F23454"/>
    <w:rsid w:val="00F274CA"/>
    <w:rsid w:val="00F35076"/>
    <w:rsid w:val="00F377AC"/>
    <w:rsid w:val="00F53BBC"/>
    <w:rsid w:val="00F8395F"/>
    <w:rsid w:val="00F86990"/>
    <w:rsid w:val="00F920DB"/>
    <w:rsid w:val="00FC1B22"/>
    <w:rsid w:val="00FD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9FBA8"/>
  <w15:docId w15:val="{2D348266-497E-4091-8C9B-77CF1AB7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A5EEA"/>
    <w:rPr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663F9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link w:val="Cmsor2Char"/>
    <w:qFormat/>
    <w:rsid w:val="009663F9"/>
    <w:pPr>
      <w:keepNext/>
      <w:spacing w:before="40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21070F"/>
    <w:rPr>
      <w:b/>
      <w:bCs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21070F"/>
    <w:rPr>
      <w:b/>
      <w:bCs/>
      <w:sz w:val="26"/>
      <w:szCs w:val="24"/>
      <w:lang w:eastAsia="hu-HU"/>
    </w:rPr>
  </w:style>
  <w:style w:type="paragraph" w:styleId="Szvegtrzs">
    <w:name w:val="Body Text"/>
    <w:basedOn w:val="Norml"/>
    <w:link w:val="SzvegtrzsChar"/>
    <w:rsid w:val="00DA5EEA"/>
    <w:pPr>
      <w:jc w:val="both"/>
    </w:pPr>
    <w:rPr>
      <w:bCs/>
    </w:rPr>
  </w:style>
  <w:style w:type="character" w:customStyle="1" w:styleId="SzvegtrzsChar">
    <w:name w:val="Szövegtörzs Char"/>
    <w:basedOn w:val="Bekezdsalapbettpusa"/>
    <w:link w:val="Szvegtrzs"/>
    <w:rsid w:val="00DA5EEA"/>
    <w:rPr>
      <w:bCs/>
      <w:sz w:val="24"/>
      <w:szCs w:val="24"/>
      <w:lang w:eastAsia="ar-SA"/>
    </w:rPr>
  </w:style>
  <w:style w:type="paragraph" w:styleId="Listaszerbekezds">
    <w:name w:val="List Paragraph"/>
    <w:basedOn w:val="Norml"/>
    <w:uiPriority w:val="34"/>
    <w:qFormat/>
    <w:rsid w:val="008D390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2E25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712E2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E25"/>
    <w:rPr>
      <w:sz w:val="24"/>
      <w:szCs w:val="24"/>
      <w:lang w:eastAsia="ar-SA"/>
    </w:rPr>
  </w:style>
  <w:style w:type="character" w:styleId="Hiperhivatkozs">
    <w:name w:val="Hyperlink"/>
    <w:basedOn w:val="Bekezdsalapbettpusa"/>
    <w:uiPriority w:val="99"/>
    <w:unhideWhenUsed/>
    <w:rsid w:val="000D3A78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0D3A7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677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99300003.tv" TargetMode="External"/><Relationship Id="rId13" Type="http://schemas.openxmlformats.org/officeDocument/2006/relationships/hyperlink" Target="https://net.jogtar.hu/jogszabaly?docid=99300003.tv" TargetMode="External"/><Relationship Id="rId18" Type="http://schemas.openxmlformats.org/officeDocument/2006/relationships/hyperlink" Target="https://net.jogtar.hu/jogszabaly?docid=a0000001.scm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et.jogtar.hu/jogszabaly?docid=99300003.tv" TargetMode="External"/><Relationship Id="rId12" Type="http://schemas.openxmlformats.org/officeDocument/2006/relationships/hyperlink" Target="https://net.jogtar.hu/jogszabaly?docid=99300003.tv" TargetMode="External"/><Relationship Id="rId17" Type="http://schemas.openxmlformats.org/officeDocument/2006/relationships/hyperlink" Target="https://net.jogtar.hu/jogszabaly?docid=a0000001.scm" TargetMode="External"/><Relationship Id="rId2" Type="http://schemas.openxmlformats.org/officeDocument/2006/relationships/styles" Target="styles.xml"/><Relationship Id="rId16" Type="http://schemas.openxmlformats.org/officeDocument/2006/relationships/hyperlink" Target="https://net.jogtar.hu/jogszabaly?docid=a0000001.scm" TargetMode="External"/><Relationship Id="rId20" Type="http://schemas.openxmlformats.org/officeDocument/2006/relationships/hyperlink" Target="https://net.jogtar.hu/jogszabaly?docid=a0000001.s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t.jogtar.hu/jogszabaly?docid=99300003.tv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t.jogtar.hu/jogszabaly?docid=a0000001.scm" TargetMode="External"/><Relationship Id="rId10" Type="http://schemas.openxmlformats.org/officeDocument/2006/relationships/hyperlink" Target="https://net.jogtar.hu/jogszabaly?docid=99300003.tv" TargetMode="External"/><Relationship Id="rId19" Type="http://schemas.openxmlformats.org/officeDocument/2006/relationships/hyperlink" Target="https://net.jogtar.hu/jogszabaly?docid=a0000001.s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t.jogtar.hu/jogszabaly?docid=99300003.tv" TargetMode="External"/><Relationship Id="rId14" Type="http://schemas.openxmlformats.org/officeDocument/2006/relationships/hyperlink" Target="https://net.jogtar.hu/jogszabaly?docid=a0000001.sc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6</Pages>
  <Words>2236</Words>
  <Characters>15434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Polgármester</cp:lastModifiedBy>
  <cp:revision>104</cp:revision>
  <dcterms:created xsi:type="dcterms:W3CDTF">2024-02-07T14:07:00Z</dcterms:created>
  <dcterms:modified xsi:type="dcterms:W3CDTF">2026-02-23T09:58:00Z</dcterms:modified>
</cp:coreProperties>
</file>