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7D" w:rsidRPr="00A410E6" w:rsidRDefault="00A27B7D" w:rsidP="00A27B7D">
      <w:pPr>
        <w:spacing w:after="0" w:line="240" w:lineRule="auto"/>
        <w:ind w:left="1416"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Társadalmi Ellenőrző Tájékoztató Társulás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Társulási Megállapodása</w:t>
      </w:r>
    </w:p>
    <w:p w:rsidR="00A27B7D" w:rsidRPr="005C457C" w:rsidRDefault="00A27B7D" w:rsidP="00A27B7D">
      <w:pPr>
        <w:spacing w:after="0" w:line="240" w:lineRule="auto"/>
        <w:ind w:left="2694" w:firstLine="3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5C457C">
        <w:rPr>
          <w:rFonts w:ascii="Times New Roman" w:eastAsia="Calibri" w:hAnsi="Times New Roman"/>
          <w:bCs/>
          <w:i/>
          <w:sz w:val="24"/>
          <w:szCs w:val="24"/>
          <w:lang w:eastAsia="en-US"/>
        </w:rPr>
        <w:t>(</w:t>
      </w:r>
      <w:r w:rsidRPr="005C457C">
        <w:rPr>
          <w:rFonts w:ascii="Times New Roman" w:eastAsia="Calibri" w:hAnsi="Times New Roman"/>
          <w:i/>
          <w:sz w:val="24"/>
          <w:szCs w:val="24"/>
          <w:lang w:eastAsia="en-US"/>
        </w:rPr>
        <w:t>Egységes szerkezetbe foglalt szöveg)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Magyarország helyi önkormányzatairól szóló 2011. évi CLXXXIX törvény 87.§ -95 §-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ai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alapján - figyelemmel az atomenergiáról szóló 1996. évi  CXVI. törvény10/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.§ (3) bekezdésben foglaltakra – a Társadalmi Ellenőrző Tájékoztató Társulás (a továbbiakban: Társulás) új társulási megállapodását a következők szerint határozzák meg: 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neve, székhelye, tagjai, lakosságszáma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7030A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1. A"/>
        </w:smartTagPr>
        <w:r w:rsidRPr="00A410E6">
          <w:rPr>
            <w:rFonts w:ascii="Times New Roman" w:eastAsia="Calibri" w:hAnsi="Times New Roman"/>
            <w:b/>
            <w:sz w:val="24"/>
            <w:szCs w:val="24"/>
            <w:lang w:eastAsia="en-US"/>
          </w:rPr>
          <w:t>1</w:t>
        </w: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. 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Társulás neve: 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Társadalmi Ellenőrző Tájékoztató Társulás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(rövidítve: TETT)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. Székhelye: 7164. Bátaapáti, Petőfi utca 4.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. Működési területe: A társult önkormányzatok közigazgatási területe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4. A"/>
        </w:smartTagPr>
        <w:r w:rsidRPr="00A410E6">
          <w:rPr>
            <w:rFonts w:ascii="Times New Roman" w:eastAsia="Calibri" w:hAnsi="Times New Roman"/>
            <w:b/>
            <w:sz w:val="24"/>
            <w:szCs w:val="24"/>
            <w:lang w:eastAsia="en-US"/>
          </w:rPr>
          <w:t>4.</w:t>
        </w: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 xml:space="preserve"> 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Társulás időtartama: határozatlan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b/>
            <w:i/>
            <w:iCs/>
            <w:sz w:val="24"/>
            <w:szCs w:val="24"/>
            <w:lang w:eastAsia="en-US"/>
          </w:rPr>
          <w:t>5</w:t>
        </w:r>
        <w:r w:rsidRPr="00A410E6">
          <w:rPr>
            <w:rFonts w:ascii="Times New Roman" w:eastAsia="Calibri" w:hAnsi="Times New Roman"/>
            <w:i/>
            <w:iCs/>
            <w:sz w:val="24"/>
            <w:szCs w:val="24"/>
            <w:lang w:eastAsia="en-US"/>
          </w:rPr>
          <w:t xml:space="preserve">. </w:t>
        </w:r>
        <w:r w:rsidRPr="00A410E6">
          <w:rPr>
            <w:rFonts w:ascii="Times New Roman" w:eastAsia="Calibri" w:hAnsi="Times New Roman"/>
            <w:iCs/>
            <w:sz w:val="24"/>
            <w:szCs w:val="24"/>
            <w:lang w:eastAsia="en-US"/>
          </w:rPr>
          <w:t>A</w:t>
        </w:r>
      </w:smartTag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 Társulás tagjainak neve, székhelye, képviselői: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Bátaapáti Község Önkormányzata 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7164 Bátaapáti, Petőfi utca 4.  Képviseli: </w:t>
      </w:r>
      <w:r w:rsidRPr="00A27B7D">
        <w:rPr>
          <w:rFonts w:ascii="Times New Roman" w:eastAsia="Calibri" w:hAnsi="Times New Roman"/>
          <w:sz w:val="24"/>
          <w:szCs w:val="24"/>
          <w:lang w:eastAsia="en-US"/>
        </w:rPr>
        <w:t>Koroknai Ernő Róbert polgármester</w:t>
      </w:r>
    </w:p>
    <w:p w:rsidR="00A27B7D" w:rsidRPr="00A410E6" w:rsidRDefault="00A27B7D" w:rsidP="00A27B7D">
      <w:pPr>
        <w:spacing w:after="120" w:line="240" w:lineRule="auto"/>
        <w:ind w:left="357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Bátaszék Város Önkormányzata 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7140 Bátaszék, Szabadság utca 4.  Képviseli: Dr. Bozsolik Róbert Zsolt polgármester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Cikó Község Önkormányzata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7161 Cikó, Iskola tér 1. Képviseli: Molnár Józsefné polgármester</w:t>
      </w:r>
    </w:p>
    <w:p w:rsidR="00A27B7D" w:rsidRPr="00A410E6" w:rsidRDefault="00A27B7D" w:rsidP="00A27B7D">
      <w:pPr>
        <w:spacing w:after="120" w:line="240" w:lineRule="auto"/>
        <w:ind w:left="1416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Feked Község Önkormányzat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7724 Feked, Fő utca 5. Képviseli: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Tillmann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Péter polgármester</w:t>
      </w:r>
    </w:p>
    <w:p w:rsidR="00A27B7D" w:rsidRPr="00A410E6" w:rsidRDefault="00A27B7D" w:rsidP="00A27B7D">
      <w:pPr>
        <w:spacing w:after="120" w:line="240" w:lineRule="auto"/>
        <w:ind w:left="1416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Mórágy Község Önkormányzata 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7165 Mórágy, Alkotmány utca 3. Képviseli: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Glöckner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Henrik polgármester</w:t>
      </w:r>
    </w:p>
    <w:p w:rsidR="00A27B7D" w:rsidRPr="00A410E6" w:rsidRDefault="00A27B7D" w:rsidP="00A27B7D">
      <w:pPr>
        <w:spacing w:after="120" w:line="240" w:lineRule="auto"/>
        <w:ind w:left="357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Mőcsény Község Önkormányzata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7163 Mőcsény, Béke utca 2. Képviseli: Salgó Ivett polgármester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Véménd Község Önkormányzata 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7726  Véménd, Tavasz utca 1. Képviseli: Szalonna Zoltán polgármester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Ófalu Község Önkormányzata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7696 Ófalu, Kossuth L. utca 3.  Képviseli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: </w:t>
      </w:r>
      <w:proofErr w:type="spellStart"/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Szeibert</w:t>
      </w:r>
      <w:proofErr w:type="spellEnd"/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Edéné polgármester</w:t>
      </w:r>
    </w:p>
    <w:p w:rsidR="00A27B7D" w:rsidRPr="00A410E6" w:rsidRDefault="00A27B7D" w:rsidP="00A27B7D">
      <w:pPr>
        <w:spacing w:after="0" w:line="240" w:lineRule="auto"/>
        <w:ind w:left="360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left="360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iCs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6. A"/>
        </w:smartTagPr>
        <w:r w:rsidRPr="00A410E6">
          <w:rPr>
            <w:rFonts w:ascii="Times New Roman" w:eastAsia="Calibri" w:hAnsi="Times New Roman"/>
            <w:b/>
            <w:i/>
            <w:iCs/>
            <w:sz w:val="24"/>
            <w:szCs w:val="24"/>
            <w:lang w:eastAsia="en-US"/>
          </w:rPr>
          <w:t xml:space="preserve">6. </w:t>
        </w:r>
        <w:r w:rsidRPr="00A410E6">
          <w:rPr>
            <w:rFonts w:ascii="Times New Roman" w:eastAsia="Calibri" w:hAnsi="Times New Roman"/>
            <w:iCs/>
            <w:sz w:val="24"/>
            <w:szCs w:val="24"/>
            <w:lang w:eastAsia="en-US"/>
          </w:rPr>
          <w:t>A</w:t>
        </w:r>
      </w:smartTag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 Társulásban résztvevő települések lakosságszáma (2024.január 1.)</w:t>
      </w:r>
      <w:r w:rsidRPr="00A410E6">
        <w:rPr>
          <w:rFonts w:ascii="Times New Roman" w:eastAsia="Calibri" w:hAnsi="Times New Roman"/>
          <w:b/>
          <w:iCs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i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i/>
          <w:iCs/>
          <w:sz w:val="24"/>
          <w:szCs w:val="24"/>
          <w:u w:val="single"/>
          <w:lang w:eastAsia="en-US"/>
        </w:rPr>
      </w:pPr>
      <w:r w:rsidRPr="00A410E6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Bátaapáti 376 fő, Bátaszék: 6.260 fő, Cikó: 913 fő, Feked: 233 fő,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Mórágy: 722 fő, Mőcsény: 336 fő, Véménd 1346 fő, Ófalu: 372 fő (összesen: 10.558 fő)</w:t>
      </w:r>
    </w:p>
    <w:p w:rsidR="00A27B7D" w:rsidRPr="00A410E6" w:rsidRDefault="00A27B7D" w:rsidP="00A27B7D">
      <w:pPr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left="3540"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II.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jogállása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Társulás a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. 87. §- 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alapján jogi személyiséggel rendelkező társulás, amely alapján önállóan vállalhat kötelezettséget, rendelkezhet vagyoni jogokkal.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III.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célja, feladata és hatásköre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1.A Társadalmi Ellenőrző Tájékoztató Társulás 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célja: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 Nemzeti Radioaktív- hulladék-tárolóval (NRHT) kapcsolatos tájékoztatási, ellenőrzési feladatok megvalósítása.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2.A Társulás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feladatai: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Az NRHT környezetében „és a beszállított hulladékcsomagokon” a radioaktív sugárzás szintjének független ellenőrzése, a mérési eredményekről 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információ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szolgáltatása a területileg illetékes lakosságnak.</w:t>
      </w:r>
    </w:p>
    <w:p w:rsidR="00A27B7D" w:rsidRPr="00A410E6" w:rsidRDefault="00A27B7D" w:rsidP="00A27B7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Az NRHT létesítmények építési, bővítési beruházásainak ellenőrzése, a tároló üzemeltetésével és a bővítésével kapcsolatos lakossági tájékoztatás. </w:t>
      </w:r>
    </w:p>
    <w:p w:rsidR="00A27B7D" w:rsidRPr="00A410E6" w:rsidRDefault="00A27B7D" w:rsidP="00A27B7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Információ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szolgáltatása a Társulás tevékenységéről a társult önkormányzatok, az érintett lakosság és a Radioaktív Hulladékokat Kezelő Kft. részére.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társult önkormányzatok településeinek fejlesztése, beruházások, bővítések, felújítások támogatása, valamint a működési feltételeik javítása.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 feladatához kapcsolódó helyzetfeltáró elemzések végzése és végeztetése.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Az Energiaügyi Minisztérium által, mint támogatóval, - a Radioaktív Hulladékokat Kezelő Kft -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vel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mint közreműködővel, a KNPA-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ból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- megkötött támogatási szerződés keretében a társulási megállapodásban rögzített közös feladatokra és célokra juttatott pénzeszközöknek a társult önkormányzatok közötti szétosztása (a 2. számú mellékletben foglaltak szerint), hatékony felhasználásuk elősegítése.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Az átadott pénzeszközök felhasználására vonatkozó támogatási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alszerződések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megkötése a társult önkormányzatokkal.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Az érintett önkormányzatok közötti kapcsolattartás és együttműködés elősegítése.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 vagyonával való gazdálkodás.</w:t>
      </w:r>
    </w:p>
    <w:p w:rsidR="00A27B7D" w:rsidRPr="00A410E6" w:rsidRDefault="00A27B7D" w:rsidP="00A27B7D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Kapcsolattartás és együttműködés a nemzetközi és hazai szakmai, közigazgatási és társadalmi szervek és szervezetek között.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lastRenderedPageBreak/>
        <w:t>3.A Társulás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hatásköre: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Ellenőrzési hatáskörök (feladat 1,2. pontja)</w:t>
      </w: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Tájékoztatási, 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információ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gyűjtési kötelezettség (feladat 2., 3.pont)</w:t>
      </w: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Kapcsolattartási és együttműködési kötelezettség (feladat 8,10. pont) </w:t>
      </w: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Pénzügyi, gazdasági, fejlesztési ügyekben való döntés, szerződéskötési hatáskör (feladat 4,6,7. pont)</w:t>
      </w: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Vagyongazdálkodási, döntési hatáskör (feladat 9. pont)</w:t>
      </w: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 szervezeti, működési rendjének meghatározásával, módosításával kapcsolatos döntési hatáskörök.</w:t>
      </w:r>
    </w:p>
    <w:p w:rsidR="00A27B7D" w:rsidRPr="00A410E6" w:rsidRDefault="00A27B7D" w:rsidP="00A27B7D">
      <w:pPr>
        <w:spacing w:after="0" w:line="240" w:lineRule="auto"/>
        <w:ind w:left="64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IV.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szervezete, működése és gazdálkodása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179808400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1.  A Társulás 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szervei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: Társulási Tanács, elnök, alelnök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,(alelnökök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) munkaszervezeti és gazdálkodási feladatokat ellátó szerv.</w:t>
      </w:r>
    </w:p>
    <w:bookmarkEnd w:id="0"/>
    <w:p w:rsidR="00A27B7D" w:rsidRPr="00A410E6" w:rsidRDefault="00A27B7D" w:rsidP="00A27B7D">
      <w:pPr>
        <w:spacing w:after="0" w:line="240" w:lineRule="auto"/>
        <w:ind w:firstLine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2. 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Társulás </w:t>
      </w:r>
      <w:r w:rsidRPr="00A410E6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legfőbb irányító és döntést hozó szerve a Társulási Tanács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(továbbiakban: Tanács).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eastAsia="Calibri" w:cs="Calibri"/>
          <w:b/>
          <w:i/>
          <w:lang w:eastAsia="en-US"/>
        </w:rPr>
      </w:pP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3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Tanácsot a társult önkormányzatok képviselő-testületei által 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delegált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tagok alkotják, ahol minden tagot egy szavazat illet meg.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4.A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Tanács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döntéseit nyílt szavazás útján, határozattal hozza. A társulási tanács akkor határozatképes, ha a tagok több mint 2/3-a jelen van. 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(8 főből 6 tag)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5.A</w:t>
        </w:r>
      </w:smartTag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határozat elfogadásához a jelenlévő tagok több mint felének igen szavazata szükséges. Szavazategyenlőség esetén újbóli szavazás elrendelése szükséges, ha az újbóli szavazásban ismételt egyenlőség alakul ki, akkor a következő társulási tanácsi ülésre kerül ismét a döntéshozatal.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2F6102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6. A</w:t>
        </w:r>
      </w:smartTag>
      <w:r w:rsidRPr="002F61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támogatásként kapott pénzeszközök a társult önkormányzatok közötti felosztási aránya megváltoztatásának kezdeményezéséhez, valamint a társulás elnökének és alelnökének megválasztásához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legalább </w:t>
      </w:r>
      <w:r w:rsidRPr="002F61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 tagok 2/3-os </w:t>
      </w:r>
      <w:r w:rsidRPr="002F6102">
        <w:rPr>
          <w:rFonts w:ascii="Times New Roman" w:eastAsia="Calibri" w:hAnsi="Times New Roman"/>
          <w:sz w:val="24"/>
          <w:szCs w:val="24"/>
          <w:lang w:eastAsia="en-US"/>
        </w:rPr>
        <w:t>többségének szavazata szükséges.</w:t>
      </w:r>
      <w:r w:rsidRPr="002F6102">
        <w:rPr>
          <w:rStyle w:val="Lbjegyzet-hivatkozs"/>
          <w:rFonts w:ascii="Times New Roman" w:eastAsia="Calibri" w:hAnsi="Times New Roman"/>
          <w:sz w:val="24"/>
          <w:szCs w:val="24"/>
          <w:lang w:eastAsia="en-US"/>
        </w:rPr>
        <w:footnoteReference w:id="1"/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7. Minősített döntés kell hozni a társulásból való kizárásról, társuláshoz való csatlakozásról, (minősített többség feltétele: a tagok több mint fele szavazata mellett az általuk képviselt települések lakosságszáma felének elérése)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i/>
            <w:sz w:val="24"/>
            <w:szCs w:val="24"/>
            <w:lang w:eastAsia="en-US"/>
          </w:rPr>
          <w:t xml:space="preserve">8. </w:t>
        </w: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az üléseit szükség szerint tartja, de évenként legalább hat ülést tart.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9.A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meghívót és a napirenddel kapcsolatos 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dokumentumokat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az ülés előtt legalább 5 nappal kell a Társulás tagjai részére e-mailben kell megküldeni, amennyiben ennek technikai akadálya van, írásban.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10.A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összehívásáról és ülésvezetéséről az elnök, akadályoztatása esetén az alelnök 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(alelnökök</w:t>
      </w:r>
      <w:proofErr w:type="gramStart"/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)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gondoskodik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. Mindegyikük akadályoztatása esetén az összehívás, ülésvezetés a korelnök hatásköre.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11. A"/>
        </w:smartTagP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11. 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ülését 15 napon belül össze kell hívni:</w:t>
      </w:r>
    </w:p>
    <w:p w:rsidR="00A27B7D" w:rsidRPr="00A410E6" w:rsidRDefault="00A27B7D" w:rsidP="00A27B7D">
      <w:pPr>
        <w:numPr>
          <w:ilvl w:val="1"/>
          <w:numId w:val="4"/>
        </w:num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Tanács tagjainak, egynegyedének a tanácsülés összehívásának indokait tartalmazó indítványára,</w:t>
      </w:r>
    </w:p>
    <w:p w:rsidR="00A27B7D" w:rsidRPr="00A410E6" w:rsidRDefault="00A27B7D" w:rsidP="00A27B7D">
      <w:pPr>
        <w:numPr>
          <w:ilvl w:val="1"/>
          <w:numId w:val="4"/>
        </w:num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a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Tolna Vármegyei Kormányhivatal, mint törvényességi felügyeletért felelős szerv kezdeményezésére.</w:t>
      </w:r>
    </w:p>
    <w:p w:rsidR="00A27B7D" w:rsidRPr="00A410E6" w:rsidRDefault="00A27B7D" w:rsidP="00A27B7D">
      <w:pPr>
        <w:tabs>
          <w:tab w:val="left" w:pos="1560"/>
        </w:tabs>
        <w:spacing w:after="0" w:line="240" w:lineRule="auto"/>
        <w:ind w:left="14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tagjai közül elnököt választ és alelnököt 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(alelnököket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) választhat. 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eastAsia="Calibri" w:cs="Calibri"/>
          <w:b/>
          <w:i/>
          <w:lang w:eastAsia="en-US"/>
        </w:rPr>
      </w:pP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13.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társult önkormányzatok képviselő-testületei képviselő-testületi határozatban gondoskodnak a Tanácsba 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delegált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tag akadályoztatása esetére vonatkozó helyettesítésről.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14. A </w:t>
      </w:r>
      <w:r w:rsidRPr="00A410E6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üléseiről jegyzőkönyvet kell készíteni, amelyre a Magyarország helyi önkormányzatairól szóló 2011. évi CLXXXIX. törvénynek (a továbbiakban: </w:t>
      </w:r>
      <w:proofErr w:type="spellStart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.) a képviselő-testület üléséről készített jegyzőkönyvre vonatkozó szabályait kell alkalmazni azzal, hogy a jegyzőkönyvet az elnök és a tanács munkaszervezeti feladatait ellátó közös önkormányzati hivatal jegyzője írja alá.  A jegyzőkönyvet az ülést követő tizenöt napon belül tanács munkaszervezeti feladatait ellátó közös önkormányzati hivatal jegyzője megküldeni a kormányhivatalnak.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Tanács ülésén a társult önkormányzatok jegyzői tanácskozási joggal vehetnek részt.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15. A </w:t>
      </w:r>
      <w:r w:rsidRPr="00A410E6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tagjai évente legalább egy alkalommal kötelesek képviselő-testületeiknek beszámolni a Tanácsban végzett tevékenységükről, a Társulás működéséről, pénzügyi helyzetéről és a társulási cél megvalósulásáról. A beszámolóhoz szükséges </w:t>
      </w:r>
      <w:proofErr w:type="gramStart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dokumentumokat</w:t>
      </w:r>
      <w:proofErr w:type="gramEnd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az elnök a tagoknak köteles a kérést követő 15 napon belül rendelkezésre bocsátani.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16.A Társulás gazdálkodására a költségvetési szervek gazdálkodására vonatkozó szabályokat kell alkalmazni, az államháztartásról szóló 2011.évi CXCV. törvény (a továbbiakban: Áht.), valamint az államháztartásról szóló törvény végrehajtásáról szóló 368/2011.(XII.31) Kormányrendeletben (a továbbiakban: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Ávr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.) foglaltak alapján.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17.A Társulás a Központi Nukleáris Pénzügyi Alapból (KNPA) Támogatási szerződés alapján kapott pénzeszközeit a meghatározott pénzforgalmi számlavezetőjénél nyitott elkülönített bankszámlán kezeli</w:t>
      </w:r>
      <w:r w:rsidRPr="00A410E6">
        <w:rPr>
          <w:rFonts w:ascii="Times New Roman" w:eastAsia="Calibri" w:hAnsi="Times New Roman"/>
          <w:color w:val="C00000"/>
          <w:sz w:val="24"/>
          <w:szCs w:val="24"/>
          <w:lang w:eastAsia="en-US"/>
        </w:rPr>
        <w:t>.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A társulás számlavezető bankja: MBH Bank </w:t>
      </w:r>
      <w:proofErr w:type="spellStart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Nyrt</w:t>
      </w:r>
      <w:proofErr w:type="spellEnd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Bonyhádi Kirendeltsége.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18.A Társulás tevékenységének típusát, szakfeladat számát és megnevezését a társulási megállapodás </w:t>
      </w:r>
      <w:r w:rsidRPr="00A410E6">
        <w:rPr>
          <w:rFonts w:ascii="Times New Roman" w:eastAsia="Calibri" w:hAnsi="Times New Roman"/>
          <w:i/>
          <w:iCs/>
          <w:color w:val="000000"/>
          <w:sz w:val="24"/>
          <w:szCs w:val="24"/>
          <w:lang w:eastAsia="en-US"/>
        </w:rPr>
        <w:t>1. számú melléklete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tartalmazza.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</w:t>
      </w:r>
      <w:r w:rsidRPr="00A410E6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.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 Társulás nevében kötelezettségvállalásra a Társulási Tanács elnöke, akadályoztatása esetén az alelnök </w:t>
      </w:r>
      <w:r w:rsidRPr="00A410E6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(alelnökök)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jogosult.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20.A Társulás nevében tett kötelezettségvállalás ellenjegyzésére a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munkaszervezeti feladatait ellátó költségvetési szerv vezetője által írásban kijelölt, a költségvetési szerv</w:t>
      </w:r>
      <w:r>
        <w:rPr>
          <w:rFonts w:ascii="Times New Roman" w:eastAsia="Calibri" w:hAnsi="Times New Roman"/>
          <w:sz w:val="24"/>
          <w:szCs w:val="24"/>
          <w:lang w:eastAsia="en-US"/>
        </w:rPr>
        <w:t>vel jogviszonyban álló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személy jogosult.</w:t>
      </w:r>
      <w:r>
        <w:rPr>
          <w:rStyle w:val="Lbjegyzet-hivatkozs"/>
          <w:rFonts w:ascii="Times New Roman" w:eastAsia="Calibri" w:hAnsi="Times New Roman"/>
          <w:sz w:val="24"/>
          <w:szCs w:val="24"/>
          <w:lang w:eastAsia="en-US"/>
        </w:rPr>
        <w:footnoteReference w:id="2"/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21.A Társulás pénzügyi, gazdálkodási feladatait szerződés alapján a Bátaszéki Közös Önkormányzati Hivatala látja el.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22. A Társulás munkaszervezeti feladatait szintén szerződés alapján</w:t>
      </w:r>
      <w:r w:rsidRPr="00A410E6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Bátaszéki Közös Önkormányzati Hivatala látja el. (Székhelye: 7140 Bátaszék, Szabadság utca 4.)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before="120" w:after="0" w:line="240" w:lineRule="auto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Feladata: 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 iratainak iktatása, kezelése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társulásban résztvevő önkormányzatok részére az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alszerződések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előkészítése, módosítása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társulás tanács meghívóinak, előterjesztéseinek, egyéb 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dokumentumainak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, valamint jegyzőkönyveinek elkészítése, határozatok nyilvántartása 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havi pénzlehívások összesítése, ezeknek a 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dokumentumoknak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 kezelése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 féléves és éves beszámolóinak és elszámolásainak elkészítése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társulás elnöke 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adminisztrációs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feladatainak ellátása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Cs/>
          <w:sz w:val="24"/>
          <w:szCs w:val="24"/>
          <w:lang w:eastAsia="en-US"/>
        </w:rPr>
        <w:t>23</w:t>
      </w:r>
      <w:r w:rsidRPr="00A410E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. </w:t>
      </w:r>
      <w:r w:rsidRPr="00A410E6">
        <w:rPr>
          <w:rFonts w:ascii="Times New Roman" w:eastAsia="Calibri" w:hAnsi="Times New Roman"/>
          <w:bCs/>
          <w:sz w:val="24"/>
          <w:szCs w:val="24"/>
          <w:lang w:eastAsia="en-US"/>
        </w:rPr>
        <w:t>A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Társulás munkaszervezeti feladatait munkaszerződéssel és megbízási szerződés megkötése útján kívánja ellátni.</w:t>
      </w:r>
      <w:r w:rsidRPr="00A410E6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V.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Társulási Tanács feladatai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Tárgyalja és elfogadja 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Társulás éves költségvetését, és a költségvetés végrehajtásáról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szóló</w:t>
      </w:r>
      <w:proofErr w:type="gramEnd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beszámolóját. </w:t>
      </w: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Társulás vagyonának hasznosítása céljából a szükséges döntéseket meghozza.</w:t>
      </w: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Dönt a tanácskozási joggal meghívott személyekről.</w:t>
      </w: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Dönt a kiváláshoz, a kizáráshoz és a társulás megszűntetéséhez kapcsolódó pénzügyi és vagyoni kérdésekben.</w:t>
      </w: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Elfogadja az éves munkatervet. </w:t>
      </w: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Ha a jogszabály vagy jelen társulási megállapodás másként nem rendelkezik, gyakorolja a társulás feladat-és hatáskörébe tartozó jogokat és kötelezettségeket.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VI.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képviselete: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eastAsia="Calibri" w:cs="Calibri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 </w:t>
      </w:r>
    </w:p>
    <w:p w:rsidR="00A27B7D" w:rsidRPr="00A410E6" w:rsidRDefault="00A27B7D" w:rsidP="00A27B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Társulást az elnök, akadályoztatása vagy a Tanács felhatalmazása esetén az alelnök 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(alelnökök) képviselik.</w:t>
      </w:r>
    </w:p>
    <w:p w:rsidR="00A27B7D" w:rsidRPr="00A410E6" w:rsidRDefault="00A27B7D" w:rsidP="00A27B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Az elnök és az alelnök </w:t>
      </w:r>
      <w:r w:rsidRPr="00A410E6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(alelnökök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 megbízatása megszűnik: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a.) a társult önkormányzatok képviselő-testületei általi </w:t>
      </w:r>
      <w:proofErr w:type="gramStart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delegálás</w:t>
      </w:r>
      <w:proofErr w:type="gramEnd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megszűnésével</w:t>
      </w:r>
      <w:r w:rsidRPr="00A410E6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b.) a Társulási Tanács által történő visszahívással;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c) lemondással;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d.) a Társulás megszűnésével;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gramStart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</w:t>
      </w:r>
      <w:proofErr w:type="gramEnd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.) halálával.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Az elnök jelentősebb feladatai:</w:t>
      </w:r>
    </w:p>
    <w:p w:rsidR="00A27B7D" w:rsidRPr="00A410E6" w:rsidRDefault="00A27B7D" w:rsidP="00A27B7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az ülés rendjének biztosítása</w:t>
      </w:r>
    </w:p>
    <w:p w:rsidR="00A27B7D" w:rsidRPr="00A410E6" w:rsidRDefault="00A27B7D" w:rsidP="00A27B7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vita vezetése és lezárása</w:t>
      </w:r>
    </w:p>
    <w:p w:rsidR="00A27B7D" w:rsidRPr="00A410E6" w:rsidRDefault="00A27B7D" w:rsidP="00A27B7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döntési javaslatok előterjesztése és a meghozott döntések érvényesítése kimondása</w:t>
      </w:r>
    </w:p>
    <w:p w:rsidR="00A27B7D" w:rsidRPr="00A410E6" w:rsidRDefault="00A27B7D" w:rsidP="00A27B7D">
      <w:pPr>
        <w:numPr>
          <w:ilvl w:val="1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döntések végrehajtásáról való gondoskodás</w:t>
      </w:r>
    </w:p>
    <w:p w:rsidR="00A27B7D" w:rsidRPr="00A410E6" w:rsidRDefault="00A27B7D" w:rsidP="00A27B7D">
      <w:pPr>
        <w:numPr>
          <w:ilvl w:val="1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döntés azon kérdésekben, amelyben való eljárásra a tanács őt felhatalmazza</w:t>
      </w:r>
    </w:p>
    <w:p w:rsidR="00A27B7D" w:rsidRPr="00A410E6" w:rsidRDefault="00A27B7D" w:rsidP="00A27B7D">
      <w:pPr>
        <w:numPr>
          <w:ilvl w:val="1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tanács két ülés ülése közötti időszakban a képviseleti jogosultságából származó eljárás.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VII.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vagyona, működési költségek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1.  Az Energiaügyi Minisztérium által a Központi Nukleáris Pénzügyi Alapból (KNPA) az atomenergiáról szóló 1996. évi CXVI. törvény (a továbbiakban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.) 10/A.§-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ának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(2) bekezdésében foglaltak alapján, a Társulás részére a feladatok elvégzésére rendelkezésre átadott pénzügyi támogatásból származott vagyon, amelynek felosztása - a </w:t>
      </w:r>
      <w:r w:rsidRPr="00A410E6">
        <w:rPr>
          <w:rFonts w:ascii="Times New Roman" w:eastAsia="Calibri" w:hAnsi="Times New Roman"/>
          <w:i/>
          <w:iCs/>
          <w:sz w:val="24"/>
          <w:szCs w:val="24"/>
          <w:lang w:eastAsia="en-US"/>
        </w:rPr>
        <w:t>2. számú melléklet</w:t>
      </w:r>
      <w:r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 szerint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társulási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tanács kizárólagos hatáskörébe tartozik. A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2. számú melléklet</w:t>
      </w:r>
      <w:r w:rsidRPr="002F6102">
        <w:rPr>
          <w:rFonts w:ascii="Times New Roman" w:eastAsia="Calibri" w:hAnsi="Times New Roman"/>
          <w:sz w:val="24"/>
          <w:szCs w:val="24"/>
          <w:lang w:eastAsia="en-US"/>
        </w:rPr>
        <w:t xml:space="preserve"> megváltoztatásának kezdeményezéséhez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legalább a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tagok 2/3 többségének szavazata szükséges.</w:t>
      </w:r>
      <w:r>
        <w:rPr>
          <w:rStyle w:val="Lbjegyzet-hivatkozs"/>
          <w:rFonts w:ascii="Times New Roman" w:eastAsia="Calibri" w:hAnsi="Times New Roman"/>
          <w:sz w:val="24"/>
          <w:szCs w:val="24"/>
          <w:lang w:eastAsia="en-US"/>
        </w:rPr>
        <w:footnoteReference w:id="3"/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2. A Társulás működésének költségeit a Társulás vagyonából kell biztosítani, melynek összegéről a tanács évente a társult önkormányzatok részére járó támogatás százalékos felosztása előtt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legalább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2/3-os többséggel dönt.</w:t>
      </w:r>
      <w:r>
        <w:rPr>
          <w:rStyle w:val="Lbjegyzet-hivatkozs"/>
          <w:rFonts w:ascii="Times New Roman" w:eastAsia="Calibri" w:hAnsi="Times New Roman"/>
          <w:sz w:val="24"/>
          <w:szCs w:val="24"/>
          <w:lang w:eastAsia="en-US"/>
        </w:rPr>
        <w:footnoteReference w:id="4"/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ind w:left="708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3. A Társulás saját ingó vagyonnal rendelkezik, mely felett a tulajdonosi jogokat a tanács gyakorolja. A működtetéséről, hasznosításáról, bérbeadásáról szóló döntés a tanács kizárólagos hatásköre.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VIII.</w:t>
      </w:r>
    </w:p>
    <w:p w:rsidR="00A27B7D" w:rsidRPr="00A410E6" w:rsidRDefault="00A27B7D" w:rsidP="00A27B7D">
      <w:pPr>
        <w:spacing w:after="0" w:line="240" w:lineRule="auto"/>
        <w:ind w:left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költségvetési ellenőrzésének a rendje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24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1.  A társulás jogszabályszerű működésének ellenőrzéséről a társulás tagjai, az önkormányzatok belső ellenőrzéseinek szakmai tevékenységét veszik igénybe, a 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Bátaszéki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Közös Önkormányzati Hivatal ellenőrzése révén.</w:t>
      </w:r>
    </w:p>
    <w:p w:rsidR="00A27B7D" w:rsidRPr="00A410E6" w:rsidRDefault="00A27B7D" w:rsidP="00A27B7D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2. A Társulás költségvetési ellenőrzését a székhely település által foglalkoztatott könyvvizsgáló végzi, aki évente egyszer beszámol a Tanácsnak a gazdálkodás ellenőrzéséről.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3. Az ellenőrzés során az ellenőrzöttek kötelesek együttműködni, a szükséges tájékoztatást szóban, szükség szerint írásban megadni.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left="3540"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IX.</w:t>
      </w:r>
    </w:p>
    <w:p w:rsidR="00A27B7D" w:rsidRPr="00A410E6" w:rsidRDefault="00A27B7D" w:rsidP="00A27B7D">
      <w:pPr>
        <w:spacing w:after="0" w:line="240" w:lineRule="auto"/>
        <w:ind w:left="3540"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Társuláshoz való csatlakozás, a társulás és a tagsági jogviszony megszűnésének szabályai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1.  A Társulás nyílt, hozzá csatlakozni csak az </w:t>
      </w:r>
      <w:proofErr w:type="spellStart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Atv</w:t>
      </w:r>
      <w:proofErr w:type="spellEnd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10/A. § (1) bekezdésében érintetteknek lehet</w:t>
      </w:r>
      <w:r w:rsidRPr="00A410E6">
        <w:rPr>
          <w:rFonts w:ascii="Times New Roman" w:eastAsia="Calibri" w:hAnsi="Times New Roman"/>
          <w:iCs/>
          <w:color w:val="000000"/>
          <w:sz w:val="24"/>
          <w:szCs w:val="24"/>
          <w:lang w:eastAsia="en-US"/>
        </w:rPr>
        <w:t xml:space="preserve">, 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 Társulás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elnökéhez intézett írásos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csatlakozási kérelem benyújtásával. A csatlakozási kérelmet a Tanács érdemben elbírálja, és arról e társulási megállapodás IV fejezet 7. pontja szerint dönt.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 A Társuláshoz való csatlakozás napja a Társulási Tanács 1. pontjában meghatározott határozatában szereplő nap.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3. A társulásból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kiválni, az önkormányzat képviselő-testületének a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. 89.§ (1) - (2) bekezdésében foglaltak szerinti határozatával lehet, az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. 10/A § (6) bekezdés figyelembevételével.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4.  A társulási megállapodás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megszűnik:</w:t>
      </w:r>
    </w:p>
    <w:p w:rsidR="00A27B7D" w:rsidRPr="00A410E6" w:rsidRDefault="00A27B7D" w:rsidP="00A27B7D">
      <w:pPr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ha a tagok száma vagy köre, vagy a feladat ellátás nem felel meg az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. 10/A. § (3) bekezdés a) - c) pontjában meghatározottaknak,</w:t>
      </w:r>
    </w:p>
    <w:p w:rsidR="00A27B7D" w:rsidRPr="00A410E6" w:rsidRDefault="00A27B7D" w:rsidP="00A27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ha a Társulás valamennyi tagjának képviselő-testülete az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. 88. § (2) bekezdés szerinti minősített többséggel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hozott határozatával dönt a Társulás megszüntetéséről;</w:t>
      </w:r>
    </w:p>
    <w:p w:rsidR="00A27B7D" w:rsidRPr="00A410E6" w:rsidRDefault="00A27B7D" w:rsidP="00A27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törvény erejénél fogva,</w:t>
      </w:r>
    </w:p>
    <w:p w:rsidR="00A27B7D" w:rsidRPr="00A410E6" w:rsidRDefault="00A27B7D" w:rsidP="00A27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bíróság jogerős döntésével.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5. A társulás megszűnése, a társulásból való kiválás, illetve kizárás esetén a társulás vagyona az </w:t>
      </w:r>
      <w:r w:rsidRPr="00A410E6">
        <w:rPr>
          <w:rFonts w:ascii="Times New Roman" w:eastAsia="Calibri" w:hAnsi="Times New Roman"/>
          <w:i/>
          <w:sz w:val="24"/>
          <w:szCs w:val="24"/>
          <w:lang w:eastAsia="en-US"/>
        </w:rPr>
        <w:t>2. számú mellékletben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meghatározott százalékos arányban kerül felosztásra.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X.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Záró rendelkezések: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24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1.A Társulás bélyegzője kör alakú, benne a felírat: Társadalmi Ellenőrző Tájékoztató Társulás Bátaapáti, középen TETT felirattal. </w:t>
      </w:r>
    </w:p>
    <w:p w:rsidR="00A27B7D" w:rsidRPr="00A410E6" w:rsidRDefault="00A27B7D" w:rsidP="00A27B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6102">
        <w:rPr>
          <w:rFonts w:ascii="Times New Roman" w:eastAsia="Calibri" w:hAnsi="Times New Roman"/>
          <w:sz w:val="24"/>
          <w:szCs w:val="24"/>
          <w:lang w:eastAsia="en-US"/>
        </w:rPr>
        <w:t>2. A társulási megállapodás módosítását a társulási tanács tagjai kezdeményezhetik. A megállapodás módosításának kezdeményezéséről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– a VII. fejezet 1. pontja kivételével -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 társulási tanács minősített többséggel dönt. A Társulási megállapodást a helyi önkormányzati általános választásokat követő 6 hónapon belül a tagok felülvizsgálják. </w:t>
      </w:r>
    </w:p>
    <w:p w:rsidR="00A27B7D" w:rsidRPr="00A410E6" w:rsidRDefault="00A27B7D" w:rsidP="00A27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A </w:t>
      </w:r>
      <w:proofErr w:type="spellStart"/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>. 88.§ (2) bekezdése értelmében a Társulásban részt vevő képviselő-testületek mindegyikének minősített többséggel hozott döntése szükséges a társulási megállapodás jóváhagyásához, módosításához vagy a társulás megszüntetéséhez.</w:t>
      </w:r>
      <w:r>
        <w:rPr>
          <w:rStyle w:val="Lbjegyzet-hivatkozs"/>
          <w:rFonts w:ascii="Times New Roman" w:eastAsia="Calibri" w:hAnsi="Times New Roman"/>
          <w:iCs/>
          <w:sz w:val="24"/>
          <w:szCs w:val="24"/>
          <w:lang w:eastAsia="en-US"/>
        </w:rPr>
        <w:footnoteReference w:id="5"/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24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3. A Társulás tagjai között esetleges jogviták esetén alávetik magukat a Társulás székhelye szerinti bíróság kizárólagos illetékességének.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4. A jelen társulási megállapodásban nem szabályozott kérdésekben a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, az Áht., valamint az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Ávr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.-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ben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foglaltak alapján, valamint a Polgári Törvénykönyvről szóló 2013. évi V. törvény rendelkezéseit kell alkalmazni.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5.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társulási megállapodás az önkormányzatok 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képviselő-testületei felhatalmazásának birtokában,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mint az önkormányzatok akaratával mindenben megegyezőt, jóváhagyólag került aláírásra.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37043E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Bátaapáti, 2026</w:t>
      </w:r>
      <w:proofErr w:type="gramStart"/>
      <w:r w:rsidR="00A27B7D">
        <w:rPr>
          <w:rFonts w:ascii="Times New Roman" w:eastAsia="Calibri" w:hAnsi="Times New Roman"/>
          <w:sz w:val="24"/>
          <w:szCs w:val="24"/>
          <w:lang w:eastAsia="en-US"/>
        </w:rPr>
        <w:t>…………………….</w:t>
      </w:r>
      <w:proofErr w:type="gramEnd"/>
      <w:r w:rsidR="00A27B7D"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>Záradék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:</w:t>
      </w:r>
    </w:p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megállapodásban foglaltakat</w:t>
      </w:r>
      <w:r w:rsidRPr="00C440E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jóváhagyta.</w:t>
      </w:r>
    </w:p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2490"/>
        <w:gridCol w:w="3107"/>
      </w:tblGrid>
      <w:tr w:rsidR="00A27B7D" w:rsidRPr="00A410E6" w:rsidTr="008A357B">
        <w:tc>
          <w:tcPr>
            <w:tcW w:w="3528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Önkormányzat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Jelen megállapodást elfogadó határozat száma</w:t>
            </w:r>
          </w:p>
        </w:tc>
        <w:tc>
          <w:tcPr>
            <w:tcW w:w="3164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Polgármester aláírása </w:t>
            </w:r>
          </w:p>
        </w:tc>
      </w:tr>
      <w:tr w:rsidR="00A27B7D" w:rsidRPr="00A410E6" w:rsidTr="008A357B">
        <w:trPr>
          <w:trHeight w:val="395"/>
        </w:trPr>
        <w:tc>
          <w:tcPr>
            <w:tcW w:w="3528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Bátaapáti Község Önkormányzata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8A357B">
        <w:tc>
          <w:tcPr>
            <w:tcW w:w="3528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Bátaszék Város Önkormányzata</w:t>
            </w:r>
          </w:p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8A357B">
        <w:tc>
          <w:tcPr>
            <w:tcW w:w="3528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Cikó Község Önkormányzata</w:t>
            </w:r>
          </w:p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8A357B">
        <w:tc>
          <w:tcPr>
            <w:tcW w:w="3528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Feked Község Önkormányzata</w:t>
            </w:r>
          </w:p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8A357B">
        <w:tc>
          <w:tcPr>
            <w:tcW w:w="3528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Mórágy Község Önkormányzata</w:t>
            </w:r>
          </w:p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8A357B">
        <w:tc>
          <w:tcPr>
            <w:tcW w:w="3528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Mőcsény Község Önkormányzata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8A357B">
        <w:tc>
          <w:tcPr>
            <w:tcW w:w="3528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Véménd Község Önkormányzat</w:t>
            </w:r>
          </w:p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Képviselő-testülete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8A357B">
        <w:tc>
          <w:tcPr>
            <w:tcW w:w="3528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Ófalu Község Önkormányzat</w:t>
            </w:r>
          </w:p>
          <w:p w:rsidR="00A27B7D" w:rsidRPr="00A410E6" w:rsidRDefault="00A27B7D" w:rsidP="008A357B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Képviselő-testülete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8A357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57C">
        <w:rPr>
          <w:rFonts w:ascii="Times New Roman" w:eastAsia="Calibri" w:hAnsi="Times New Roman"/>
          <w:sz w:val="24"/>
          <w:szCs w:val="24"/>
          <w:lang w:eastAsia="en-US"/>
        </w:rPr>
        <w:t>Jelen társul</w:t>
      </w:r>
      <w:r w:rsidR="00F736CF">
        <w:rPr>
          <w:rFonts w:ascii="Times New Roman" w:eastAsia="Calibri" w:hAnsi="Times New Roman"/>
          <w:sz w:val="24"/>
          <w:szCs w:val="24"/>
          <w:lang w:eastAsia="en-US"/>
        </w:rPr>
        <w:t>ási megállapodás a törzskönyvi bejegyzés</w:t>
      </w:r>
      <w:r w:rsidRPr="005C457C">
        <w:rPr>
          <w:rFonts w:ascii="Times New Roman" w:eastAsia="Calibri" w:hAnsi="Times New Roman"/>
          <w:sz w:val="24"/>
          <w:szCs w:val="24"/>
          <w:lang w:eastAsia="en-US"/>
        </w:rPr>
        <w:t xml:space="preserve"> napjával lép hatályba és ezzel egyidejűleg hatályát veszti a 2025. március 5. napján kelt és 2025. április 2-től hatályossá vált Társadalmi Ellenőrző Tájékoztató Társulás társulási megállapodása.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Társadalmi Ellenőrző Tájékoztató Társulás társulási megáll</w:t>
      </w:r>
      <w:r w:rsidR="00F736CF">
        <w:rPr>
          <w:rFonts w:ascii="Times New Roman" w:eastAsia="Calibri" w:hAnsi="Times New Roman"/>
          <w:sz w:val="24"/>
          <w:szCs w:val="24"/>
          <w:lang w:eastAsia="en-US"/>
        </w:rPr>
        <w:t xml:space="preserve">apodásban foglaltakat </w:t>
      </w:r>
      <w:proofErr w:type="gramStart"/>
      <w:r w:rsidR="00F736CF">
        <w:rPr>
          <w:rFonts w:ascii="Times New Roman" w:eastAsia="Calibri" w:hAnsi="Times New Roman"/>
          <w:sz w:val="24"/>
          <w:szCs w:val="24"/>
          <w:lang w:eastAsia="en-US"/>
        </w:rPr>
        <w:t>a  .</w:t>
      </w:r>
      <w:proofErr w:type="gramEnd"/>
      <w:r w:rsidR="00F736CF">
        <w:rPr>
          <w:rFonts w:ascii="Times New Roman" w:eastAsia="Calibri" w:hAnsi="Times New Roman"/>
          <w:sz w:val="24"/>
          <w:szCs w:val="24"/>
          <w:lang w:eastAsia="en-US"/>
        </w:rPr>
        <w:t>./2026</w:t>
      </w:r>
      <w:r>
        <w:rPr>
          <w:rFonts w:ascii="Times New Roman" w:eastAsia="Calibri" w:hAnsi="Times New Roman"/>
          <w:sz w:val="24"/>
          <w:szCs w:val="24"/>
          <w:lang w:eastAsia="en-US"/>
        </w:rPr>
        <w:t>. (……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) Társulási T</w:t>
      </w:r>
      <w:r>
        <w:rPr>
          <w:rFonts w:ascii="Times New Roman" w:eastAsia="Calibri" w:hAnsi="Times New Roman"/>
          <w:sz w:val="24"/>
          <w:szCs w:val="24"/>
          <w:lang w:eastAsia="en-US"/>
        </w:rPr>
        <w:t>anács határozatával fogadta el.</w:t>
      </w: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left="6372" w:right="-648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1. sz. melléklet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által végzett tevékenységek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Alaptevékenységi szakágazat: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841216 Környezet-és természetvédelem igazgatása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Tevékenység jellege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proofErr w:type="spellStart"/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kor.funk</w:t>
      </w:r>
      <w:proofErr w:type="spellEnd"/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száma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  <w:t>Megnevezése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6"/>
        <w:gridCol w:w="2999"/>
        <w:gridCol w:w="3047"/>
      </w:tblGrid>
      <w:tr w:rsidR="00A27B7D" w:rsidRPr="00A410E6" w:rsidTr="008A357B">
        <w:tc>
          <w:tcPr>
            <w:tcW w:w="3070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Kormányzati </w:t>
            </w:r>
            <w:proofErr w:type="gramStart"/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funkció</w:t>
            </w:r>
            <w:proofErr w:type="gramEnd"/>
          </w:p>
        </w:tc>
        <w:tc>
          <w:tcPr>
            <w:tcW w:w="3071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011130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Önkormányzatok és önkormányzati hivatalok jogalkotó és általános igazgatási tevékenysége</w:t>
            </w:r>
          </w:p>
        </w:tc>
      </w:tr>
      <w:tr w:rsidR="00A27B7D" w:rsidRPr="00A410E6" w:rsidTr="008A357B">
        <w:tc>
          <w:tcPr>
            <w:tcW w:w="3070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kormányzati </w:t>
            </w:r>
            <w:proofErr w:type="gramStart"/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funkció</w:t>
            </w:r>
            <w:proofErr w:type="gramEnd"/>
          </w:p>
        </w:tc>
        <w:tc>
          <w:tcPr>
            <w:tcW w:w="3071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046040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Hírügynökségi, </w:t>
            </w:r>
            <w:proofErr w:type="gramStart"/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információs</w:t>
            </w:r>
            <w:proofErr w:type="gramEnd"/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szolgáltatás</w:t>
            </w:r>
          </w:p>
        </w:tc>
      </w:tr>
      <w:tr w:rsidR="00A27B7D" w:rsidRPr="00A410E6" w:rsidTr="008A357B">
        <w:tc>
          <w:tcPr>
            <w:tcW w:w="3070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kormányzati </w:t>
            </w:r>
            <w:proofErr w:type="gramStart"/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funkció</w:t>
            </w:r>
            <w:proofErr w:type="gramEnd"/>
          </w:p>
        </w:tc>
        <w:tc>
          <w:tcPr>
            <w:tcW w:w="3071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051010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Hulladékgazdálkodási igazgatása</w:t>
            </w:r>
          </w:p>
        </w:tc>
      </w:tr>
      <w:tr w:rsidR="00A27B7D" w:rsidRPr="00A410E6" w:rsidTr="008A357B">
        <w:tc>
          <w:tcPr>
            <w:tcW w:w="3070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kormányzati </w:t>
            </w:r>
            <w:proofErr w:type="gramStart"/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funkció</w:t>
            </w:r>
            <w:proofErr w:type="gramEnd"/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011320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Nemzetközi szervezetekben való részvétel </w:t>
            </w:r>
          </w:p>
        </w:tc>
      </w:tr>
    </w:tbl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77659" w:rsidRDefault="00277659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77659" w:rsidRDefault="00277659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77659" w:rsidRDefault="00277659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77659" w:rsidRDefault="00277659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A69A2" w:rsidRDefault="008A69A2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A69A2" w:rsidRDefault="008A69A2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A69A2" w:rsidRDefault="008A69A2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A69A2" w:rsidRDefault="008A69A2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A69A2" w:rsidRDefault="008A69A2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P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B0521">
        <w:rPr>
          <w:rFonts w:ascii="Times New Roman" w:eastAsia="Calibri" w:hAnsi="Times New Roman"/>
          <w:b/>
          <w:sz w:val="24"/>
          <w:szCs w:val="24"/>
          <w:lang w:eastAsia="en-US"/>
        </w:rPr>
        <w:t>2. számú melléklet</w:t>
      </w:r>
      <w:r w:rsidR="00B42942">
        <w:rPr>
          <w:rStyle w:val="Lbjegyzet-hivatkozs"/>
          <w:rFonts w:ascii="Times New Roman" w:eastAsia="Calibri" w:hAnsi="Times New Roman"/>
          <w:b/>
          <w:sz w:val="24"/>
          <w:szCs w:val="24"/>
          <w:lang w:eastAsia="en-US"/>
        </w:rPr>
        <w:footnoteReference w:id="6"/>
      </w:r>
    </w:p>
    <w:p w:rsidR="008B0521" w:rsidRPr="00A410E6" w:rsidRDefault="008B0521" w:rsidP="008B0521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  <w:r w:rsidRPr="008B052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tagokat megillető részarány 2026. december 31-ig</w:t>
      </w:r>
    </w:p>
    <w:p w:rsidR="008B0521" w:rsidRPr="00A410E6" w:rsidRDefault="008B0521" w:rsidP="008B0521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B0521" w:rsidRPr="00A410E6" w:rsidRDefault="008B0521" w:rsidP="008B05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379"/>
      </w:tblGrid>
      <w:tr w:rsidR="008B0521" w:rsidRPr="00A410E6" w:rsidTr="00DC5876">
        <w:tc>
          <w:tcPr>
            <w:tcW w:w="9039" w:type="dxa"/>
            <w:gridSpan w:val="2"/>
          </w:tcPr>
          <w:p w:rsidR="008B0521" w:rsidRPr="00A410E6" w:rsidRDefault="008B0521" w:rsidP="00DC587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TETT</w:t>
            </w:r>
          </w:p>
        </w:tc>
      </w:tr>
      <w:tr w:rsidR="008B0521" w:rsidRPr="00A410E6" w:rsidTr="00DC5876">
        <w:tc>
          <w:tcPr>
            <w:tcW w:w="2660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Társulási közös költség.</w:t>
            </w:r>
          </w:p>
        </w:tc>
        <w:tc>
          <w:tcPr>
            <w:tcW w:w="6379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Évente kerül meghatározva a társulási tanács 2/ </w:t>
            </w:r>
            <w:proofErr w:type="gramStart"/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3-os  döntése</w:t>
            </w:r>
            <w:proofErr w:type="gramEnd"/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értelmében</w:t>
            </w:r>
          </w:p>
        </w:tc>
      </w:tr>
      <w:tr w:rsidR="008B0521" w:rsidRPr="00A410E6" w:rsidTr="00DC5876">
        <w:trPr>
          <w:trHeight w:val="596"/>
        </w:trPr>
        <w:tc>
          <w:tcPr>
            <w:tcW w:w="2660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A támogatási összeg a KNPA-</w:t>
            </w:r>
            <w:proofErr w:type="spellStart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ból</w:t>
            </w:r>
            <w:proofErr w:type="spellEnd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szerződés alapján biztosított támogatásból a közös költség levonása után kerül felosztásra %-</w:t>
            </w:r>
            <w:proofErr w:type="spellStart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osan</w:t>
            </w:r>
            <w:proofErr w:type="spellEnd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a települések között az alábbiak szerint </w:t>
            </w:r>
          </w:p>
        </w:tc>
      </w:tr>
      <w:tr w:rsidR="008B0521" w:rsidRPr="00A410E6" w:rsidTr="00DC5876">
        <w:tc>
          <w:tcPr>
            <w:tcW w:w="2660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Települések</w:t>
            </w:r>
          </w:p>
        </w:tc>
        <w:tc>
          <w:tcPr>
            <w:tcW w:w="6379" w:type="dxa"/>
          </w:tcPr>
          <w:p w:rsidR="008B0521" w:rsidRPr="00A410E6" w:rsidRDefault="008B0521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Bátaapáti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39,24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B0521" w:rsidRPr="00A410E6" w:rsidTr="00DC5876">
        <w:tc>
          <w:tcPr>
            <w:tcW w:w="2660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Bátaszék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18,34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B0521" w:rsidRPr="00A410E6" w:rsidTr="00DC5876">
        <w:tc>
          <w:tcPr>
            <w:tcW w:w="2660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Cikó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4,61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B0521" w:rsidRPr="00A410E6" w:rsidTr="00DC5876">
        <w:tc>
          <w:tcPr>
            <w:tcW w:w="2660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Feked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4,41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B0521" w:rsidRPr="00A410E6" w:rsidTr="00DC5876">
        <w:tc>
          <w:tcPr>
            <w:tcW w:w="2660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Mórágy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18,34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B0521" w:rsidRPr="00A410E6" w:rsidTr="00DC5876">
        <w:tc>
          <w:tcPr>
            <w:tcW w:w="2660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Mőcsény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5,89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B0521" w:rsidRPr="00A410E6" w:rsidTr="00DC5876">
        <w:tc>
          <w:tcPr>
            <w:tcW w:w="2660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Ófalu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1,91</w:t>
            </w:r>
            <w:r w:rsidRPr="00A410E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B0521" w:rsidRPr="00A410E6" w:rsidTr="00DC5876">
        <w:tc>
          <w:tcPr>
            <w:tcW w:w="2660" w:type="dxa"/>
          </w:tcPr>
          <w:p w:rsidR="008B0521" w:rsidRPr="00A410E6" w:rsidRDefault="008B0521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Véménd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7,26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</w:tbl>
    <w:p w:rsidR="00277659" w:rsidRPr="00A410E6" w:rsidRDefault="00277659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8B0521" w:rsidP="00A27B7D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="00A27B7D"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. számú melléklet</w:t>
      </w:r>
      <w:r w:rsidR="00A27B7D">
        <w:rPr>
          <w:rStyle w:val="Lbjegyzet-hivatkozs"/>
          <w:rFonts w:ascii="Times New Roman" w:eastAsia="Calibri" w:hAnsi="Times New Roman"/>
          <w:b/>
          <w:sz w:val="24"/>
          <w:szCs w:val="24"/>
          <w:lang w:eastAsia="en-US"/>
        </w:rPr>
        <w:footnoteReference w:id="7"/>
      </w:r>
    </w:p>
    <w:p w:rsidR="00A27B7D" w:rsidRPr="00A27B7D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p w:rsidR="00A27B7D" w:rsidRPr="00A27B7D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27B7D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A KNAP-</w:t>
      </w:r>
      <w:proofErr w:type="spellStart"/>
      <w:r w:rsidRPr="00A27B7D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ból</w:t>
      </w:r>
      <w:proofErr w:type="spellEnd"/>
      <w:r w:rsidRPr="00A27B7D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biztosított támogatás felosztásának jogcímei és szabálya</w:t>
      </w:r>
      <w:r w:rsidR="008B052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2027. január 1-től</w:t>
      </w:r>
    </w:p>
    <w:p w:rsidR="00A27B7D" w:rsidRPr="00A27B7D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p w:rsidR="00A27B7D" w:rsidRPr="00A27B7D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379"/>
      </w:tblGrid>
      <w:tr w:rsidR="00A27B7D" w:rsidRPr="00A27B7D" w:rsidTr="008A357B">
        <w:tc>
          <w:tcPr>
            <w:tcW w:w="9039" w:type="dxa"/>
            <w:gridSpan w:val="2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TETT</w:t>
            </w:r>
          </w:p>
        </w:tc>
      </w:tr>
      <w:tr w:rsidR="00A27B7D" w:rsidRPr="00A27B7D" w:rsidTr="008A357B">
        <w:tc>
          <w:tcPr>
            <w:tcW w:w="2660" w:type="dxa"/>
          </w:tcPr>
          <w:p w:rsidR="00A27B7D" w:rsidRPr="00A27B7D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Társulás működési költsége</w:t>
            </w:r>
          </w:p>
        </w:tc>
        <w:tc>
          <w:tcPr>
            <w:tcW w:w="6379" w:type="dxa"/>
          </w:tcPr>
          <w:p w:rsidR="00A27B7D" w:rsidRPr="00A27B7D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Az összege évente kerül meghatározásra a társulási tanács tagjainak legalább 2/3-os szavazati aránnyal meghozott döntése alapján</w:t>
            </w:r>
          </w:p>
        </w:tc>
      </w:tr>
      <w:tr w:rsidR="00A27B7D" w:rsidRPr="00A27B7D" w:rsidTr="008A357B">
        <w:tc>
          <w:tcPr>
            <w:tcW w:w="2660" w:type="dxa"/>
          </w:tcPr>
          <w:p w:rsidR="00A27B7D" w:rsidRPr="00A27B7D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Települési felzárkóztatási kiegészítés / év</w:t>
            </w:r>
          </w:p>
        </w:tc>
        <w:tc>
          <w:tcPr>
            <w:tcW w:w="6379" w:type="dxa"/>
          </w:tcPr>
          <w:p w:rsidR="00A27B7D" w:rsidRPr="00A27B7D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A27B7D" w:rsidRPr="00A27B7D" w:rsidTr="008A357B">
        <w:tc>
          <w:tcPr>
            <w:tcW w:w="2660" w:type="dxa"/>
            <w:vAlign w:val="bottom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7B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Cikó</w:t>
            </w:r>
          </w:p>
        </w:tc>
        <w:tc>
          <w:tcPr>
            <w:tcW w:w="6379" w:type="dxa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1.000.000 Ft</w:t>
            </w:r>
          </w:p>
        </w:tc>
      </w:tr>
      <w:tr w:rsidR="00A27B7D" w:rsidRPr="00A27B7D" w:rsidTr="008A357B">
        <w:tc>
          <w:tcPr>
            <w:tcW w:w="2660" w:type="dxa"/>
            <w:vAlign w:val="bottom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7B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Feked</w:t>
            </w:r>
          </w:p>
        </w:tc>
        <w:tc>
          <w:tcPr>
            <w:tcW w:w="6379" w:type="dxa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1.000.000 Ft</w:t>
            </w:r>
          </w:p>
        </w:tc>
      </w:tr>
      <w:tr w:rsidR="00A27B7D" w:rsidRPr="00A27B7D" w:rsidTr="008A357B">
        <w:tc>
          <w:tcPr>
            <w:tcW w:w="2660" w:type="dxa"/>
            <w:vAlign w:val="bottom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7B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Mőcsény</w:t>
            </w:r>
          </w:p>
        </w:tc>
        <w:tc>
          <w:tcPr>
            <w:tcW w:w="6379" w:type="dxa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800.000 Ft</w:t>
            </w:r>
          </w:p>
        </w:tc>
      </w:tr>
      <w:tr w:rsidR="00A27B7D" w:rsidRPr="00A27B7D" w:rsidTr="008A357B">
        <w:tc>
          <w:tcPr>
            <w:tcW w:w="2660" w:type="dxa"/>
            <w:vAlign w:val="bottom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7B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Ófalu</w:t>
            </w:r>
          </w:p>
        </w:tc>
        <w:tc>
          <w:tcPr>
            <w:tcW w:w="6379" w:type="dxa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6.000.000 Ft</w:t>
            </w:r>
          </w:p>
        </w:tc>
      </w:tr>
      <w:tr w:rsidR="00A27B7D" w:rsidRPr="00A27B7D" w:rsidTr="008A357B">
        <w:tc>
          <w:tcPr>
            <w:tcW w:w="2660" w:type="dxa"/>
            <w:vAlign w:val="bottom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7B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Véménd</w:t>
            </w:r>
          </w:p>
        </w:tc>
        <w:tc>
          <w:tcPr>
            <w:tcW w:w="6379" w:type="dxa"/>
          </w:tcPr>
          <w:p w:rsidR="00A27B7D" w:rsidRPr="00A27B7D" w:rsidRDefault="00A27B7D" w:rsidP="008A35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800.000 Ft</w:t>
            </w:r>
          </w:p>
        </w:tc>
      </w:tr>
      <w:tr w:rsidR="00A27B7D" w:rsidRPr="00806110" w:rsidTr="008A357B">
        <w:trPr>
          <w:trHeight w:val="596"/>
        </w:trPr>
        <w:tc>
          <w:tcPr>
            <w:tcW w:w="2660" w:type="dxa"/>
          </w:tcPr>
          <w:p w:rsidR="00A27B7D" w:rsidRPr="00A27B7D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Települési támogatás</w:t>
            </w:r>
          </w:p>
        </w:tc>
        <w:tc>
          <w:tcPr>
            <w:tcW w:w="6379" w:type="dxa"/>
          </w:tcPr>
          <w:p w:rsidR="00A27B7D" w:rsidRPr="00A27B7D" w:rsidRDefault="00A27B7D" w:rsidP="008A357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A KNPA-</w:t>
            </w:r>
            <w:proofErr w:type="spellStart"/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ból</w:t>
            </w:r>
            <w:proofErr w:type="spellEnd"/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szerződés alapján biztosított támogatásból a Társulás működési költsége és a Települési felzárkóztatási kiegészítés levonása után fennmaradó összeg az alábbi százalékos megosztás szerint </w:t>
            </w:r>
          </w:p>
        </w:tc>
      </w:tr>
      <w:tr w:rsidR="00A27B7D" w:rsidRPr="00806110" w:rsidTr="008A357B">
        <w:tc>
          <w:tcPr>
            <w:tcW w:w="2660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Bátaapáti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39,24%</w:t>
            </w:r>
          </w:p>
        </w:tc>
      </w:tr>
      <w:tr w:rsidR="00A27B7D" w:rsidRPr="00806110" w:rsidTr="008A357B">
        <w:tc>
          <w:tcPr>
            <w:tcW w:w="2660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Bátaszék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18,34%</w:t>
            </w:r>
          </w:p>
        </w:tc>
      </w:tr>
      <w:tr w:rsidR="00A27B7D" w:rsidRPr="00806110" w:rsidTr="008A357B">
        <w:tc>
          <w:tcPr>
            <w:tcW w:w="2660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Cikó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4,61%</w:t>
            </w:r>
          </w:p>
        </w:tc>
      </w:tr>
      <w:tr w:rsidR="00A27B7D" w:rsidRPr="00806110" w:rsidTr="008A357B">
        <w:tc>
          <w:tcPr>
            <w:tcW w:w="2660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Feked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4,41%</w:t>
            </w:r>
          </w:p>
        </w:tc>
      </w:tr>
      <w:tr w:rsidR="00A27B7D" w:rsidRPr="00806110" w:rsidTr="008A357B">
        <w:tc>
          <w:tcPr>
            <w:tcW w:w="2660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Mórágy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18,34%</w:t>
            </w:r>
          </w:p>
        </w:tc>
      </w:tr>
      <w:tr w:rsidR="00A27B7D" w:rsidRPr="00806110" w:rsidTr="008A357B">
        <w:tc>
          <w:tcPr>
            <w:tcW w:w="2660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Mőcsény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5,89%</w:t>
            </w:r>
          </w:p>
        </w:tc>
      </w:tr>
      <w:tr w:rsidR="00A27B7D" w:rsidRPr="00806110" w:rsidTr="008A357B">
        <w:tc>
          <w:tcPr>
            <w:tcW w:w="2660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Ófalu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1,91%</w:t>
            </w:r>
          </w:p>
        </w:tc>
      </w:tr>
      <w:tr w:rsidR="00A27B7D" w:rsidRPr="00806110" w:rsidTr="008A357B">
        <w:tc>
          <w:tcPr>
            <w:tcW w:w="2660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Véménd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8A35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7,26%</w:t>
            </w:r>
          </w:p>
        </w:tc>
      </w:tr>
    </w:tbl>
    <w:p w:rsidR="00A27B7D" w:rsidRPr="00432163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983A59" w:rsidRDefault="00983A59"/>
    <w:sectPr w:rsidR="00983A59" w:rsidSect="00E402B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B7D" w:rsidRDefault="00A27B7D" w:rsidP="00A27B7D">
      <w:pPr>
        <w:spacing w:after="0" w:line="240" w:lineRule="auto"/>
      </w:pPr>
      <w:r>
        <w:separator/>
      </w:r>
    </w:p>
  </w:endnote>
  <w:endnote w:type="continuationSeparator" w:id="0">
    <w:p w:rsidR="00A27B7D" w:rsidRDefault="00A27B7D" w:rsidP="00A2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B7D" w:rsidRDefault="00A27B7D" w:rsidP="00A27B7D">
      <w:pPr>
        <w:spacing w:after="0" w:line="240" w:lineRule="auto"/>
      </w:pPr>
      <w:r>
        <w:separator/>
      </w:r>
    </w:p>
  </w:footnote>
  <w:footnote w:type="continuationSeparator" w:id="0">
    <w:p w:rsidR="00A27B7D" w:rsidRDefault="00A27B7D" w:rsidP="00A27B7D">
      <w:pPr>
        <w:spacing w:after="0" w:line="240" w:lineRule="auto"/>
      </w:pPr>
      <w:r>
        <w:continuationSeparator/>
      </w:r>
    </w:p>
  </w:footnote>
  <w:footnote w:id="1">
    <w:p w:rsidR="00A27B7D" w:rsidRPr="00E546EB" w:rsidRDefault="00A27B7D" w:rsidP="00A27B7D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546EB">
        <w:rPr>
          <w:rFonts w:ascii="Times New Roman" w:hAnsi="Times New Roman"/>
          <w:sz w:val="16"/>
          <w:szCs w:val="16"/>
        </w:rPr>
        <w:t>A módosítást Bátaapáti Község Önkormány</w:t>
      </w:r>
      <w:r w:rsidR="0073779D">
        <w:rPr>
          <w:rFonts w:ascii="Times New Roman" w:hAnsi="Times New Roman"/>
          <w:sz w:val="16"/>
          <w:szCs w:val="16"/>
        </w:rPr>
        <w:t xml:space="preserve">zat Képviselő-testülete </w:t>
      </w:r>
      <w:proofErr w:type="gramStart"/>
      <w:r w:rsidR="0073779D">
        <w:rPr>
          <w:rFonts w:ascii="Times New Roman" w:hAnsi="Times New Roman"/>
          <w:sz w:val="16"/>
          <w:szCs w:val="16"/>
        </w:rPr>
        <w:t>a …</w:t>
      </w:r>
      <w:proofErr w:type="gramEnd"/>
      <w:r w:rsidR="0073779D">
        <w:rPr>
          <w:rFonts w:ascii="Times New Roman" w:hAnsi="Times New Roman"/>
          <w:sz w:val="16"/>
          <w:szCs w:val="16"/>
        </w:rPr>
        <w:t xml:space="preserve">/2026.(….) </w:t>
      </w:r>
      <w:r w:rsidRPr="00E546EB">
        <w:rPr>
          <w:rFonts w:ascii="Times New Roman" w:hAnsi="Times New Roman"/>
          <w:sz w:val="16"/>
          <w:szCs w:val="16"/>
        </w:rPr>
        <w:t>határozatával, Bátaszék Város Önkormán</w:t>
      </w:r>
      <w:r w:rsidR="0073779D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73779D">
        <w:rPr>
          <w:rFonts w:ascii="Times New Roman" w:hAnsi="Times New Roman"/>
          <w:sz w:val="16"/>
          <w:szCs w:val="16"/>
        </w:rPr>
        <w:t>…..</w:t>
      </w:r>
      <w:proofErr w:type="gramEnd"/>
      <w:r w:rsidR="0073779D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Cikó Község Önkormán</w:t>
      </w:r>
      <w:r w:rsidR="0073779D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73779D">
        <w:rPr>
          <w:rFonts w:ascii="Times New Roman" w:hAnsi="Times New Roman"/>
          <w:sz w:val="16"/>
          <w:szCs w:val="16"/>
        </w:rPr>
        <w:t>…..</w:t>
      </w:r>
      <w:proofErr w:type="gramEnd"/>
      <w:r w:rsidR="0073779D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Feked Kö</w:t>
      </w:r>
      <w:r w:rsidR="0073779D">
        <w:rPr>
          <w:rFonts w:ascii="Times New Roman" w:hAnsi="Times New Roman"/>
          <w:sz w:val="16"/>
          <w:szCs w:val="16"/>
        </w:rPr>
        <w:t>zség Képviselő-testülete a /2026</w:t>
      </w:r>
      <w:r w:rsidR="003E580B">
        <w:rPr>
          <w:rFonts w:ascii="Times New Roman" w:hAnsi="Times New Roman"/>
          <w:sz w:val="16"/>
          <w:szCs w:val="16"/>
        </w:rPr>
        <w:t>. (</w:t>
      </w:r>
      <w:proofErr w:type="gramStart"/>
      <w:r w:rsidR="003E580B">
        <w:rPr>
          <w:rFonts w:ascii="Times New Roman" w:hAnsi="Times New Roman"/>
          <w:sz w:val="16"/>
          <w:szCs w:val="16"/>
        </w:rPr>
        <w:t>…..</w:t>
      </w:r>
      <w:proofErr w:type="gramEnd"/>
      <w:r w:rsidR="003E580B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Mórágy Község Önkormán</w:t>
      </w:r>
      <w:r w:rsidR="0073779D">
        <w:rPr>
          <w:rFonts w:ascii="Times New Roman" w:hAnsi="Times New Roman"/>
          <w:sz w:val="16"/>
          <w:szCs w:val="16"/>
        </w:rPr>
        <w:t>yzat Képviselő-testülete a /2026</w:t>
      </w:r>
      <w:r w:rsidR="003E580B">
        <w:rPr>
          <w:rFonts w:ascii="Times New Roman" w:hAnsi="Times New Roman"/>
          <w:sz w:val="16"/>
          <w:szCs w:val="16"/>
        </w:rPr>
        <w:t>. (</w:t>
      </w:r>
      <w:proofErr w:type="gramStart"/>
      <w:r w:rsidR="003E580B">
        <w:rPr>
          <w:rFonts w:ascii="Times New Roman" w:hAnsi="Times New Roman"/>
          <w:sz w:val="16"/>
          <w:szCs w:val="16"/>
        </w:rPr>
        <w:t>…..</w:t>
      </w:r>
      <w:proofErr w:type="gramEnd"/>
      <w:r w:rsidR="003E580B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Mőcsény Község Önkormán</w:t>
      </w:r>
      <w:r w:rsidR="003E580B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3E580B">
        <w:rPr>
          <w:rFonts w:ascii="Times New Roman" w:hAnsi="Times New Roman"/>
          <w:sz w:val="16"/>
          <w:szCs w:val="16"/>
        </w:rPr>
        <w:t>…..</w:t>
      </w:r>
      <w:proofErr w:type="gramEnd"/>
      <w:r w:rsidR="003E580B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Ófalu Község Önkormány</w:t>
      </w:r>
      <w:r w:rsidR="003E580B">
        <w:rPr>
          <w:rFonts w:ascii="Times New Roman" w:hAnsi="Times New Roman"/>
          <w:sz w:val="16"/>
          <w:szCs w:val="16"/>
        </w:rPr>
        <w:t>zat Képviselő-testülete  a /2026. (</w:t>
      </w:r>
      <w:proofErr w:type="gramStart"/>
      <w:r w:rsidR="003E580B">
        <w:rPr>
          <w:rFonts w:ascii="Times New Roman" w:hAnsi="Times New Roman"/>
          <w:sz w:val="16"/>
          <w:szCs w:val="16"/>
        </w:rPr>
        <w:t>…..</w:t>
      </w:r>
      <w:proofErr w:type="gramEnd"/>
      <w:r w:rsidR="003E580B">
        <w:rPr>
          <w:rFonts w:ascii="Times New Roman" w:hAnsi="Times New Roman"/>
          <w:sz w:val="16"/>
          <w:szCs w:val="16"/>
        </w:rPr>
        <w:t>)</w:t>
      </w:r>
      <w:r w:rsidRPr="00E546EB">
        <w:rPr>
          <w:rFonts w:ascii="Times New Roman" w:hAnsi="Times New Roman"/>
          <w:sz w:val="16"/>
          <w:szCs w:val="16"/>
        </w:rPr>
        <w:t xml:space="preserve"> határozatával és Véménd Község Önkormán</w:t>
      </w:r>
      <w:r w:rsidR="003E580B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3E580B">
        <w:rPr>
          <w:rFonts w:ascii="Times New Roman" w:hAnsi="Times New Roman"/>
          <w:sz w:val="16"/>
          <w:szCs w:val="16"/>
        </w:rPr>
        <w:t>…..</w:t>
      </w:r>
      <w:proofErr w:type="gramEnd"/>
      <w:r w:rsidR="003E580B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 hagyta jóvá.</w:t>
      </w:r>
      <w:r w:rsidR="00B266D1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B266D1">
        <w:rPr>
          <w:rFonts w:ascii="Times New Roman" w:hAnsi="Times New Roman"/>
          <w:sz w:val="16"/>
          <w:szCs w:val="16"/>
        </w:rPr>
        <w:t>Hatályos</w:t>
      </w:r>
      <w:proofErr w:type="gramStart"/>
      <w:r w:rsidR="00B266D1">
        <w:rPr>
          <w:rFonts w:ascii="Times New Roman" w:hAnsi="Times New Roman"/>
          <w:sz w:val="16"/>
          <w:szCs w:val="16"/>
        </w:rPr>
        <w:t>:a</w:t>
      </w:r>
      <w:proofErr w:type="spellEnd"/>
      <w:proofErr w:type="gramEnd"/>
      <w:r w:rsidR="00B266D1">
        <w:rPr>
          <w:rFonts w:ascii="Times New Roman" w:hAnsi="Times New Roman"/>
          <w:sz w:val="16"/>
          <w:szCs w:val="16"/>
        </w:rPr>
        <w:t xml:space="preserve"> törzskönyvi bejegyzés napjától</w:t>
      </w:r>
      <w:r>
        <w:rPr>
          <w:rFonts w:ascii="Times New Roman" w:hAnsi="Times New Roman"/>
          <w:sz w:val="16"/>
          <w:szCs w:val="16"/>
        </w:rPr>
        <w:t>.</w:t>
      </w:r>
    </w:p>
    <w:p w:rsidR="00A27B7D" w:rsidRPr="00E546EB" w:rsidRDefault="00A27B7D" w:rsidP="00A27B7D">
      <w:pPr>
        <w:pStyle w:val="Lbjegyzetszveg"/>
        <w:rPr>
          <w:rFonts w:ascii="Times New Roman" w:hAnsi="Times New Roman"/>
          <w:sz w:val="16"/>
          <w:szCs w:val="16"/>
        </w:rPr>
      </w:pPr>
    </w:p>
  </w:footnote>
  <w:footnote w:id="2">
    <w:p w:rsidR="00A27B7D" w:rsidRPr="00E546EB" w:rsidRDefault="00A27B7D" w:rsidP="00A27B7D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546EB">
        <w:rPr>
          <w:rFonts w:ascii="Times New Roman" w:hAnsi="Times New Roman"/>
          <w:sz w:val="16"/>
          <w:szCs w:val="16"/>
        </w:rPr>
        <w:t>A módosítást Bátaapáti Község Önkormány</w:t>
      </w:r>
      <w:r w:rsidR="00FA21A6">
        <w:rPr>
          <w:rFonts w:ascii="Times New Roman" w:hAnsi="Times New Roman"/>
          <w:sz w:val="16"/>
          <w:szCs w:val="16"/>
        </w:rPr>
        <w:t xml:space="preserve">zat Képviselő-testülete </w:t>
      </w:r>
      <w:proofErr w:type="gramStart"/>
      <w:r w:rsidR="00FA21A6">
        <w:rPr>
          <w:rFonts w:ascii="Times New Roman" w:hAnsi="Times New Roman"/>
          <w:sz w:val="16"/>
          <w:szCs w:val="16"/>
        </w:rPr>
        <w:t>a …</w:t>
      </w:r>
      <w:proofErr w:type="gramEnd"/>
      <w:r w:rsidR="00FA21A6">
        <w:rPr>
          <w:rFonts w:ascii="Times New Roman" w:hAnsi="Times New Roman"/>
          <w:sz w:val="16"/>
          <w:szCs w:val="16"/>
        </w:rPr>
        <w:t xml:space="preserve">/2026.(….) </w:t>
      </w:r>
      <w:r w:rsidRPr="00E546EB">
        <w:rPr>
          <w:rFonts w:ascii="Times New Roman" w:hAnsi="Times New Roman"/>
          <w:sz w:val="16"/>
          <w:szCs w:val="16"/>
        </w:rPr>
        <w:t>határozatával, Bátaszék Város Önkormán</w:t>
      </w:r>
      <w:r w:rsidR="00643BCB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643BCB">
        <w:rPr>
          <w:rFonts w:ascii="Times New Roman" w:hAnsi="Times New Roman"/>
          <w:sz w:val="16"/>
          <w:szCs w:val="16"/>
        </w:rPr>
        <w:t>…..</w:t>
      </w:r>
      <w:proofErr w:type="gramEnd"/>
      <w:r w:rsidR="00643BCB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Cikó Község Önkormán</w:t>
      </w:r>
      <w:r w:rsidR="00855269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855269">
        <w:rPr>
          <w:rFonts w:ascii="Times New Roman" w:hAnsi="Times New Roman"/>
          <w:sz w:val="16"/>
          <w:szCs w:val="16"/>
        </w:rPr>
        <w:t>…..</w:t>
      </w:r>
      <w:proofErr w:type="gramEnd"/>
      <w:r w:rsidR="00855269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Feked Kö</w:t>
      </w:r>
      <w:r w:rsidR="00855269">
        <w:rPr>
          <w:rFonts w:ascii="Times New Roman" w:hAnsi="Times New Roman"/>
          <w:sz w:val="16"/>
          <w:szCs w:val="16"/>
        </w:rPr>
        <w:t>zség Képviselő-testülete a /2026. (</w:t>
      </w:r>
      <w:proofErr w:type="gramStart"/>
      <w:r w:rsidR="00855269">
        <w:rPr>
          <w:rFonts w:ascii="Times New Roman" w:hAnsi="Times New Roman"/>
          <w:sz w:val="16"/>
          <w:szCs w:val="16"/>
        </w:rPr>
        <w:t>…..</w:t>
      </w:r>
      <w:proofErr w:type="gramEnd"/>
      <w:r w:rsidR="00855269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Mórágy Község Önkormán</w:t>
      </w:r>
      <w:r w:rsidR="00855269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855269">
        <w:rPr>
          <w:rFonts w:ascii="Times New Roman" w:hAnsi="Times New Roman"/>
          <w:sz w:val="16"/>
          <w:szCs w:val="16"/>
        </w:rPr>
        <w:t>…..</w:t>
      </w:r>
      <w:proofErr w:type="gramEnd"/>
      <w:r w:rsidR="00855269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Mőcsény Község Önkormán</w:t>
      </w:r>
      <w:r w:rsidR="00855269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855269">
        <w:rPr>
          <w:rFonts w:ascii="Times New Roman" w:hAnsi="Times New Roman"/>
          <w:sz w:val="16"/>
          <w:szCs w:val="16"/>
        </w:rPr>
        <w:t>…..</w:t>
      </w:r>
      <w:proofErr w:type="gramEnd"/>
      <w:r w:rsidR="00855269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Ófalu Község Önkormány</w:t>
      </w:r>
      <w:r w:rsidR="00855269">
        <w:rPr>
          <w:rFonts w:ascii="Times New Roman" w:hAnsi="Times New Roman"/>
          <w:sz w:val="16"/>
          <w:szCs w:val="16"/>
        </w:rPr>
        <w:t>zat Képviselő-testülete  a /2026. (</w:t>
      </w:r>
      <w:proofErr w:type="gramStart"/>
      <w:r w:rsidR="00855269">
        <w:rPr>
          <w:rFonts w:ascii="Times New Roman" w:hAnsi="Times New Roman"/>
          <w:sz w:val="16"/>
          <w:szCs w:val="16"/>
        </w:rPr>
        <w:t>…..</w:t>
      </w:r>
      <w:proofErr w:type="gramEnd"/>
      <w:r w:rsidR="00855269">
        <w:rPr>
          <w:rFonts w:ascii="Times New Roman" w:hAnsi="Times New Roman"/>
          <w:sz w:val="16"/>
          <w:szCs w:val="16"/>
        </w:rPr>
        <w:t>)</w:t>
      </w:r>
      <w:r w:rsidRPr="00E546EB">
        <w:rPr>
          <w:rFonts w:ascii="Times New Roman" w:hAnsi="Times New Roman"/>
          <w:sz w:val="16"/>
          <w:szCs w:val="16"/>
        </w:rPr>
        <w:t xml:space="preserve"> határozatával és Véménd Község Önkormán</w:t>
      </w:r>
      <w:r w:rsidR="00855269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855269">
        <w:rPr>
          <w:rFonts w:ascii="Times New Roman" w:hAnsi="Times New Roman"/>
          <w:sz w:val="16"/>
          <w:szCs w:val="16"/>
        </w:rPr>
        <w:t>…..</w:t>
      </w:r>
      <w:proofErr w:type="gramEnd"/>
      <w:r w:rsidR="00855269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 hagyta jóvá.</w:t>
      </w:r>
      <w:r w:rsidR="00B266D1">
        <w:rPr>
          <w:rFonts w:ascii="Times New Roman" w:hAnsi="Times New Roman"/>
          <w:sz w:val="16"/>
          <w:szCs w:val="16"/>
        </w:rPr>
        <w:t xml:space="preserve"> Hatályos: a törzskönyvi bejegyzés napjától</w:t>
      </w:r>
      <w:r>
        <w:rPr>
          <w:rFonts w:ascii="Times New Roman" w:hAnsi="Times New Roman"/>
          <w:sz w:val="16"/>
          <w:szCs w:val="16"/>
        </w:rPr>
        <w:t>.</w:t>
      </w:r>
    </w:p>
    <w:p w:rsidR="00A27B7D" w:rsidRDefault="00A27B7D">
      <w:pPr>
        <w:pStyle w:val="Lbjegyzetszveg"/>
      </w:pPr>
    </w:p>
  </w:footnote>
  <w:footnote w:id="3">
    <w:p w:rsidR="00A27B7D" w:rsidRPr="00A27B7D" w:rsidRDefault="00A27B7D" w:rsidP="00A27B7D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546EB">
        <w:rPr>
          <w:rFonts w:ascii="Times New Roman" w:hAnsi="Times New Roman"/>
          <w:sz w:val="16"/>
          <w:szCs w:val="16"/>
        </w:rPr>
        <w:t>A módosítást Bátaapáti Község Önkormányzat Kép</w:t>
      </w:r>
      <w:r w:rsidR="00C93471">
        <w:rPr>
          <w:rFonts w:ascii="Times New Roman" w:hAnsi="Times New Roman"/>
          <w:sz w:val="16"/>
          <w:szCs w:val="16"/>
        </w:rPr>
        <w:t xml:space="preserve">viselő-testülete </w:t>
      </w:r>
      <w:proofErr w:type="gramStart"/>
      <w:r w:rsidR="00C93471">
        <w:rPr>
          <w:rFonts w:ascii="Times New Roman" w:hAnsi="Times New Roman"/>
          <w:sz w:val="16"/>
          <w:szCs w:val="16"/>
        </w:rPr>
        <w:t>a …</w:t>
      </w:r>
      <w:proofErr w:type="gramEnd"/>
      <w:r w:rsidR="00C93471">
        <w:rPr>
          <w:rFonts w:ascii="Times New Roman" w:hAnsi="Times New Roman"/>
          <w:sz w:val="16"/>
          <w:szCs w:val="16"/>
        </w:rPr>
        <w:t xml:space="preserve">/2026.(….) </w:t>
      </w:r>
      <w:r w:rsidRPr="00E546EB">
        <w:rPr>
          <w:rFonts w:ascii="Times New Roman" w:hAnsi="Times New Roman"/>
          <w:sz w:val="16"/>
          <w:szCs w:val="16"/>
        </w:rPr>
        <w:t>határozatával, Bátaszék Város Önkormán</w:t>
      </w:r>
      <w:r w:rsidR="00C93471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C93471">
        <w:rPr>
          <w:rFonts w:ascii="Times New Roman" w:hAnsi="Times New Roman"/>
          <w:sz w:val="16"/>
          <w:szCs w:val="16"/>
        </w:rPr>
        <w:t>…..</w:t>
      </w:r>
      <w:proofErr w:type="gramEnd"/>
      <w:r w:rsidR="00C93471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Cikó Község Önkormán</w:t>
      </w:r>
      <w:r w:rsidR="00C93471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C93471">
        <w:rPr>
          <w:rFonts w:ascii="Times New Roman" w:hAnsi="Times New Roman"/>
          <w:sz w:val="16"/>
          <w:szCs w:val="16"/>
        </w:rPr>
        <w:t>…..</w:t>
      </w:r>
      <w:proofErr w:type="gramEnd"/>
      <w:r w:rsidR="00C93471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Feked Község Képviselő-testülete a /</w:t>
      </w:r>
      <w:r w:rsidR="00C93471">
        <w:rPr>
          <w:rFonts w:ascii="Times New Roman" w:hAnsi="Times New Roman"/>
          <w:sz w:val="16"/>
          <w:szCs w:val="16"/>
        </w:rPr>
        <w:t>2026. (</w:t>
      </w:r>
      <w:proofErr w:type="gramStart"/>
      <w:r w:rsidR="00C93471">
        <w:rPr>
          <w:rFonts w:ascii="Times New Roman" w:hAnsi="Times New Roman"/>
          <w:sz w:val="16"/>
          <w:szCs w:val="16"/>
        </w:rPr>
        <w:t>…..</w:t>
      </w:r>
      <w:proofErr w:type="gramEnd"/>
      <w:r w:rsidR="00C93471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Mórágy Község Önkormán</w:t>
      </w:r>
      <w:r w:rsidR="00C93471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C93471">
        <w:rPr>
          <w:rFonts w:ascii="Times New Roman" w:hAnsi="Times New Roman"/>
          <w:sz w:val="16"/>
          <w:szCs w:val="16"/>
        </w:rPr>
        <w:t>…..</w:t>
      </w:r>
      <w:proofErr w:type="gramEnd"/>
      <w:r w:rsidR="00C93471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Mőcsény Község Önkormán</w:t>
      </w:r>
      <w:r w:rsidR="00C93471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C93471">
        <w:rPr>
          <w:rFonts w:ascii="Times New Roman" w:hAnsi="Times New Roman"/>
          <w:sz w:val="16"/>
          <w:szCs w:val="16"/>
        </w:rPr>
        <w:t>…..</w:t>
      </w:r>
      <w:proofErr w:type="gramEnd"/>
      <w:r w:rsidR="00C93471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Ófalu Község Önkormányzat Képviselő-testülete  a /202</w:t>
      </w:r>
      <w:r w:rsidR="00C93471">
        <w:rPr>
          <w:rFonts w:ascii="Times New Roman" w:hAnsi="Times New Roman"/>
          <w:sz w:val="16"/>
          <w:szCs w:val="16"/>
        </w:rPr>
        <w:t>6. (</w:t>
      </w:r>
      <w:proofErr w:type="gramStart"/>
      <w:r w:rsidR="00C93471">
        <w:rPr>
          <w:rFonts w:ascii="Times New Roman" w:hAnsi="Times New Roman"/>
          <w:sz w:val="16"/>
          <w:szCs w:val="16"/>
        </w:rPr>
        <w:t>…..</w:t>
      </w:r>
      <w:proofErr w:type="gramEnd"/>
      <w:r w:rsidR="00C93471">
        <w:rPr>
          <w:rFonts w:ascii="Times New Roman" w:hAnsi="Times New Roman"/>
          <w:sz w:val="16"/>
          <w:szCs w:val="16"/>
        </w:rPr>
        <w:t>)</w:t>
      </w:r>
      <w:r w:rsidRPr="00E546EB">
        <w:rPr>
          <w:rFonts w:ascii="Times New Roman" w:hAnsi="Times New Roman"/>
          <w:sz w:val="16"/>
          <w:szCs w:val="16"/>
        </w:rPr>
        <w:t xml:space="preserve"> határozatával és Véménd Község Önkormán</w:t>
      </w:r>
      <w:r w:rsidR="00081BF2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081BF2">
        <w:rPr>
          <w:rFonts w:ascii="Times New Roman" w:hAnsi="Times New Roman"/>
          <w:sz w:val="16"/>
          <w:szCs w:val="16"/>
        </w:rPr>
        <w:t>…..</w:t>
      </w:r>
      <w:proofErr w:type="gramEnd"/>
      <w:r w:rsidR="00081BF2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 hagyta jóvá.</w:t>
      </w:r>
      <w:r w:rsidR="00B266D1">
        <w:rPr>
          <w:rFonts w:ascii="Times New Roman" w:hAnsi="Times New Roman"/>
          <w:sz w:val="16"/>
          <w:szCs w:val="16"/>
        </w:rPr>
        <w:t xml:space="preserve"> Hatályos: a törzskönyvi bejegyzés napjától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4">
    <w:p w:rsidR="00A27B7D" w:rsidRPr="00E546EB" w:rsidRDefault="00A27B7D" w:rsidP="00A27B7D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546EB">
        <w:rPr>
          <w:rFonts w:ascii="Times New Roman" w:hAnsi="Times New Roman"/>
          <w:sz w:val="16"/>
          <w:szCs w:val="16"/>
        </w:rPr>
        <w:t>A módosítást Bátaapáti Község Önkormány</w:t>
      </w:r>
      <w:r w:rsidR="00081BF2">
        <w:rPr>
          <w:rFonts w:ascii="Times New Roman" w:hAnsi="Times New Roman"/>
          <w:sz w:val="16"/>
          <w:szCs w:val="16"/>
        </w:rPr>
        <w:t xml:space="preserve">zat Képviselő-testülete </w:t>
      </w:r>
      <w:proofErr w:type="gramStart"/>
      <w:r w:rsidR="00081BF2">
        <w:rPr>
          <w:rFonts w:ascii="Times New Roman" w:hAnsi="Times New Roman"/>
          <w:sz w:val="16"/>
          <w:szCs w:val="16"/>
        </w:rPr>
        <w:t>a …</w:t>
      </w:r>
      <w:proofErr w:type="gramEnd"/>
      <w:r w:rsidR="00081BF2">
        <w:rPr>
          <w:rFonts w:ascii="Times New Roman" w:hAnsi="Times New Roman"/>
          <w:sz w:val="16"/>
          <w:szCs w:val="16"/>
        </w:rPr>
        <w:t xml:space="preserve">/2026.(….) </w:t>
      </w:r>
      <w:r w:rsidRPr="00E546EB">
        <w:rPr>
          <w:rFonts w:ascii="Times New Roman" w:hAnsi="Times New Roman"/>
          <w:sz w:val="16"/>
          <w:szCs w:val="16"/>
        </w:rPr>
        <w:t>határozatával, Bátaszék Város Önkormán</w:t>
      </w:r>
      <w:r w:rsidR="00081BF2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081BF2">
        <w:rPr>
          <w:rFonts w:ascii="Times New Roman" w:hAnsi="Times New Roman"/>
          <w:sz w:val="16"/>
          <w:szCs w:val="16"/>
        </w:rPr>
        <w:t>…..</w:t>
      </w:r>
      <w:proofErr w:type="gramEnd"/>
      <w:r w:rsidR="00081BF2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Cikó Község Önkormán</w:t>
      </w:r>
      <w:r w:rsidR="00081BF2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081BF2">
        <w:rPr>
          <w:rFonts w:ascii="Times New Roman" w:hAnsi="Times New Roman"/>
          <w:sz w:val="16"/>
          <w:szCs w:val="16"/>
        </w:rPr>
        <w:t>…..</w:t>
      </w:r>
      <w:proofErr w:type="gramEnd"/>
      <w:r w:rsidR="00081BF2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Feked Kö</w:t>
      </w:r>
      <w:r w:rsidR="00081BF2">
        <w:rPr>
          <w:rFonts w:ascii="Times New Roman" w:hAnsi="Times New Roman"/>
          <w:sz w:val="16"/>
          <w:szCs w:val="16"/>
        </w:rPr>
        <w:t>zség Képviselő-testülete a /2026. (</w:t>
      </w:r>
      <w:proofErr w:type="gramStart"/>
      <w:r w:rsidR="00081BF2">
        <w:rPr>
          <w:rFonts w:ascii="Times New Roman" w:hAnsi="Times New Roman"/>
          <w:sz w:val="16"/>
          <w:szCs w:val="16"/>
        </w:rPr>
        <w:t>…..</w:t>
      </w:r>
      <w:proofErr w:type="gramEnd"/>
      <w:r w:rsidR="00081BF2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Mórágy Község Önkormán</w:t>
      </w:r>
      <w:r w:rsidR="00081BF2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081BF2">
        <w:rPr>
          <w:rFonts w:ascii="Times New Roman" w:hAnsi="Times New Roman"/>
          <w:sz w:val="16"/>
          <w:szCs w:val="16"/>
        </w:rPr>
        <w:t>…..</w:t>
      </w:r>
      <w:proofErr w:type="gramEnd"/>
      <w:r w:rsidR="00081BF2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Mőcsény Község Önkormán</w:t>
      </w:r>
      <w:r w:rsidR="00081BF2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081BF2">
        <w:rPr>
          <w:rFonts w:ascii="Times New Roman" w:hAnsi="Times New Roman"/>
          <w:sz w:val="16"/>
          <w:szCs w:val="16"/>
        </w:rPr>
        <w:t>…..</w:t>
      </w:r>
      <w:proofErr w:type="gramEnd"/>
      <w:r w:rsidR="00081BF2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Ófalu Község Önkormány</w:t>
      </w:r>
      <w:r w:rsidR="00827797">
        <w:rPr>
          <w:rFonts w:ascii="Times New Roman" w:hAnsi="Times New Roman"/>
          <w:sz w:val="16"/>
          <w:szCs w:val="16"/>
        </w:rPr>
        <w:t>zat Képviselő-testülete  a /2026. (</w:t>
      </w:r>
      <w:proofErr w:type="gramStart"/>
      <w:r w:rsidR="00827797">
        <w:rPr>
          <w:rFonts w:ascii="Times New Roman" w:hAnsi="Times New Roman"/>
          <w:sz w:val="16"/>
          <w:szCs w:val="16"/>
        </w:rPr>
        <w:t>…..</w:t>
      </w:r>
      <w:proofErr w:type="gramEnd"/>
      <w:r w:rsidR="00827797">
        <w:rPr>
          <w:rFonts w:ascii="Times New Roman" w:hAnsi="Times New Roman"/>
          <w:sz w:val="16"/>
          <w:szCs w:val="16"/>
        </w:rPr>
        <w:t>)</w:t>
      </w:r>
      <w:r w:rsidRPr="00E546EB">
        <w:rPr>
          <w:rFonts w:ascii="Times New Roman" w:hAnsi="Times New Roman"/>
          <w:sz w:val="16"/>
          <w:szCs w:val="16"/>
        </w:rPr>
        <w:t xml:space="preserve"> határozatával és Véménd Község Önkormán</w:t>
      </w:r>
      <w:r w:rsidR="00827797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827797">
        <w:rPr>
          <w:rFonts w:ascii="Times New Roman" w:hAnsi="Times New Roman"/>
          <w:sz w:val="16"/>
          <w:szCs w:val="16"/>
        </w:rPr>
        <w:t>…..</w:t>
      </w:r>
      <w:proofErr w:type="gramEnd"/>
      <w:r w:rsidR="00827797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 hagyta jóvá.</w:t>
      </w:r>
      <w:r w:rsidR="0037043E">
        <w:rPr>
          <w:rFonts w:ascii="Times New Roman" w:hAnsi="Times New Roman"/>
          <w:sz w:val="16"/>
          <w:szCs w:val="16"/>
        </w:rPr>
        <w:t xml:space="preserve"> Hatályos: a törzskönyvi bejegyzés napjától</w:t>
      </w:r>
      <w:r>
        <w:rPr>
          <w:rFonts w:ascii="Times New Roman" w:hAnsi="Times New Roman"/>
          <w:sz w:val="16"/>
          <w:szCs w:val="16"/>
        </w:rPr>
        <w:t>l.</w:t>
      </w:r>
    </w:p>
    <w:p w:rsidR="00A27B7D" w:rsidRDefault="00A27B7D">
      <w:pPr>
        <w:pStyle w:val="Lbjegyzetszveg"/>
      </w:pPr>
    </w:p>
  </w:footnote>
  <w:footnote w:id="5">
    <w:p w:rsidR="00A27B7D" w:rsidRPr="00E546EB" w:rsidRDefault="00A27B7D" w:rsidP="00A27B7D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 w:rsidRPr="00E546EB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E546EB">
        <w:rPr>
          <w:rFonts w:ascii="Times New Roman" w:hAnsi="Times New Roman"/>
          <w:sz w:val="16"/>
          <w:szCs w:val="16"/>
        </w:rPr>
        <w:t xml:space="preserve"> A módosítást Bátaapáti Község Önkormány</w:t>
      </w:r>
      <w:r w:rsidR="00F85D03">
        <w:rPr>
          <w:rFonts w:ascii="Times New Roman" w:hAnsi="Times New Roman"/>
          <w:sz w:val="16"/>
          <w:szCs w:val="16"/>
        </w:rPr>
        <w:t xml:space="preserve">zat Képviselő-testülete </w:t>
      </w:r>
      <w:proofErr w:type="gramStart"/>
      <w:r w:rsidR="00F85D03">
        <w:rPr>
          <w:rFonts w:ascii="Times New Roman" w:hAnsi="Times New Roman"/>
          <w:sz w:val="16"/>
          <w:szCs w:val="16"/>
        </w:rPr>
        <w:t>a …</w:t>
      </w:r>
      <w:proofErr w:type="gramEnd"/>
      <w:r w:rsidR="00F85D03">
        <w:rPr>
          <w:rFonts w:ascii="Times New Roman" w:hAnsi="Times New Roman"/>
          <w:sz w:val="16"/>
          <w:szCs w:val="16"/>
        </w:rPr>
        <w:t xml:space="preserve">/2026.(….) </w:t>
      </w:r>
      <w:r w:rsidRPr="00E546EB">
        <w:rPr>
          <w:rFonts w:ascii="Times New Roman" w:hAnsi="Times New Roman"/>
          <w:sz w:val="16"/>
          <w:szCs w:val="16"/>
        </w:rPr>
        <w:t>határozatával, Bátaszék Város Önkormányzat Képviselő-te</w:t>
      </w:r>
      <w:r w:rsidR="00F85D03">
        <w:rPr>
          <w:rFonts w:ascii="Times New Roman" w:hAnsi="Times New Roman"/>
          <w:sz w:val="16"/>
          <w:szCs w:val="16"/>
        </w:rPr>
        <w:t>stülete a /2026. (</w:t>
      </w:r>
      <w:proofErr w:type="gramStart"/>
      <w:r w:rsidR="00F85D03">
        <w:rPr>
          <w:rFonts w:ascii="Times New Roman" w:hAnsi="Times New Roman"/>
          <w:sz w:val="16"/>
          <w:szCs w:val="16"/>
        </w:rPr>
        <w:t>…..</w:t>
      </w:r>
      <w:proofErr w:type="gramEnd"/>
      <w:r w:rsidR="00F85D03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Cikó Község Önkormán</w:t>
      </w:r>
      <w:r w:rsidR="00F85D03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F85D03">
        <w:rPr>
          <w:rFonts w:ascii="Times New Roman" w:hAnsi="Times New Roman"/>
          <w:sz w:val="16"/>
          <w:szCs w:val="16"/>
        </w:rPr>
        <w:t>…..</w:t>
      </w:r>
      <w:proofErr w:type="gramEnd"/>
      <w:r w:rsidR="00F85D03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Feked Kö</w:t>
      </w:r>
      <w:r w:rsidR="00F85D03">
        <w:rPr>
          <w:rFonts w:ascii="Times New Roman" w:hAnsi="Times New Roman"/>
          <w:sz w:val="16"/>
          <w:szCs w:val="16"/>
        </w:rPr>
        <w:t>zség Képviselő-testülete a /2026. (</w:t>
      </w:r>
      <w:proofErr w:type="gramStart"/>
      <w:r w:rsidR="00F85D03">
        <w:rPr>
          <w:rFonts w:ascii="Times New Roman" w:hAnsi="Times New Roman"/>
          <w:sz w:val="16"/>
          <w:szCs w:val="16"/>
        </w:rPr>
        <w:t>…..</w:t>
      </w:r>
      <w:proofErr w:type="gramEnd"/>
      <w:r w:rsidR="00F85D03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Mórágy Község Önkormán</w:t>
      </w:r>
      <w:r w:rsidR="00D20CC7">
        <w:rPr>
          <w:rFonts w:ascii="Times New Roman" w:hAnsi="Times New Roman"/>
          <w:sz w:val="16"/>
          <w:szCs w:val="16"/>
        </w:rPr>
        <w:t>yzat Képviselő-testülete a /2026</w:t>
      </w:r>
      <w:r w:rsidRPr="00E546EB">
        <w:rPr>
          <w:rFonts w:ascii="Times New Roman" w:hAnsi="Times New Roman"/>
          <w:sz w:val="16"/>
          <w:szCs w:val="16"/>
        </w:rPr>
        <w:t>. (</w:t>
      </w:r>
      <w:proofErr w:type="gramStart"/>
      <w:r w:rsidRPr="00E546EB">
        <w:rPr>
          <w:rFonts w:ascii="Times New Roman" w:hAnsi="Times New Roman"/>
          <w:sz w:val="16"/>
          <w:szCs w:val="16"/>
        </w:rPr>
        <w:t>….</w:t>
      </w:r>
      <w:r w:rsidR="00D20CC7">
        <w:rPr>
          <w:rFonts w:ascii="Times New Roman" w:hAnsi="Times New Roman"/>
          <w:sz w:val="16"/>
          <w:szCs w:val="16"/>
        </w:rPr>
        <w:t>.</w:t>
      </w:r>
      <w:proofErr w:type="gramEnd"/>
      <w:r w:rsidR="00D20CC7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Mőcsény Község Önkormán</w:t>
      </w:r>
      <w:r w:rsidR="00D20CC7">
        <w:rPr>
          <w:rFonts w:ascii="Times New Roman" w:hAnsi="Times New Roman"/>
          <w:sz w:val="16"/>
          <w:szCs w:val="16"/>
        </w:rPr>
        <w:t>yzat Képviselő-testülete a /2026. (</w:t>
      </w:r>
      <w:proofErr w:type="gramStart"/>
      <w:r w:rsidR="00D20CC7">
        <w:rPr>
          <w:rFonts w:ascii="Times New Roman" w:hAnsi="Times New Roman"/>
          <w:sz w:val="16"/>
          <w:szCs w:val="16"/>
        </w:rPr>
        <w:t>…..</w:t>
      </w:r>
      <w:proofErr w:type="gramEnd"/>
      <w:r w:rsidR="00D20CC7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határozatával, Ófalu Község Önkormány</w:t>
      </w:r>
      <w:r w:rsidR="00D20CC7">
        <w:rPr>
          <w:rFonts w:ascii="Times New Roman" w:hAnsi="Times New Roman"/>
          <w:sz w:val="16"/>
          <w:szCs w:val="16"/>
        </w:rPr>
        <w:t>zat Képviselő-testülete  a /2026. (</w:t>
      </w:r>
      <w:proofErr w:type="gramStart"/>
      <w:r w:rsidR="00D20CC7">
        <w:rPr>
          <w:rFonts w:ascii="Times New Roman" w:hAnsi="Times New Roman"/>
          <w:sz w:val="16"/>
          <w:szCs w:val="16"/>
        </w:rPr>
        <w:t>…..</w:t>
      </w:r>
      <w:proofErr w:type="gramEnd"/>
      <w:r w:rsidR="00D20CC7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 és Véménd Község Önkormán</w:t>
      </w:r>
      <w:r w:rsidR="00D20CC7">
        <w:rPr>
          <w:rFonts w:ascii="Times New Roman" w:hAnsi="Times New Roman"/>
          <w:sz w:val="16"/>
          <w:szCs w:val="16"/>
        </w:rPr>
        <w:t>yzat Képviselő-testülete a /2026</w:t>
      </w:r>
      <w:r w:rsidRPr="00E546EB">
        <w:rPr>
          <w:rFonts w:ascii="Times New Roman" w:hAnsi="Times New Roman"/>
          <w:sz w:val="16"/>
          <w:szCs w:val="16"/>
        </w:rPr>
        <w:t>. (</w:t>
      </w:r>
      <w:proofErr w:type="gramStart"/>
      <w:r w:rsidRPr="00E546EB">
        <w:rPr>
          <w:rFonts w:ascii="Times New Roman" w:hAnsi="Times New Roman"/>
          <w:sz w:val="16"/>
          <w:szCs w:val="16"/>
        </w:rPr>
        <w:t>…..</w:t>
      </w:r>
      <w:proofErr w:type="gramEnd"/>
      <w:r w:rsidR="00D20CC7">
        <w:rPr>
          <w:rFonts w:ascii="Times New Roman" w:hAnsi="Times New Roman"/>
          <w:sz w:val="16"/>
          <w:szCs w:val="16"/>
        </w:rPr>
        <w:t xml:space="preserve">) </w:t>
      </w:r>
      <w:r w:rsidRPr="00E546EB">
        <w:rPr>
          <w:rFonts w:ascii="Times New Roman" w:hAnsi="Times New Roman"/>
          <w:sz w:val="16"/>
          <w:szCs w:val="16"/>
        </w:rPr>
        <w:t>határozatával ha</w:t>
      </w:r>
      <w:r>
        <w:rPr>
          <w:rFonts w:ascii="Times New Roman" w:hAnsi="Times New Roman"/>
          <w:sz w:val="16"/>
          <w:szCs w:val="16"/>
        </w:rPr>
        <w:t>g</w:t>
      </w:r>
      <w:r w:rsidR="0037043E">
        <w:rPr>
          <w:rFonts w:ascii="Times New Roman" w:hAnsi="Times New Roman"/>
          <w:sz w:val="16"/>
          <w:szCs w:val="16"/>
        </w:rPr>
        <w:t>yta jóvá. Hatályos: a törzskönyvi bejegyzés napjától</w:t>
      </w:r>
      <w:r w:rsidRPr="00E546EB">
        <w:rPr>
          <w:rFonts w:ascii="Times New Roman" w:hAnsi="Times New Roman"/>
          <w:sz w:val="16"/>
          <w:szCs w:val="16"/>
        </w:rPr>
        <w:t>.</w:t>
      </w:r>
    </w:p>
    <w:p w:rsidR="00A27B7D" w:rsidRPr="00E546EB" w:rsidRDefault="00A27B7D" w:rsidP="00A27B7D">
      <w:pPr>
        <w:pStyle w:val="Lbjegyzetszveg"/>
        <w:jc w:val="both"/>
        <w:rPr>
          <w:rFonts w:ascii="Times New Roman" w:hAnsi="Times New Roman"/>
          <w:sz w:val="16"/>
          <w:szCs w:val="16"/>
        </w:rPr>
      </w:pPr>
    </w:p>
    <w:p w:rsidR="00A27B7D" w:rsidRDefault="00A27B7D" w:rsidP="00A27B7D">
      <w:pPr>
        <w:pStyle w:val="Lbjegyzetszveg"/>
      </w:pPr>
    </w:p>
  </w:footnote>
  <w:footnote w:id="6">
    <w:p w:rsidR="00B42942" w:rsidRPr="00B42942" w:rsidRDefault="00B42942" w:rsidP="00B42942">
      <w:pPr>
        <w:pStyle w:val="Lbjegyzetszveg"/>
        <w:tabs>
          <w:tab w:val="left" w:pos="708"/>
        </w:tabs>
        <w:jc w:val="both"/>
        <w:rPr>
          <w:rFonts w:ascii="Times New Roman" w:hAnsi="Times New Roman"/>
          <w:sz w:val="16"/>
          <w:szCs w:val="16"/>
          <w:lang w:val="x-none" w:eastAsia="ar-SA"/>
        </w:rPr>
      </w:pPr>
      <w:r>
        <w:rPr>
          <w:rStyle w:val="Lbjegyzet-hivatkozs"/>
        </w:rPr>
        <w:footnoteRef/>
      </w:r>
      <w:r>
        <w:t xml:space="preserve"> 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>a</w:t>
      </w:r>
      <w:r>
        <w:rPr>
          <w:rFonts w:ascii="Times New Roman" w:hAnsi="Times New Roman"/>
          <w:sz w:val="16"/>
          <w:szCs w:val="16"/>
          <w:lang w:eastAsia="ar-SA"/>
        </w:rPr>
        <w:t xml:space="preserve"> 2. </w:t>
      </w:r>
      <w:proofErr w:type="gramStart"/>
      <w:r>
        <w:rPr>
          <w:rFonts w:ascii="Times New Roman" w:hAnsi="Times New Roman"/>
          <w:sz w:val="16"/>
          <w:szCs w:val="16"/>
          <w:lang w:eastAsia="ar-SA"/>
        </w:rPr>
        <w:t>számú</w:t>
      </w:r>
      <w:proofErr w:type="gramEnd"/>
      <w:r>
        <w:rPr>
          <w:rFonts w:ascii="Times New Roman" w:hAnsi="Times New Roman"/>
          <w:sz w:val="16"/>
          <w:szCs w:val="16"/>
          <w:lang w:eastAsia="ar-SA"/>
        </w:rPr>
        <w:t xml:space="preserve"> melléklet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 xml:space="preserve"> </w:t>
      </w:r>
      <w:r>
        <w:rPr>
          <w:rFonts w:ascii="Times New Roman" w:hAnsi="Times New Roman"/>
          <w:sz w:val="16"/>
          <w:szCs w:val="16"/>
          <w:lang w:eastAsia="ar-SA"/>
        </w:rPr>
        <w:t>cseréjét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 xml:space="preserve"> </w:t>
      </w:r>
      <w:r w:rsidRPr="00E546EB">
        <w:rPr>
          <w:rFonts w:ascii="Times New Roman" w:hAnsi="Times New Roman"/>
          <w:sz w:val="16"/>
          <w:szCs w:val="16"/>
          <w:lang w:eastAsia="ar-SA"/>
        </w:rPr>
        <w:t>Bátaapáti Község Önkormány</w:t>
      </w:r>
      <w:r>
        <w:rPr>
          <w:rFonts w:ascii="Times New Roman" w:hAnsi="Times New Roman"/>
          <w:sz w:val="16"/>
          <w:szCs w:val="16"/>
          <w:lang w:eastAsia="ar-SA"/>
        </w:rPr>
        <w:t>zat Képviselő-testülete a …/2026.(….)</w:t>
      </w:r>
      <w:r w:rsidRPr="00E546EB">
        <w:rPr>
          <w:rFonts w:ascii="Times New Roman" w:hAnsi="Times New Roman"/>
          <w:sz w:val="16"/>
          <w:szCs w:val="16"/>
          <w:lang w:eastAsia="ar-SA"/>
        </w:rPr>
        <w:t xml:space="preserve"> határozatával, Bátaszék Város Önkormán</w:t>
      </w:r>
      <w:r>
        <w:rPr>
          <w:rFonts w:ascii="Times New Roman" w:hAnsi="Times New Roman"/>
          <w:sz w:val="16"/>
          <w:szCs w:val="16"/>
          <w:lang w:eastAsia="ar-SA"/>
        </w:rPr>
        <w:t>yzat Képviselő-testülete a /2026. (</w:t>
      </w:r>
      <w:proofErr w:type="gramStart"/>
      <w:r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határozatával, Cikó Község Önkormán</w:t>
      </w:r>
      <w:r>
        <w:rPr>
          <w:rFonts w:ascii="Times New Roman" w:hAnsi="Times New Roman"/>
          <w:sz w:val="16"/>
          <w:szCs w:val="16"/>
          <w:lang w:eastAsia="ar-SA"/>
        </w:rPr>
        <w:t>yzat Képviselő-testülete a /2026. (</w:t>
      </w:r>
      <w:proofErr w:type="gramStart"/>
      <w:r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>
        <w:rPr>
          <w:rFonts w:ascii="Times New Roman" w:hAnsi="Times New Roman"/>
          <w:sz w:val="16"/>
          <w:szCs w:val="16"/>
          <w:lang w:eastAsia="ar-SA"/>
        </w:rPr>
        <w:t>)</w:t>
      </w:r>
      <w:r w:rsidRPr="00E546EB">
        <w:rPr>
          <w:rFonts w:ascii="Times New Roman" w:hAnsi="Times New Roman"/>
          <w:sz w:val="16"/>
          <w:szCs w:val="16"/>
          <w:lang w:eastAsia="ar-SA"/>
        </w:rPr>
        <w:t xml:space="preserve"> határozatával, Feked Kö</w:t>
      </w:r>
      <w:r w:rsidR="00473A81">
        <w:rPr>
          <w:rFonts w:ascii="Times New Roman" w:hAnsi="Times New Roman"/>
          <w:sz w:val="16"/>
          <w:szCs w:val="16"/>
          <w:lang w:eastAsia="ar-SA"/>
        </w:rPr>
        <w:t>zség Képviselő-testülete a /2026. (</w:t>
      </w:r>
      <w:proofErr w:type="gramStart"/>
      <w:r w:rsidR="00473A81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473A81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határozatával, Mórágy Község Önkormán</w:t>
      </w:r>
      <w:r w:rsidR="00473A81">
        <w:rPr>
          <w:rFonts w:ascii="Times New Roman" w:hAnsi="Times New Roman"/>
          <w:sz w:val="16"/>
          <w:szCs w:val="16"/>
          <w:lang w:eastAsia="ar-SA"/>
        </w:rPr>
        <w:t>yzat Képviselő-testülete a /2026. (</w:t>
      </w:r>
      <w:proofErr w:type="gramStart"/>
      <w:r w:rsidR="00473A81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473A81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határozatával, Mőcsény Község Önkormán</w:t>
      </w:r>
      <w:r w:rsidR="00473A81">
        <w:rPr>
          <w:rFonts w:ascii="Times New Roman" w:hAnsi="Times New Roman"/>
          <w:sz w:val="16"/>
          <w:szCs w:val="16"/>
          <w:lang w:eastAsia="ar-SA"/>
        </w:rPr>
        <w:t>yzat Képviselő-testülete a /2026. (</w:t>
      </w:r>
      <w:proofErr w:type="gramStart"/>
      <w:r w:rsidR="00473A81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473A81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határozatával, Ófalu Község Önkormány</w:t>
      </w:r>
      <w:r w:rsidR="00473A81">
        <w:rPr>
          <w:rFonts w:ascii="Times New Roman" w:hAnsi="Times New Roman"/>
          <w:sz w:val="16"/>
          <w:szCs w:val="16"/>
          <w:lang w:eastAsia="ar-SA"/>
        </w:rPr>
        <w:t>zat Képviselő-testülete  a /2026. (</w:t>
      </w:r>
      <w:proofErr w:type="gramStart"/>
      <w:r w:rsidR="00473A81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473A81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 és Véménd Község Önkormán</w:t>
      </w:r>
      <w:r w:rsidR="00473A81">
        <w:rPr>
          <w:rFonts w:ascii="Times New Roman" w:hAnsi="Times New Roman"/>
          <w:sz w:val="16"/>
          <w:szCs w:val="16"/>
          <w:lang w:eastAsia="ar-SA"/>
        </w:rPr>
        <w:t>yzat Képviselő-testülete a /2026. (</w:t>
      </w:r>
      <w:proofErr w:type="gramStart"/>
      <w:r w:rsidR="00473A81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473A81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 xml:space="preserve">határozatával 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 xml:space="preserve">elfogadott módosítás </w:t>
      </w:r>
      <w:r w:rsidR="00BC2ECA">
        <w:rPr>
          <w:rFonts w:ascii="Times New Roman" w:hAnsi="Times New Roman"/>
          <w:sz w:val="16"/>
          <w:szCs w:val="16"/>
          <w:lang w:eastAsia="ar-SA"/>
        </w:rPr>
        <w:t>6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>.</w:t>
      </w:r>
      <w:r w:rsidR="00F736CF">
        <w:rPr>
          <w:rFonts w:ascii="Times New Roman" w:hAnsi="Times New Roman"/>
          <w:sz w:val="16"/>
          <w:szCs w:val="16"/>
          <w:lang w:val="x-none" w:eastAsia="ar-SA"/>
        </w:rPr>
        <w:t xml:space="preserve"> pontja hagyta jóvá. Hatályos </w:t>
      </w:r>
      <w:r w:rsidR="00F736CF">
        <w:rPr>
          <w:rFonts w:ascii="Times New Roman" w:hAnsi="Times New Roman"/>
          <w:sz w:val="16"/>
          <w:szCs w:val="16"/>
          <w:lang w:eastAsia="ar-SA"/>
        </w:rPr>
        <w:t>a törzskönyvi bejegyzés napjától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>.</w:t>
      </w:r>
    </w:p>
  </w:footnote>
  <w:footnote w:id="7">
    <w:p w:rsidR="00A27B7D" w:rsidRPr="00E546EB" w:rsidRDefault="00A27B7D" w:rsidP="00A27B7D">
      <w:pPr>
        <w:pStyle w:val="Lbjegyzetszveg"/>
        <w:tabs>
          <w:tab w:val="left" w:pos="708"/>
        </w:tabs>
        <w:jc w:val="both"/>
        <w:rPr>
          <w:rFonts w:ascii="Times New Roman" w:hAnsi="Times New Roman"/>
          <w:sz w:val="16"/>
          <w:szCs w:val="16"/>
          <w:lang w:val="x-none" w:eastAsia="ar-SA"/>
        </w:rPr>
      </w:pPr>
      <w:r>
        <w:rPr>
          <w:rStyle w:val="Lbjegyzet-hivatkozs"/>
        </w:rPr>
        <w:footnoteRef/>
      </w:r>
      <w:r>
        <w:t xml:space="preserve"> 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>a</w:t>
      </w:r>
      <w:r w:rsidR="00BC2ECA">
        <w:rPr>
          <w:rFonts w:ascii="Times New Roman" w:hAnsi="Times New Roman"/>
          <w:sz w:val="16"/>
          <w:szCs w:val="16"/>
          <w:lang w:eastAsia="ar-SA"/>
        </w:rPr>
        <w:t xml:space="preserve"> 3</w:t>
      </w:r>
      <w:r>
        <w:rPr>
          <w:rFonts w:ascii="Times New Roman" w:hAnsi="Times New Roman"/>
          <w:sz w:val="16"/>
          <w:szCs w:val="16"/>
          <w:lang w:eastAsia="ar-SA"/>
        </w:rPr>
        <w:t xml:space="preserve">. </w:t>
      </w:r>
      <w:proofErr w:type="gramStart"/>
      <w:r>
        <w:rPr>
          <w:rFonts w:ascii="Times New Roman" w:hAnsi="Times New Roman"/>
          <w:sz w:val="16"/>
          <w:szCs w:val="16"/>
          <w:lang w:eastAsia="ar-SA"/>
        </w:rPr>
        <w:t>számú</w:t>
      </w:r>
      <w:proofErr w:type="gramEnd"/>
      <w:r>
        <w:rPr>
          <w:rFonts w:ascii="Times New Roman" w:hAnsi="Times New Roman"/>
          <w:sz w:val="16"/>
          <w:szCs w:val="16"/>
          <w:lang w:eastAsia="ar-SA"/>
        </w:rPr>
        <w:t xml:space="preserve"> melléklet</w:t>
      </w:r>
      <w:r w:rsidR="001D6A96">
        <w:rPr>
          <w:rFonts w:ascii="Times New Roman" w:hAnsi="Times New Roman"/>
          <w:sz w:val="16"/>
          <w:szCs w:val="16"/>
          <w:lang w:eastAsia="ar-SA"/>
        </w:rPr>
        <w:t>et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 xml:space="preserve"> </w:t>
      </w:r>
      <w:r w:rsidRPr="00E546EB">
        <w:rPr>
          <w:rFonts w:ascii="Times New Roman" w:hAnsi="Times New Roman"/>
          <w:sz w:val="16"/>
          <w:szCs w:val="16"/>
          <w:lang w:eastAsia="ar-SA"/>
        </w:rPr>
        <w:t>Bátaapáti Község Önkormány</w:t>
      </w:r>
      <w:r w:rsidR="001D6A96">
        <w:rPr>
          <w:rFonts w:ascii="Times New Roman" w:hAnsi="Times New Roman"/>
          <w:sz w:val="16"/>
          <w:szCs w:val="16"/>
          <w:lang w:eastAsia="ar-SA"/>
        </w:rPr>
        <w:t xml:space="preserve">zat Képviselő-testülete a …/2026.(….)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határozatával, Bátaszék Város Önkormán</w:t>
      </w:r>
      <w:r w:rsidR="001D6A96">
        <w:rPr>
          <w:rFonts w:ascii="Times New Roman" w:hAnsi="Times New Roman"/>
          <w:sz w:val="16"/>
          <w:szCs w:val="16"/>
          <w:lang w:eastAsia="ar-SA"/>
        </w:rPr>
        <w:t>yzat Képviselő-testülete a /2026. (</w:t>
      </w:r>
      <w:proofErr w:type="gramStart"/>
      <w:r w:rsidR="001D6A96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1D6A96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határozatával, Cikó Község Önkormán</w:t>
      </w:r>
      <w:r w:rsidR="00E77AD6">
        <w:rPr>
          <w:rFonts w:ascii="Times New Roman" w:hAnsi="Times New Roman"/>
          <w:sz w:val="16"/>
          <w:szCs w:val="16"/>
          <w:lang w:eastAsia="ar-SA"/>
        </w:rPr>
        <w:t>yzat Képviselő-testülete a /2026. (</w:t>
      </w:r>
      <w:proofErr w:type="gramStart"/>
      <w:r w:rsidR="00E77AD6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E77AD6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határozatával, Feked Kö</w:t>
      </w:r>
      <w:r w:rsidR="00E77AD6">
        <w:rPr>
          <w:rFonts w:ascii="Times New Roman" w:hAnsi="Times New Roman"/>
          <w:sz w:val="16"/>
          <w:szCs w:val="16"/>
          <w:lang w:eastAsia="ar-SA"/>
        </w:rPr>
        <w:t>zség Képviselő-testülete a /2026. (</w:t>
      </w:r>
      <w:proofErr w:type="gramStart"/>
      <w:r w:rsidR="00E77AD6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E77AD6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határozatával, Mórágy Község Önkormán</w:t>
      </w:r>
      <w:r w:rsidR="00E77AD6">
        <w:rPr>
          <w:rFonts w:ascii="Times New Roman" w:hAnsi="Times New Roman"/>
          <w:sz w:val="16"/>
          <w:szCs w:val="16"/>
          <w:lang w:eastAsia="ar-SA"/>
        </w:rPr>
        <w:t>yzat Képviselő-testülete a /2026. (</w:t>
      </w:r>
      <w:proofErr w:type="gramStart"/>
      <w:r w:rsidR="00E77AD6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E77AD6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határozatával, Mőcsény Község Önkormán</w:t>
      </w:r>
      <w:r w:rsidR="00E77AD6">
        <w:rPr>
          <w:rFonts w:ascii="Times New Roman" w:hAnsi="Times New Roman"/>
          <w:sz w:val="16"/>
          <w:szCs w:val="16"/>
          <w:lang w:eastAsia="ar-SA"/>
        </w:rPr>
        <w:t>yzat Képviselő-testülete a /2026. (</w:t>
      </w:r>
      <w:proofErr w:type="gramStart"/>
      <w:r w:rsidR="00E77AD6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E77AD6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határozatával, Ófalu Község Önkormány</w:t>
      </w:r>
      <w:r w:rsidR="00E77AD6">
        <w:rPr>
          <w:rFonts w:ascii="Times New Roman" w:hAnsi="Times New Roman"/>
          <w:sz w:val="16"/>
          <w:szCs w:val="16"/>
          <w:lang w:eastAsia="ar-SA"/>
        </w:rPr>
        <w:t>zat Képviselő-testülete  a /2026. (</w:t>
      </w:r>
      <w:proofErr w:type="gramStart"/>
      <w:r w:rsidR="00E77AD6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E77AD6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>határozatával és Véménd Község Önkormán</w:t>
      </w:r>
      <w:r w:rsidR="0073622A">
        <w:rPr>
          <w:rFonts w:ascii="Times New Roman" w:hAnsi="Times New Roman"/>
          <w:sz w:val="16"/>
          <w:szCs w:val="16"/>
          <w:lang w:eastAsia="ar-SA"/>
        </w:rPr>
        <w:t>yzat Képviselő-testülete a /2026. (</w:t>
      </w:r>
      <w:proofErr w:type="gramStart"/>
      <w:r w:rsidR="0073622A">
        <w:rPr>
          <w:rFonts w:ascii="Times New Roman" w:hAnsi="Times New Roman"/>
          <w:sz w:val="16"/>
          <w:szCs w:val="16"/>
          <w:lang w:eastAsia="ar-SA"/>
        </w:rPr>
        <w:t>…..</w:t>
      </w:r>
      <w:proofErr w:type="gramEnd"/>
      <w:r w:rsidR="0073622A">
        <w:rPr>
          <w:rFonts w:ascii="Times New Roman" w:hAnsi="Times New Roman"/>
          <w:sz w:val="16"/>
          <w:szCs w:val="16"/>
          <w:lang w:eastAsia="ar-SA"/>
        </w:rPr>
        <w:t xml:space="preserve">) </w:t>
      </w:r>
      <w:r w:rsidRPr="00E546EB">
        <w:rPr>
          <w:rFonts w:ascii="Times New Roman" w:hAnsi="Times New Roman"/>
          <w:sz w:val="16"/>
          <w:szCs w:val="16"/>
          <w:lang w:eastAsia="ar-SA"/>
        </w:rPr>
        <w:t xml:space="preserve">határozatával 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 xml:space="preserve">elfogadott módosítás </w:t>
      </w:r>
      <w:r w:rsidR="001D6A96">
        <w:rPr>
          <w:rFonts w:ascii="Times New Roman" w:hAnsi="Times New Roman"/>
          <w:sz w:val="16"/>
          <w:szCs w:val="16"/>
          <w:lang w:eastAsia="ar-SA"/>
        </w:rPr>
        <w:t>7</w:t>
      </w:r>
      <w:r w:rsidR="001D6A96">
        <w:rPr>
          <w:rFonts w:ascii="Times New Roman" w:hAnsi="Times New Roman"/>
          <w:sz w:val="16"/>
          <w:szCs w:val="16"/>
          <w:lang w:val="x-none" w:eastAsia="ar-SA"/>
        </w:rPr>
        <w:t xml:space="preserve">. pontja </w:t>
      </w:r>
      <w:r w:rsidR="008379B8">
        <w:rPr>
          <w:rFonts w:ascii="Times New Roman" w:hAnsi="Times New Roman"/>
          <w:sz w:val="16"/>
          <w:szCs w:val="16"/>
          <w:lang w:eastAsia="ar-SA"/>
        </w:rPr>
        <w:t>hagyta jóvá</w:t>
      </w:r>
      <w:r w:rsidR="00B0562D">
        <w:rPr>
          <w:rFonts w:ascii="Times New Roman" w:hAnsi="Times New Roman"/>
          <w:sz w:val="16"/>
          <w:szCs w:val="16"/>
          <w:lang w:val="x-none" w:eastAsia="ar-SA"/>
        </w:rPr>
        <w:t>. Hatályos</w:t>
      </w:r>
      <w:r w:rsidR="00B0562D">
        <w:rPr>
          <w:rFonts w:ascii="Times New Roman" w:hAnsi="Times New Roman"/>
          <w:sz w:val="16"/>
          <w:szCs w:val="16"/>
          <w:lang w:eastAsia="ar-SA"/>
        </w:rPr>
        <w:t xml:space="preserve">: a törzskönyvi bejegyzés </w:t>
      </w:r>
      <w:r w:rsidR="00B0562D">
        <w:rPr>
          <w:rFonts w:ascii="Times New Roman" w:hAnsi="Times New Roman"/>
          <w:sz w:val="16"/>
          <w:szCs w:val="16"/>
          <w:lang w:eastAsia="ar-SA"/>
        </w:rPr>
        <w:t>napjától.</w:t>
      </w:r>
      <w:bookmarkStart w:id="1" w:name="_GoBack"/>
      <w:bookmarkEnd w:id="1"/>
      <w:r w:rsidRPr="00E546EB">
        <w:rPr>
          <w:rFonts w:ascii="Times New Roman" w:hAnsi="Times New Roman"/>
          <w:sz w:val="16"/>
          <w:szCs w:val="16"/>
          <w:lang w:val="x-none" w:eastAsia="ar-SA"/>
        </w:rPr>
        <w:t>.</w:t>
      </w:r>
    </w:p>
    <w:p w:rsidR="00A27B7D" w:rsidRDefault="00A27B7D" w:rsidP="00A27B7D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76A8"/>
    <w:multiLevelType w:val="hybridMultilevel"/>
    <w:tmpl w:val="AEB62024"/>
    <w:lvl w:ilvl="0" w:tplc="1B3C50B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17279E"/>
    <w:multiLevelType w:val="hybridMultilevel"/>
    <w:tmpl w:val="6E3C6FEC"/>
    <w:lvl w:ilvl="0" w:tplc="040E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89E8136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1A4AFF"/>
    <w:multiLevelType w:val="hybridMultilevel"/>
    <w:tmpl w:val="89A4F950"/>
    <w:lvl w:ilvl="0" w:tplc="040E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0B5EBF"/>
    <w:multiLevelType w:val="hybridMultilevel"/>
    <w:tmpl w:val="4A74BC14"/>
    <w:lvl w:ilvl="0" w:tplc="B286508A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4" w15:restartNumberingAfterBreak="0">
    <w:nsid w:val="48343A5B"/>
    <w:multiLevelType w:val="hybridMultilevel"/>
    <w:tmpl w:val="FFB0ADE8"/>
    <w:lvl w:ilvl="0" w:tplc="F4005DF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F676A63"/>
    <w:multiLevelType w:val="hybridMultilevel"/>
    <w:tmpl w:val="6E4CEBF0"/>
    <w:lvl w:ilvl="0" w:tplc="F82E7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81401E"/>
    <w:multiLevelType w:val="hybridMultilevel"/>
    <w:tmpl w:val="FA80BB96"/>
    <w:lvl w:ilvl="0" w:tplc="040E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FE63B16"/>
    <w:multiLevelType w:val="hybridMultilevel"/>
    <w:tmpl w:val="C15C7686"/>
    <w:lvl w:ilvl="0" w:tplc="E7B2475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4A5118"/>
    <w:multiLevelType w:val="hybridMultilevel"/>
    <w:tmpl w:val="92DEE9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7B061A"/>
    <w:multiLevelType w:val="hybridMultilevel"/>
    <w:tmpl w:val="22742C28"/>
    <w:lvl w:ilvl="0" w:tplc="5B1E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186E896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E20F1D"/>
    <w:multiLevelType w:val="hybridMultilevel"/>
    <w:tmpl w:val="E2A2F8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7D"/>
    <w:rsid w:val="00081BF2"/>
    <w:rsid w:val="001D6A96"/>
    <w:rsid w:val="00277659"/>
    <w:rsid w:val="0037043E"/>
    <w:rsid w:val="003E580B"/>
    <w:rsid w:val="00473A81"/>
    <w:rsid w:val="00643BCB"/>
    <w:rsid w:val="0073622A"/>
    <w:rsid w:val="0073779D"/>
    <w:rsid w:val="00827797"/>
    <w:rsid w:val="008379B8"/>
    <w:rsid w:val="00855269"/>
    <w:rsid w:val="008A69A2"/>
    <w:rsid w:val="008B0521"/>
    <w:rsid w:val="00983A59"/>
    <w:rsid w:val="00A27B7D"/>
    <w:rsid w:val="00B0562D"/>
    <w:rsid w:val="00B266D1"/>
    <w:rsid w:val="00B42942"/>
    <w:rsid w:val="00BC2ECA"/>
    <w:rsid w:val="00C93471"/>
    <w:rsid w:val="00D20CC7"/>
    <w:rsid w:val="00E77AD6"/>
    <w:rsid w:val="00F736CF"/>
    <w:rsid w:val="00F85D03"/>
    <w:rsid w:val="00FA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4DC970"/>
  <w15:chartTrackingRefBased/>
  <w15:docId w15:val="{4C821DD5-5934-468F-8C6B-2985D59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7B7D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27B7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7B7D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27B7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1C90-BD1A-4E1B-8BE0-228EA67B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2234</Words>
  <Characters>15416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10</cp:revision>
  <dcterms:created xsi:type="dcterms:W3CDTF">2026-01-28T10:16:00Z</dcterms:created>
  <dcterms:modified xsi:type="dcterms:W3CDTF">2026-01-29T03:47:00Z</dcterms:modified>
</cp:coreProperties>
</file>