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64" w:rsidRPr="00455D64" w:rsidRDefault="00455D64" w:rsidP="00455D64">
      <w:pPr>
        <w:jc w:val="center"/>
        <w:rPr>
          <w:rFonts w:ascii="Arial" w:hAnsi="Arial" w:cs="Arial"/>
          <w:sz w:val="28"/>
          <w:szCs w:val="28"/>
        </w:rPr>
      </w:pPr>
      <w:r w:rsidRPr="00455D64">
        <w:rPr>
          <w:rFonts w:ascii="Arial" w:hAnsi="Arial" w:cs="Arial"/>
          <w:sz w:val="28"/>
          <w:szCs w:val="28"/>
        </w:rPr>
        <w:t>Megállapodás üzemeltetésre</w:t>
      </w:r>
    </w:p>
    <w:p w:rsidR="00455D64" w:rsidRPr="00455D64" w:rsidRDefault="00455D64" w:rsidP="00455D64">
      <w:pPr>
        <w:jc w:val="center"/>
        <w:rPr>
          <w:rFonts w:ascii="Arial" w:hAnsi="Arial" w:cs="Arial"/>
          <w:sz w:val="28"/>
          <w:szCs w:val="28"/>
        </w:rPr>
      </w:pPr>
    </w:p>
    <w:p w:rsidR="00455D64" w:rsidRPr="00455D64" w:rsidRDefault="00455D64" w:rsidP="00455D64">
      <w:pPr>
        <w:jc w:val="both"/>
        <w:rPr>
          <w:rFonts w:ascii="Arial" w:hAnsi="Arial" w:cs="Arial"/>
        </w:rPr>
      </w:pPr>
      <w:r w:rsidRPr="00455D64">
        <w:rPr>
          <w:rFonts w:ascii="Arial" w:hAnsi="Arial" w:cs="Arial"/>
        </w:rPr>
        <w:t>Amely létrejött egyrészről</w:t>
      </w:r>
    </w:p>
    <w:p w:rsidR="00455D64" w:rsidRPr="00455D64" w:rsidRDefault="00455D64" w:rsidP="006F34E7">
      <w:pPr>
        <w:spacing w:before="120" w:line="240" w:lineRule="auto"/>
        <w:jc w:val="both"/>
        <w:rPr>
          <w:rFonts w:ascii="Arial" w:eastAsia="Times New Roman" w:hAnsi="Arial" w:cs="Arial"/>
          <w:bCs/>
          <w:color w:val="222A35" w:themeColor="text2" w:themeShade="80"/>
        </w:rPr>
      </w:pPr>
      <w:r w:rsidRPr="006F34E7">
        <w:rPr>
          <w:rFonts w:ascii="Arial" w:hAnsi="Arial" w:cs="Arial"/>
          <w:b/>
        </w:rPr>
        <w:t>Bátaszék Város Önkormányzata</w:t>
      </w:r>
      <w:r w:rsidRPr="00455D64">
        <w:rPr>
          <w:rFonts w:ascii="Arial" w:hAnsi="Arial" w:cs="Arial"/>
        </w:rPr>
        <w:t xml:space="preserve"> (székhelye: </w:t>
      </w:r>
      <w:r w:rsidRPr="00455D64">
        <w:rPr>
          <w:rFonts w:ascii="Arial" w:eastAsia="Times New Roman" w:hAnsi="Arial" w:cs="Arial"/>
          <w:bCs/>
          <w:color w:val="222A35" w:themeColor="text2" w:themeShade="80"/>
        </w:rPr>
        <w:t>7140 Bátaszék, Szabadság u. 4</w:t>
      </w:r>
      <w:proofErr w:type="gramStart"/>
      <w:r w:rsidRPr="00455D64">
        <w:rPr>
          <w:rFonts w:ascii="Arial" w:eastAsia="Times New Roman" w:hAnsi="Arial" w:cs="Arial"/>
          <w:bCs/>
          <w:color w:val="222A35" w:themeColor="text2" w:themeShade="80"/>
        </w:rPr>
        <w:t>.,</w:t>
      </w:r>
      <w:proofErr w:type="gramEnd"/>
      <w:r w:rsidRPr="00455D64">
        <w:rPr>
          <w:rFonts w:ascii="Arial" w:eastAsia="Times New Roman" w:hAnsi="Arial" w:cs="Arial"/>
          <w:bCs/>
          <w:color w:val="222A35" w:themeColor="text2" w:themeShade="80"/>
        </w:rPr>
        <w:t xml:space="preserve"> törzsszáma: 733304, adószáma: 15733304-2-17, képviseli: Dr. Bozsolik Róbert</w:t>
      </w:r>
      <w:r>
        <w:rPr>
          <w:rFonts w:ascii="Arial" w:eastAsia="Times New Roman" w:hAnsi="Arial" w:cs="Arial"/>
          <w:bCs/>
          <w:color w:val="222A35" w:themeColor="text2" w:themeShade="80"/>
        </w:rPr>
        <w:t xml:space="preserve"> Zsolt</w:t>
      </w:r>
      <w:r w:rsidRPr="00455D64">
        <w:rPr>
          <w:rFonts w:ascii="Arial" w:eastAsia="Times New Roman" w:hAnsi="Arial" w:cs="Arial"/>
          <w:bCs/>
          <w:color w:val="222A35" w:themeColor="text2" w:themeShade="80"/>
        </w:rPr>
        <w:t xml:space="preserve"> polgármester)</w:t>
      </w:r>
      <w:r>
        <w:rPr>
          <w:rFonts w:ascii="Arial" w:eastAsia="Times New Roman" w:hAnsi="Arial" w:cs="Arial"/>
          <w:bCs/>
          <w:color w:val="222A35" w:themeColor="text2" w:themeShade="80"/>
        </w:rPr>
        <w:t xml:space="preserve">, </w:t>
      </w:r>
      <w:r w:rsidRPr="00455D64">
        <w:rPr>
          <w:rFonts w:ascii="Arial" w:hAnsi="Arial" w:cs="Arial"/>
        </w:rPr>
        <w:t>másrészről</w:t>
      </w:r>
    </w:p>
    <w:p w:rsidR="00455D64" w:rsidRPr="00455D64" w:rsidRDefault="00455D64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222A35" w:themeColor="text2" w:themeShade="80"/>
        </w:rPr>
      </w:pPr>
      <w:r w:rsidRPr="006F34E7">
        <w:rPr>
          <w:rFonts w:ascii="Arial" w:hAnsi="Arial" w:cs="Arial"/>
          <w:b/>
        </w:rPr>
        <w:t>Alsónána Község Önkormányzata</w:t>
      </w:r>
      <w:r>
        <w:rPr>
          <w:rFonts w:ascii="Arial" w:hAnsi="Arial" w:cs="Arial"/>
        </w:rPr>
        <w:t xml:space="preserve"> (székhelye: </w:t>
      </w:r>
      <w:r>
        <w:rPr>
          <w:rFonts w:ascii="Aptos" w:eastAsia="Times New Roman" w:hAnsi="Aptos" w:cs="Arial"/>
          <w:bCs/>
          <w:color w:val="222A35" w:themeColor="text2" w:themeShade="80"/>
        </w:rPr>
        <w:t>7147 Alsónána, Kossuth u. 27</w:t>
      </w:r>
      <w:proofErr w:type="gramStart"/>
      <w:r>
        <w:rPr>
          <w:rFonts w:ascii="Aptos" w:eastAsia="Times New Roman" w:hAnsi="Aptos" w:cs="Arial"/>
          <w:bCs/>
          <w:color w:val="222A35" w:themeColor="text2" w:themeShade="80"/>
        </w:rPr>
        <w:t>.,</w:t>
      </w:r>
      <w:proofErr w:type="gramEnd"/>
      <w:r>
        <w:rPr>
          <w:rFonts w:ascii="Aptos" w:eastAsia="Times New Roman" w:hAnsi="Aptos" w:cs="Arial"/>
          <w:bCs/>
          <w:color w:val="222A35" w:themeColor="text2" w:themeShade="80"/>
        </w:rPr>
        <w:t xml:space="preserve"> törzsszáma:</w:t>
      </w:r>
      <w:r w:rsidRPr="00455D64">
        <w:rPr>
          <w:rFonts w:ascii="Arial" w:hAnsi="Arial" w:cs="Arial"/>
        </w:rPr>
        <w:t xml:space="preserve"> </w:t>
      </w:r>
      <w:r>
        <w:rPr>
          <w:rFonts w:ascii="Aptos" w:eastAsia="Times New Roman" w:hAnsi="Aptos" w:cs="Arial"/>
          <w:bCs/>
          <w:color w:val="222A35" w:themeColor="text2" w:themeShade="80"/>
        </w:rPr>
        <w:t>414049, adószáma: 15414045-2-17, képviseli: Berta Levente László)</w:t>
      </w:r>
      <w:r w:rsidRPr="00455D64">
        <w:rPr>
          <w:rFonts w:ascii="Arial" w:hAnsi="Arial" w:cs="Arial"/>
        </w:rPr>
        <w:t xml:space="preserve"> harmadrészről</w:t>
      </w:r>
    </w:p>
    <w:p w:rsidR="006F34E7" w:rsidRDefault="00455D64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6F34E7">
        <w:rPr>
          <w:rFonts w:ascii="Arial" w:hAnsi="Arial" w:cs="Arial"/>
          <w:b/>
        </w:rPr>
        <w:t>Alsónyék Község Önkormányzata</w:t>
      </w:r>
      <w:r w:rsidRPr="00455D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(székhelye:</w:t>
      </w:r>
      <w:r w:rsidRPr="00455D64">
        <w:rPr>
          <w:rFonts w:ascii="Aptos" w:eastAsia="Times New Roman" w:hAnsi="Aptos" w:cs="Arial"/>
          <w:bCs/>
          <w:color w:val="222A35" w:themeColor="text2" w:themeShade="80"/>
        </w:rPr>
        <w:t xml:space="preserve"> </w:t>
      </w:r>
      <w:r>
        <w:rPr>
          <w:rFonts w:ascii="Aptos" w:eastAsia="Times New Roman" w:hAnsi="Aptos" w:cs="Arial"/>
          <w:bCs/>
          <w:color w:val="222A35" w:themeColor="text2" w:themeShade="80"/>
        </w:rPr>
        <w:t xml:space="preserve">7148 Alsónyék, Fő u. 1., törzsszáma: </w:t>
      </w:r>
      <w:r w:rsidR="006F34E7">
        <w:rPr>
          <w:rFonts w:ascii="Aptos" w:eastAsia="Times New Roman" w:hAnsi="Aptos" w:cs="Arial"/>
          <w:bCs/>
          <w:color w:val="222A35" w:themeColor="text2" w:themeShade="80"/>
        </w:rPr>
        <w:t xml:space="preserve">417776, adószáma: </w:t>
      </w:r>
      <w:r w:rsidR="006F34E7" w:rsidRPr="006F34E7">
        <w:rPr>
          <w:rFonts w:ascii="Aptos" w:eastAsia="Times New Roman" w:hAnsi="Aptos" w:cs="Arial"/>
          <w:bCs/>
          <w:color w:val="09192C"/>
        </w:rPr>
        <w:t>15417770-2-17</w:t>
      </w:r>
      <w:r w:rsidR="006F34E7">
        <w:rPr>
          <w:rFonts w:ascii="Aptos" w:eastAsia="Times New Roman" w:hAnsi="Aptos" w:cs="Arial"/>
          <w:bCs/>
          <w:color w:val="09192C"/>
        </w:rPr>
        <w:t>, képviseli: Molnár István János)</w:t>
      </w:r>
      <w:r w:rsidR="0022709E">
        <w:rPr>
          <w:rFonts w:ascii="Aptos" w:eastAsia="Times New Roman" w:hAnsi="Aptos" w:cs="Arial"/>
          <w:bCs/>
          <w:color w:val="09192C"/>
        </w:rPr>
        <w:t xml:space="preserve"> (a továbbiakban együtt: Felek) és negyedrészről </w:t>
      </w:r>
      <w:proofErr w:type="gramStart"/>
      <w:r w:rsidR="0022709E">
        <w:rPr>
          <w:rFonts w:ascii="Aptos" w:eastAsia="Times New Roman" w:hAnsi="Aptos" w:cs="Arial"/>
          <w:bCs/>
          <w:color w:val="09192C"/>
        </w:rPr>
        <w:t>a</w:t>
      </w:r>
      <w:proofErr w:type="gramEnd"/>
    </w:p>
    <w:p w:rsidR="0022709E" w:rsidRDefault="0022709E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A52693">
        <w:rPr>
          <w:rFonts w:ascii="Aptos" w:eastAsia="Times New Roman" w:hAnsi="Aptos" w:cs="Arial"/>
          <w:b/>
          <w:bCs/>
          <w:color w:val="09192C"/>
        </w:rPr>
        <w:t>BÁT-KOM 2004 Kft.</w:t>
      </w:r>
      <w:r>
        <w:rPr>
          <w:rFonts w:ascii="Aptos" w:eastAsia="Times New Roman" w:hAnsi="Aptos" w:cs="Arial"/>
          <w:bCs/>
          <w:color w:val="09192C"/>
        </w:rPr>
        <w:t xml:space="preserve"> (székhelye: 7140 Bátaszék, Baross u. 1/</w:t>
      </w:r>
      <w:proofErr w:type="gramStart"/>
      <w:r>
        <w:rPr>
          <w:rFonts w:ascii="Aptos" w:eastAsia="Times New Roman" w:hAnsi="Aptos" w:cs="Arial"/>
          <w:bCs/>
          <w:color w:val="09192C"/>
        </w:rPr>
        <w:t>A</w:t>
      </w:r>
      <w:proofErr w:type="gramEnd"/>
      <w:r>
        <w:rPr>
          <w:rFonts w:ascii="Aptos" w:eastAsia="Times New Roman" w:hAnsi="Aptos" w:cs="Arial"/>
          <w:bCs/>
          <w:color w:val="09192C"/>
        </w:rPr>
        <w:t xml:space="preserve">., </w:t>
      </w:r>
      <w:r w:rsidR="00D05FE0">
        <w:rPr>
          <w:rFonts w:ascii="Aptos" w:eastAsia="Times New Roman" w:hAnsi="Aptos" w:cs="Arial"/>
          <w:bCs/>
          <w:color w:val="09192C"/>
        </w:rPr>
        <w:t xml:space="preserve">adószáma: 13318871-2-17, </w:t>
      </w:r>
      <w:r>
        <w:rPr>
          <w:rFonts w:ascii="Aptos" w:eastAsia="Times New Roman" w:hAnsi="Aptos" w:cs="Arial"/>
          <w:bCs/>
          <w:color w:val="09192C"/>
        </w:rPr>
        <w:t>képviseli: Szőke Gergő ügyvezető) (a továbbiakban: Üzemeltető)</w:t>
      </w:r>
    </w:p>
    <w:p w:rsidR="00455D64" w:rsidRPr="00F27C16" w:rsidRDefault="00455D64" w:rsidP="00F27C16">
      <w:pPr>
        <w:spacing w:before="120" w:line="240" w:lineRule="auto"/>
        <w:jc w:val="both"/>
        <w:rPr>
          <w:rFonts w:ascii="Aptos" w:eastAsia="Times New Roman" w:hAnsi="Aptos" w:cs="Arial"/>
          <w:bCs/>
          <w:color w:val="222A35" w:themeColor="text2" w:themeShade="80"/>
        </w:rPr>
      </w:pPr>
      <w:r w:rsidRPr="00455D64">
        <w:rPr>
          <w:rFonts w:ascii="Arial" w:hAnsi="Arial" w:cs="Arial"/>
        </w:rPr>
        <w:t>között az alábbiak szerint</w:t>
      </w:r>
    </w:p>
    <w:p w:rsidR="00455D64" w:rsidRDefault="00455D64" w:rsidP="00B82611">
      <w:pPr>
        <w:pStyle w:val="Listaszerbekezds"/>
        <w:numPr>
          <w:ilvl w:val="0"/>
          <w:numId w:val="3"/>
        </w:numPr>
        <w:jc w:val="center"/>
        <w:rPr>
          <w:rFonts w:ascii="Arial" w:hAnsi="Arial" w:cs="Arial"/>
          <w:b/>
          <w:u w:val="single"/>
        </w:rPr>
      </w:pPr>
      <w:r w:rsidRPr="00B82611">
        <w:rPr>
          <w:rFonts w:ascii="Arial" w:hAnsi="Arial" w:cs="Arial"/>
          <w:b/>
          <w:u w:val="single"/>
        </w:rPr>
        <w:t>Előzmények</w:t>
      </w:r>
    </w:p>
    <w:p w:rsidR="00B82611" w:rsidRPr="00B82611" w:rsidRDefault="00B82611" w:rsidP="00B82611">
      <w:pPr>
        <w:pStyle w:val="Listaszerbekezds"/>
        <w:rPr>
          <w:rFonts w:ascii="Arial" w:hAnsi="Arial" w:cs="Arial"/>
          <w:b/>
          <w:u w:val="single"/>
        </w:rPr>
      </w:pPr>
    </w:p>
    <w:p w:rsidR="00820552" w:rsidRDefault="00673769" w:rsidP="00820552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820552">
        <w:rPr>
          <w:rFonts w:ascii="Arial" w:hAnsi="Arial" w:cs="Arial"/>
        </w:rPr>
        <w:t>Felek Konzorciumi Együttműködés</w:t>
      </w:r>
      <w:r w:rsidR="00820552" w:rsidRPr="00820552">
        <w:rPr>
          <w:rFonts w:ascii="Arial" w:hAnsi="Arial" w:cs="Arial"/>
        </w:rPr>
        <w:t>i</w:t>
      </w:r>
      <w:r w:rsidRPr="00820552">
        <w:rPr>
          <w:rFonts w:ascii="Arial" w:hAnsi="Arial" w:cs="Arial"/>
        </w:rPr>
        <w:t xml:space="preserve"> Megállapodást kötöttek 2025. augusztus 25. napján</w:t>
      </w:r>
      <w:r w:rsidR="00820552" w:rsidRPr="00820552">
        <w:rPr>
          <w:rFonts w:ascii="Arial" w:eastAsia="Calibri" w:hAnsi="Arial" w:cs="Arial"/>
          <w:iCs/>
          <w:u w:val="single"/>
        </w:rPr>
        <w:t xml:space="preserve"> külterületi utak és külterületi árkok karbantartásához szükséges eszközök beszerzése</w:t>
      </w:r>
      <w:r w:rsidR="00820552" w:rsidRPr="00820552">
        <w:rPr>
          <w:rFonts w:ascii="Arial" w:eastAsia="Calibri" w:hAnsi="Arial" w:cs="Arial"/>
          <w:iCs/>
        </w:rPr>
        <w:t>, 4034923580 iratazonosító számon nyilvántartott támogatási igény</w:t>
      </w:r>
      <w:r w:rsidR="00820552">
        <w:rPr>
          <w:rFonts w:ascii="Arial" w:eastAsia="Calibri" w:hAnsi="Arial" w:cs="Arial"/>
          <w:iCs/>
        </w:rPr>
        <w:t xml:space="preserve"> (a továbbiakban: Projekt) megvalósítására. Felek Konzorciumvezetőnek Bátaszék Város Önkormányzatát választották.</w:t>
      </w:r>
      <w:r w:rsidR="00820552" w:rsidRPr="00820552">
        <w:rPr>
          <w:rFonts w:ascii="Arial" w:hAnsi="Arial" w:cs="Arial"/>
        </w:rPr>
        <w:t xml:space="preserve"> </w:t>
      </w:r>
      <w:r w:rsidR="00820552" w:rsidRPr="004137C5">
        <w:rPr>
          <w:rFonts w:ascii="Arial" w:hAnsi="Arial" w:cs="Arial"/>
        </w:rPr>
        <w:t>A</w:t>
      </w:r>
      <w:r w:rsidR="00F25C51">
        <w:rPr>
          <w:rFonts w:ascii="Arial" w:hAnsi="Arial" w:cs="Arial"/>
        </w:rPr>
        <w:t xml:space="preserve"> </w:t>
      </w:r>
      <w:r w:rsidR="00F25C51" w:rsidRPr="00F25C51">
        <w:rPr>
          <w:rFonts w:ascii="Arial" w:hAnsi="Arial" w:cs="Arial"/>
        </w:rPr>
        <w:t>4057291644</w:t>
      </w:r>
      <w:r w:rsidR="00F25C51">
        <w:rPr>
          <w:rFonts w:ascii="Arial" w:hAnsi="Arial" w:cs="Arial"/>
        </w:rPr>
        <w:t xml:space="preserve"> azonosító számú</w:t>
      </w:r>
      <w:r w:rsidR="00820552" w:rsidRPr="004137C5">
        <w:rPr>
          <w:rFonts w:ascii="Arial" w:hAnsi="Arial" w:cs="Arial"/>
        </w:rPr>
        <w:t xml:space="preserve"> Támogatói Ok</w:t>
      </w:r>
      <w:r w:rsidR="00820552">
        <w:rPr>
          <w:rFonts w:ascii="Arial" w:hAnsi="Arial" w:cs="Arial"/>
        </w:rPr>
        <w:t xml:space="preserve">irat 2025.09.08. napon </w:t>
      </w:r>
      <w:r w:rsidR="00820552" w:rsidRPr="004137C5">
        <w:rPr>
          <w:rFonts w:ascii="Arial" w:hAnsi="Arial" w:cs="Arial"/>
        </w:rPr>
        <w:t>került</w:t>
      </w:r>
      <w:r w:rsidR="00820552">
        <w:rPr>
          <w:rFonts w:ascii="Arial" w:hAnsi="Arial" w:cs="Arial"/>
        </w:rPr>
        <w:t xml:space="preserve"> kiadásra</w:t>
      </w:r>
      <w:r w:rsidR="002B3251">
        <w:rPr>
          <w:rFonts w:ascii="Arial" w:hAnsi="Arial" w:cs="Arial"/>
        </w:rPr>
        <w:t xml:space="preserve"> (a továbbiakban: Támogatói Okirat)</w:t>
      </w:r>
      <w:r w:rsidR="00820552" w:rsidRPr="004137C5">
        <w:rPr>
          <w:rFonts w:ascii="Arial" w:hAnsi="Arial" w:cs="Arial"/>
        </w:rPr>
        <w:t>.</w:t>
      </w:r>
      <w:r w:rsidR="00820552">
        <w:rPr>
          <w:rFonts w:ascii="Arial" w:hAnsi="Arial" w:cs="Arial"/>
        </w:rPr>
        <w:t xml:space="preserve"> A Projekt megvalósítása érdekében az eszköz beszerzésére közbeszerzési eljárás került lefolytatásra.</w:t>
      </w:r>
      <w:r w:rsidR="00E84BEA">
        <w:rPr>
          <w:rFonts w:ascii="Arial" w:hAnsi="Arial" w:cs="Arial"/>
        </w:rPr>
        <w:t xml:space="preserve"> Az adásvételi szerződés 2025. november 28. napján került aláírásra. </w:t>
      </w:r>
      <w:r w:rsidR="00253A05">
        <w:rPr>
          <w:rFonts w:ascii="Arial" w:hAnsi="Arial" w:cs="Arial"/>
        </w:rPr>
        <w:t>A következő eszköz az alábbi tar</w:t>
      </w:r>
      <w:r w:rsidR="00F137DC">
        <w:rPr>
          <w:rFonts w:ascii="Arial" w:hAnsi="Arial" w:cs="Arial"/>
        </w:rPr>
        <w:t>t</w:t>
      </w:r>
      <w:r w:rsidR="000F6203">
        <w:rPr>
          <w:rFonts w:ascii="Arial" w:hAnsi="Arial" w:cs="Arial"/>
        </w:rPr>
        <w:t xml:space="preserve">ozékokkal </w:t>
      </w:r>
      <w:r w:rsidR="00253A05">
        <w:rPr>
          <w:rFonts w:ascii="Arial" w:hAnsi="Arial" w:cs="Arial"/>
        </w:rPr>
        <w:t>2025. december 5</w:t>
      </w:r>
      <w:r w:rsidR="005872A1">
        <w:rPr>
          <w:rFonts w:ascii="Arial" w:hAnsi="Arial" w:cs="Arial"/>
        </w:rPr>
        <w:t>. napján került átadásra</w:t>
      </w:r>
      <w:r w:rsidR="00F137DC">
        <w:rPr>
          <w:rFonts w:ascii="Arial" w:hAnsi="Arial" w:cs="Arial"/>
        </w:rPr>
        <w:t>:</w:t>
      </w:r>
    </w:p>
    <w:tbl>
      <w:tblPr>
        <w:tblW w:w="7821" w:type="dxa"/>
        <w:tblInd w:w="202" w:type="dxa"/>
        <w:tblCellMar>
          <w:top w:w="47" w:type="dxa"/>
          <w:left w:w="91" w:type="dxa"/>
          <w:bottom w:w="42" w:type="dxa"/>
          <w:right w:w="121" w:type="dxa"/>
        </w:tblCellMar>
        <w:tblLook w:val="04A0" w:firstRow="1" w:lastRow="0" w:firstColumn="1" w:lastColumn="0" w:noHBand="0" w:noVBand="1"/>
      </w:tblPr>
      <w:tblGrid>
        <w:gridCol w:w="5391"/>
        <w:gridCol w:w="893"/>
        <w:gridCol w:w="1537"/>
      </w:tblGrid>
      <w:tr w:rsidR="00775D52" w:rsidRPr="00775D52" w:rsidTr="00D6021C">
        <w:trPr>
          <w:trHeight w:val="589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Berendezés megnevezése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2B3251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Darab</w:t>
            </w:r>
            <w:r w:rsidR="00775D52" w:rsidRPr="00775D52">
              <w:rPr>
                <w:rFonts w:ascii="Arial" w:hAnsi="Arial" w:cs="Arial"/>
              </w:rPr>
              <w:t xml:space="preserve"> szám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Gyári szám</w:t>
            </w:r>
          </w:p>
        </w:tc>
      </w:tr>
      <w:tr w:rsidR="00775D52" w:rsidRPr="00775D52" w:rsidTr="00D6021C">
        <w:trPr>
          <w:trHeight w:val="87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775D52">
              <w:rPr>
                <w:rFonts w:ascii="Arial" w:hAnsi="Arial" w:cs="Arial"/>
              </w:rPr>
              <w:t>Belarus</w:t>
            </w:r>
            <w:proofErr w:type="spellEnd"/>
            <w:r w:rsidRPr="00775D52">
              <w:rPr>
                <w:rFonts w:ascii="Arial" w:hAnsi="Arial" w:cs="Arial"/>
              </w:rPr>
              <w:t xml:space="preserve"> MTZ 820.4 Traktor alapgép,</w:t>
            </w:r>
            <w:r w:rsidRPr="00775D52">
              <w:rPr>
                <w:rFonts w:ascii="Arial" w:hAnsi="Arial" w:cs="Arial"/>
              </w:rPr>
              <w:tab/>
              <w:t>(013144)</w:t>
            </w:r>
          </w:p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Alvázszám: Y4R900Z02P1100689</w:t>
            </w:r>
          </w:p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Motorszám: 207263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2B3251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AO-HE-601</w:t>
            </w:r>
          </w:p>
        </w:tc>
      </w:tr>
      <w:tr w:rsidR="00775D52" w:rsidRPr="00775D52" w:rsidTr="00D6021C">
        <w:trPr>
          <w:trHeight w:val="585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775D52">
              <w:rPr>
                <w:rFonts w:ascii="Arial" w:hAnsi="Arial" w:cs="Arial"/>
              </w:rPr>
              <w:t>Hidrot</w:t>
            </w:r>
            <w:proofErr w:type="spellEnd"/>
            <w:r w:rsidRPr="00775D52">
              <w:rPr>
                <w:rFonts w:ascii="Arial" w:hAnsi="Arial" w:cs="Arial"/>
              </w:rPr>
              <w:t xml:space="preserve"> G7001 Rézsűkasza,</w:t>
            </w:r>
            <w:r w:rsidRPr="00775D52">
              <w:rPr>
                <w:rFonts w:ascii="Arial" w:hAnsi="Arial" w:cs="Arial"/>
              </w:rPr>
              <w:tab/>
              <w:t>(H-1902)</w:t>
            </w:r>
          </w:p>
          <w:p w:rsidR="00775D52" w:rsidRPr="00775D52" w:rsidRDefault="00493B31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MTZ 820.4 t</w:t>
            </w:r>
            <w:r w:rsidR="00775D52" w:rsidRPr="00775D52">
              <w:rPr>
                <w:rFonts w:ascii="Arial" w:hAnsi="Arial" w:cs="Arial"/>
              </w:rPr>
              <w:t>raktorra felszerelve,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397/2025</w:t>
            </w:r>
          </w:p>
        </w:tc>
      </w:tr>
      <w:tr w:rsidR="00775D52" w:rsidRPr="00775D52" w:rsidTr="00D6021C">
        <w:trPr>
          <w:trHeight w:val="577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775D52">
              <w:rPr>
                <w:rFonts w:ascii="Arial" w:hAnsi="Arial" w:cs="Arial"/>
              </w:rPr>
              <w:t>Hidrot</w:t>
            </w:r>
            <w:proofErr w:type="spellEnd"/>
            <w:r w:rsidRPr="00775D52">
              <w:rPr>
                <w:rFonts w:ascii="Arial" w:hAnsi="Arial" w:cs="Arial"/>
              </w:rPr>
              <w:t xml:space="preserve"> RK 1200 Rotációs kaszafej,</w:t>
            </w:r>
            <w:r w:rsidRPr="00775D52">
              <w:rPr>
                <w:rFonts w:ascii="Arial" w:hAnsi="Arial" w:cs="Arial"/>
              </w:rPr>
              <w:tab/>
              <w:t>(H-150502)</w:t>
            </w:r>
          </w:p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775D52">
              <w:rPr>
                <w:rFonts w:ascii="Arial" w:hAnsi="Arial" w:cs="Arial"/>
              </w:rPr>
              <w:t>Hidrot</w:t>
            </w:r>
            <w:proofErr w:type="spellEnd"/>
            <w:r w:rsidRPr="00775D52">
              <w:rPr>
                <w:rFonts w:ascii="Arial" w:hAnsi="Arial" w:cs="Arial"/>
              </w:rPr>
              <w:t xml:space="preserve"> G7001 kaszára, 40x12-es késsel szerelve,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156/2025</w:t>
            </w:r>
          </w:p>
        </w:tc>
      </w:tr>
      <w:tr w:rsidR="00775D52" w:rsidRPr="00775D52" w:rsidTr="00D6021C">
        <w:trPr>
          <w:trHeight w:val="581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775D52">
              <w:rPr>
                <w:rFonts w:ascii="Arial" w:hAnsi="Arial" w:cs="Arial"/>
              </w:rPr>
              <w:t>Hidrot</w:t>
            </w:r>
            <w:proofErr w:type="spellEnd"/>
            <w:r w:rsidRPr="00775D52">
              <w:rPr>
                <w:rFonts w:ascii="Arial" w:hAnsi="Arial" w:cs="Arial"/>
              </w:rPr>
              <w:t xml:space="preserve"> CS 1000 Cserjeírtó kaszafej,</w:t>
            </w:r>
            <w:r w:rsidRPr="00775D52">
              <w:rPr>
                <w:rFonts w:ascii="Arial" w:hAnsi="Arial" w:cs="Arial"/>
              </w:rPr>
              <w:tab/>
              <w:t>(H-1121)</w:t>
            </w:r>
          </w:p>
          <w:p w:rsidR="00775D52" w:rsidRPr="00775D52" w:rsidRDefault="00D3038E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Hidrot</w:t>
            </w:r>
            <w:proofErr w:type="spellEnd"/>
            <w:r>
              <w:rPr>
                <w:rFonts w:ascii="Arial" w:hAnsi="Arial" w:cs="Arial"/>
              </w:rPr>
              <w:t xml:space="preserve"> G</w:t>
            </w:r>
            <w:r w:rsidR="00775D52" w:rsidRPr="00775D52">
              <w:rPr>
                <w:rFonts w:ascii="Arial" w:hAnsi="Arial" w:cs="Arial"/>
              </w:rPr>
              <w:t>7001 kaszára,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2B3251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167/2025</w:t>
            </w:r>
          </w:p>
        </w:tc>
      </w:tr>
      <w:tr w:rsidR="00775D52" w:rsidRPr="00775D52" w:rsidTr="00D6021C">
        <w:trPr>
          <w:trHeight w:val="599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775D52">
              <w:rPr>
                <w:rFonts w:ascii="Arial" w:hAnsi="Arial" w:cs="Arial"/>
              </w:rPr>
              <w:lastRenderedPageBreak/>
              <w:t>HidroTrimmer</w:t>
            </w:r>
            <w:proofErr w:type="spellEnd"/>
            <w:r w:rsidRPr="00775D52">
              <w:rPr>
                <w:rFonts w:ascii="Arial" w:hAnsi="Arial" w:cs="Arial"/>
              </w:rPr>
              <w:t xml:space="preserve"> 120-2200 </w:t>
            </w:r>
            <w:r w:rsidR="001B1316">
              <w:rPr>
                <w:rFonts w:ascii="Arial" w:hAnsi="Arial" w:cs="Arial"/>
              </w:rPr>
              <w:t>Á</w:t>
            </w:r>
            <w:r w:rsidRPr="00775D52">
              <w:rPr>
                <w:rFonts w:ascii="Arial" w:hAnsi="Arial" w:cs="Arial"/>
              </w:rPr>
              <w:t xml:space="preserve">gvágó adapter- (H-1204) </w:t>
            </w:r>
            <w:proofErr w:type="spellStart"/>
            <w:r w:rsidR="00D3038E">
              <w:rPr>
                <w:rFonts w:ascii="Arial" w:hAnsi="Arial" w:cs="Arial"/>
              </w:rPr>
              <w:t>Hidrot</w:t>
            </w:r>
            <w:proofErr w:type="spellEnd"/>
            <w:r w:rsidR="00D3038E">
              <w:rPr>
                <w:rFonts w:ascii="Arial" w:hAnsi="Arial" w:cs="Arial"/>
              </w:rPr>
              <w:t xml:space="preserve"> G</w:t>
            </w:r>
            <w:r w:rsidRPr="00775D52">
              <w:rPr>
                <w:rFonts w:ascii="Arial" w:hAnsi="Arial" w:cs="Arial"/>
              </w:rPr>
              <w:t>7001 kaszára,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775D52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775D52">
              <w:rPr>
                <w:rFonts w:ascii="Arial" w:hAnsi="Arial" w:cs="Arial"/>
              </w:rPr>
              <w:t>58/2025</w:t>
            </w:r>
          </w:p>
        </w:tc>
      </w:tr>
    </w:tbl>
    <w:p w:rsidR="0022709E" w:rsidRDefault="0022709E" w:rsidP="00D6021C">
      <w:pPr>
        <w:tabs>
          <w:tab w:val="left" w:pos="567"/>
        </w:tabs>
        <w:jc w:val="both"/>
        <w:outlineLvl w:val="0"/>
        <w:rPr>
          <w:rFonts w:ascii="Arial" w:hAnsi="Arial" w:cs="Arial"/>
        </w:rPr>
      </w:pPr>
    </w:p>
    <w:p w:rsidR="00775D52" w:rsidRPr="00D6021C" w:rsidRDefault="00D6021C" w:rsidP="00D6021C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D6021C">
        <w:rPr>
          <w:rFonts w:ascii="Arial" w:hAnsi="Arial" w:cs="Arial"/>
        </w:rPr>
        <w:t>Felek a Konzorciumi Együttműködési Megállapodás 13. pontjába</w:t>
      </w:r>
      <w:r w:rsidR="00763F41">
        <w:rPr>
          <w:rFonts w:ascii="Arial" w:hAnsi="Arial" w:cs="Arial"/>
        </w:rPr>
        <w:t xml:space="preserve">n foglaltaknak megfelelően </w:t>
      </w:r>
      <w:r>
        <w:rPr>
          <w:rFonts w:ascii="Arial" w:hAnsi="Arial" w:cs="Arial"/>
        </w:rPr>
        <w:t>a fenntartás, üzemeltetés feltételeiről a fenntartási időszak végéig a következők szerint állapodnak meg.</w:t>
      </w:r>
    </w:p>
    <w:p w:rsidR="00820552" w:rsidRPr="00B82611" w:rsidRDefault="00B82611" w:rsidP="00B82611">
      <w:pPr>
        <w:pStyle w:val="Listaszerbekezds"/>
        <w:numPr>
          <w:ilvl w:val="0"/>
          <w:numId w:val="3"/>
        </w:numPr>
        <w:tabs>
          <w:tab w:val="left" w:pos="567"/>
        </w:tabs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1203D" w:rsidRPr="00B82611">
        <w:rPr>
          <w:rFonts w:ascii="Arial" w:hAnsi="Arial" w:cs="Arial"/>
          <w:b/>
        </w:rPr>
        <w:t>Az üzemeltető</w:t>
      </w:r>
      <w:r w:rsidR="00B01472" w:rsidRPr="00B82611">
        <w:rPr>
          <w:rFonts w:ascii="Arial" w:hAnsi="Arial" w:cs="Arial"/>
          <w:b/>
        </w:rPr>
        <w:t xml:space="preserve"> kijelölése</w:t>
      </w:r>
    </w:p>
    <w:p w:rsidR="00E168E7" w:rsidRDefault="00E168E7" w:rsidP="00E168E7">
      <w:pPr>
        <w:tabs>
          <w:tab w:val="left" w:pos="567"/>
        </w:tabs>
        <w:jc w:val="center"/>
        <w:outlineLvl w:val="0"/>
        <w:rPr>
          <w:rFonts w:ascii="Arial" w:hAnsi="Arial" w:cs="Arial"/>
          <w:b/>
        </w:rPr>
      </w:pPr>
    </w:p>
    <w:p w:rsidR="00E168E7" w:rsidRDefault="00E168E7" w:rsidP="00E168E7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Felek</w:t>
      </w:r>
      <w:r w:rsidR="0031203D">
        <w:rPr>
          <w:rFonts w:ascii="Arial" w:hAnsi="Arial" w:cs="Arial"/>
        </w:rPr>
        <w:t xml:space="preserve"> egyező akarattal</w:t>
      </w:r>
      <w:r>
        <w:rPr>
          <w:rFonts w:ascii="Arial" w:hAnsi="Arial" w:cs="Arial"/>
        </w:rPr>
        <w:t xml:space="preserve"> a Projekt</w:t>
      </w:r>
      <w:r w:rsidR="000F6203">
        <w:rPr>
          <w:rFonts w:ascii="Arial" w:hAnsi="Arial" w:cs="Arial"/>
        </w:rPr>
        <w:t xml:space="preserve"> eredményeként</w:t>
      </w:r>
      <w:r w:rsidR="00FD2272">
        <w:rPr>
          <w:rFonts w:ascii="Arial" w:hAnsi="Arial" w:cs="Arial"/>
        </w:rPr>
        <w:t>, a Támogatói Okirat alapján</w:t>
      </w:r>
      <w:r w:rsidR="000F6203">
        <w:rPr>
          <w:rFonts w:ascii="Arial" w:hAnsi="Arial" w:cs="Arial"/>
        </w:rPr>
        <w:t xml:space="preserve"> beszerzett eszköz és tartozékai</w:t>
      </w:r>
      <w:r w:rsidR="00940CED">
        <w:rPr>
          <w:rFonts w:ascii="Arial" w:hAnsi="Arial" w:cs="Arial"/>
        </w:rPr>
        <w:t xml:space="preserve"> (a továbbiakban. </w:t>
      </w:r>
      <w:proofErr w:type="gramStart"/>
      <w:r w:rsidR="00940CED">
        <w:rPr>
          <w:rFonts w:ascii="Arial" w:hAnsi="Arial" w:cs="Arial"/>
        </w:rPr>
        <w:t>munkagép</w:t>
      </w:r>
      <w:proofErr w:type="gramEnd"/>
      <w:r w:rsidR="00940CED">
        <w:rPr>
          <w:rFonts w:ascii="Arial" w:hAnsi="Arial" w:cs="Arial"/>
        </w:rPr>
        <w:t>)</w:t>
      </w:r>
      <w:r w:rsidR="000F6203">
        <w:rPr>
          <w:rFonts w:ascii="Arial" w:hAnsi="Arial" w:cs="Arial"/>
        </w:rPr>
        <w:t xml:space="preserve"> üzemelteté</w:t>
      </w:r>
      <w:r w:rsidR="0031203D">
        <w:rPr>
          <w:rFonts w:ascii="Arial" w:hAnsi="Arial" w:cs="Arial"/>
        </w:rPr>
        <w:t xml:space="preserve">sével a </w:t>
      </w:r>
      <w:r w:rsidR="0031203D" w:rsidRPr="005B339A">
        <w:rPr>
          <w:rFonts w:ascii="Arial" w:hAnsi="Arial" w:cs="Arial"/>
          <w:b/>
        </w:rPr>
        <w:t>BÁT- KOM 2004 Kft.-t</w:t>
      </w:r>
      <w:r w:rsidR="0031203D">
        <w:rPr>
          <w:rFonts w:ascii="Arial" w:hAnsi="Arial" w:cs="Arial"/>
        </w:rPr>
        <w:t xml:space="preserve"> </w:t>
      </w:r>
      <w:r w:rsidR="00C54A86">
        <w:rPr>
          <w:rFonts w:ascii="Arial" w:hAnsi="Arial" w:cs="Arial"/>
        </w:rPr>
        <w:t>(</w:t>
      </w:r>
      <w:r w:rsidR="00B01472">
        <w:rPr>
          <w:rFonts w:ascii="Arial" w:hAnsi="Arial" w:cs="Arial"/>
        </w:rPr>
        <w:t xml:space="preserve">7140 Bátaszék, Baross u. 1/A, képviseli: Szőke Gergő ügyvezető) </w:t>
      </w:r>
      <w:r w:rsidR="001B1316">
        <w:rPr>
          <w:rFonts w:ascii="Arial" w:hAnsi="Arial" w:cs="Arial"/>
        </w:rPr>
        <w:t>bízzák</w:t>
      </w:r>
      <w:r w:rsidR="0031203D">
        <w:rPr>
          <w:rFonts w:ascii="Arial" w:hAnsi="Arial" w:cs="Arial"/>
        </w:rPr>
        <w:t xml:space="preserve"> meg.</w:t>
      </w:r>
    </w:p>
    <w:p w:rsidR="004731CE" w:rsidRDefault="004731CE" w:rsidP="00E168E7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Felek rö</w:t>
      </w:r>
      <w:r w:rsidR="001B1316">
        <w:rPr>
          <w:rFonts w:ascii="Arial" w:hAnsi="Arial" w:cs="Arial"/>
        </w:rPr>
        <w:t>gzítik, hogy a Támogatói Okirat</w:t>
      </w:r>
      <w:r w:rsidR="00C0241B">
        <w:rPr>
          <w:rFonts w:ascii="Arial" w:hAnsi="Arial" w:cs="Arial"/>
        </w:rPr>
        <w:t xml:space="preserve"> értelmében a fenntartási időszak</w:t>
      </w:r>
      <w:r w:rsidR="004439D7">
        <w:rPr>
          <w:rFonts w:ascii="Arial" w:hAnsi="Arial" w:cs="Arial"/>
        </w:rPr>
        <w:t xml:space="preserve"> 3 évig tart.</w:t>
      </w:r>
      <w:r w:rsidR="001B1316">
        <w:rPr>
          <w:rFonts w:ascii="Arial" w:hAnsi="Arial" w:cs="Arial"/>
        </w:rPr>
        <w:t xml:space="preserve"> A fenntartási időszak a megvalósítást követő beszámoló elfogadásának napján kezdődik. A fenntartási időszak alatt a Kedvezményezett köteles a beszerzett eszköz állagmegóvását és </w:t>
      </w:r>
      <w:r w:rsidR="00687F6C">
        <w:rPr>
          <w:rFonts w:ascii="Arial" w:hAnsi="Arial" w:cs="Arial"/>
        </w:rPr>
        <w:t>vagyoni szempontú védelmét saját költségén folyamatosan biztosítani, továbbá köteles gondoskodni a rendeltetésszerű használatáról, illetve az előírt folyamatos karbantartásról, valamint a szükséges javításokról, és a bármely okból szükségessé váló, eredeti állapotnak megfelelő pótlásokról. A Kedvezményezett köteles a karbantartási munkálatokat a hatályos jogszabályok álta</w:t>
      </w:r>
      <w:r w:rsidR="005D4F1C">
        <w:rPr>
          <w:rFonts w:ascii="Arial" w:hAnsi="Arial" w:cs="Arial"/>
        </w:rPr>
        <w:t>l</w:t>
      </w:r>
      <w:r w:rsidR="00687F6C">
        <w:rPr>
          <w:rFonts w:ascii="Arial" w:hAnsi="Arial" w:cs="Arial"/>
        </w:rPr>
        <w:t xml:space="preserve"> előírt módon dokumentálni</w:t>
      </w:r>
      <w:r w:rsidR="005D4F1C">
        <w:rPr>
          <w:rFonts w:ascii="Arial" w:hAnsi="Arial" w:cs="Arial"/>
        </w:rPr>
        <w:t>.</w:t>
      </w:r>
    </w:p>
    <w:p w:rsidR="005B339A" w:rsidRDefault="005B339A" w:rsidP="00E168E7">
      <w:pPr>
        <w:tabs>
          <w:tab w:val="left" w:pos="567"/>
        </w:tabs>
        <w:jc w:val="both"/>
        <w:outlineLvl w:val="0"/>
        <w:rPr>
          <w:rFonts w:ascii="Arial" w:hAnsi="Arial" w:cs="Arial"/>
        </w:rPr>
      </w:pPr>
    </w:p>
    <w:p w:rsidR="005B339A" w:rsidRDefault="005B339A" w:rsidP="00B82611">
      <w:pPr>
        <w:pStyle w:val="Listaszerbekezds"/>
        <w:numPr>
          <w:ilvl w:val="0"/>
          <w:numId w:val="3"/>
        </w:numPr>
        <w:tabs>
          <w:tab w:val="left" w:pos="567"/>
        </w:tabs>
        <w:jc w:val="center"/>
        <w:outlineLvl w:val="0"/>
        <w:rPr>
          <w:rFonts w:ascii="Arial" w:hAnsi="Arial" w:cs="Arial"/>
          <w:b/>
        </w:rPr>
      </w:pPr>
      <w:r w:rsidRPr="00B82611">
        <w:rPr>
          <w:rFonts w:ascii="Arial" w:hAnsi="Arial" w:cs="Arial"/>
          <w:b/>
        </w:rPr>
        <w:t>Felek üzemeltetésre vonatkozó megállapodásai</w:t>
      </w:r>
    </w:p>
    <w:p w:rsidR="00B82611" w:rsidRPr="00B82611" w:rsidRDefault="00B82611" w:rsidP="00B82611">
      <w:pPr>
        <w:pStyle w:val="Listaszerbekezds"/>
        <w:tabs>
          <w:tab w:val="left" w:pos="567"/>
        </w:tabs>
        <w:outlineLvl w:val="0"/>
        <w:rPr>
          <w:rFonts w:ascii="Arial" w:hAnsi="Arial" w:cs="Arial"/>
          <w:b/>
        </w:rPr>
      </w:pPr>
    </w:p>
    <w:p w:rsidR="005B339A" w:rsidRDefault="00B82611" w:rsidP="00B82611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B82611">
        <w:rPr>
          <w:rFonts w:ascii="Arial" w:hAnsi="Arial" w:cs="Arial"/>
        </w:rPr>
        <w:t>Felek rögzítik</w:t>
      </w:r>
      <w:r>
        <w:rPr>
          <w:rFonts w:ascii="Arial" w:hAnsi="Arial" w:cs="Arial"/>
        </w:rPr>
        <w:t>, hogy a Támogatói okirat 10. pontjában foglaltak teljesítése érdekében a fenntartás</w:t>
      </w:r>
      <w:r w:rsidR="008D64A5">
        <w:rPr>
          <w:rFonts w:ascii="Arial" w:hAnsi="Arial" w:cs="Arial"/>
        </w:rPr>
        <w:t xml:space="preserve">i időszak végéig kizárólag </w:t>
      </w:r>
      <w:r w:rsidR="003E1279">
        <w:rPr>
          <w:rFonts w:ascii="Arial" w:hAnsi="Arial" w:cs="Arial"/>
        </w:rPr>
        <w:t>helyi önkormányzati</w:t>
      </w:r>
      <w:r>
        <w:rPr>
          <w:rFonts w:ascii="Arial" w:hAnsi="Arial" w:cs="Arial"/>
        </w:rPr>
        <w:t xml:space="preserve"> feladataik ellátásához vehetik igénybe, használhatják az Üzemeltető közreműködésével</w:t>
      </w:r>
      <w:r w:rsidR="00940CED">
        <w:rPr>
          <w:rFonts w:ascii="Arial" w:hAnsi="Arial" w:cs="Arial"/>
        </w:rPr>
        <w:t xml:space="preserve"> a munkagépe</w:t>
      </w:r>
      <w:r>
        <w:rPr>
          <w:rFonts w:ascii="Arial" w:hAnsi="Arial" w:cs="Arial"/>
        </w:rPr>
        <w:t>t.</w:t>
      </w:r>
    </w:p>
    <w:p w:rsidR="00940CED" w:rsidRDefault="00940CED" w:rsidP="00B82611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munkagépet, mint Megrendelő kizárólag Alsónána Község Önkormányzata, Alsónyék Község Önkormányzata vagy Bátaszék Város Önkormányzata veheti igénybe.</w:t>
      </w:r>
    </w:p>
    <w:p w:rsidR="007B7CC9" w:rsidRDefault="007B7CC9" w:rsidP="00B82611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munkagép tárolásának helye: az Üzemeltető székhelye (7140 Bátaszék, Baross u. 1/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</w:t>
      </w:r>
    </w:p>
    <w:p w:rsidR="00940CED" w:rsidRDefault="00940CED" w:rsidP="00940CED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940CED">
        <w:rPr>
          <w:rFonts w:ascii="Arial" w:hAnsi="Arial" w:cs="Arial"/>
        </w:rPr>
        <w:t>A Megrendelő a jelen megállap</w:t>
      </w:r>
      <w:r>
        <w:rPr>
          <w:rFonts w:ascii="Arial" w:hAnsi="Arial" w:cs="Arial"/>
        </w:rPr>
        <w:t xml:space="preserve">odás 1. </w:t>
      </w:r>
      <w:r w:rsidRPr="00940CED">
        <w:rPr>
          <w:rFonts w:ascii="Arial" w:hAnsi="Arial" w:cs="Arial"/>
        </w:rPr>
        <w:t>sz. melléklete szerinti megrendelő kitöltésével rendeli meg a munkát.</w:t>
      </w:r>
    </w:p>
    <w:p w:rsidR="007B7CC9" w:rsidRPr="00940CED" w:rsidRDefault="007B7CC9" w:rsidP="00940CED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Felek rögzítik, hogy a munkagépet kizárólag az Üzemeltető által, munkaköri leírásban arra felhatalmazott foglalkoztatottja veze</w:t>
      </w:r>
      <w:r w:rsidR="000C7495">
        <w:rPr>
          <w:rFonts w:ascii="Arial" w:hAnsi="Arial" w:cs="Arial"/>
        </w:rPr>
        <w:t>theti (továbbiakban: gépkezelő).</w:t>
      </w:r>
    </w:p>
    <w:p w:rsidR="00940CED" w:rsidRPr="00940CED" w:rsidRDefault="00940CED" w:rsidP="00940CED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940CED">
        <w:rPr>
          <w:rFonts w:ascii="Arial" w:hAnsi="Arial" w:cs="Arial"/>
        </w:rPr>
        <w:t>A Megrendelő a megrendelésével egyidejűleg nyilatkozik, hogy a munkaterületen a munka végzését akadályozó fizikai akadály nincs. Amennyiben a munkaterületen a gépkezelő számára nem látható fizikai akadály van és ez a munkavégzés során kárt okozott a munkagépben és annak adapter</w:t>
      </w:r>
      <w:r>
        <w:rPr>
          <w:rFonts w:ascii="Arial" w:hAnsi="Arial" w:cs="Arial"/>
        </w:rPr>
        <w:t>é</w:t>
      </w:r>
      <w:r w:rsidRPr="00940CED">
        <w:rPr>
          <w:rFonts w:ascii="Arial" w:hAnsi="Arial" w:cs="Arial"/>
        </w:rPr>
        <w:t>ben, úgy a javítási költséget a Megrendelő köteles fizetni.</w:t>
      </w:r>
    </w:p>
    <w:p w:rsidR="003E1279" w:rsidRPr="00B82611" w:rsidRDefault="000C7495" w:rsidP="003E127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gépkezelő</w:t>
      </w:r>
      <w:r w:rsidR="00B82611" w:rsidRPr="00B82611">
        <w:rPr>
          <w:rFonts w:ascii="Arial" w:hAnsi="Arial" w:cs="Arial"/>
        </w:rPr>
        <w:t xml:space="preserve"> menetlevelet vezet.</w:t>
      </w:r>
      <w:r w:rsidR="003E1279" w:rsidRPr="003E1279">
        <w:rPr>
          <w:rFonts w:ascii="Arial" w:hAnsi="Arial" w:cs="Arial"/>
        </w:rPr>
        <w:t xml:space="preserve"> </w:t>
      </w:r>
      <w:r w:rsidR="007B7CC9">
        <w:rPr>
          <w:rFonts w:ascii="Arial" w:hAnsi="Arial" w:cs="Arial"/>
        </w:rPr>
        <w:t>A tárolási hely</w:t>
      </w:r>
      <w:r w:rsidR="003E1279" w:rsidRPr="00B82611">
        <w:rPr>
          <w:rFonts w:ascii="Arial" w:hAnsi="Arial" w:cs="Arial"/>
        </w:rPr>
        <w:t>ről történő induláskor felj</w:t>
      </w:r>
      <w:r>
        <w:rPr>
          <w:rFonts w:ascii="Arial" w:hAnsi="Arial" w:cs="Arial"/>
        </w:rPr>
        <w:t xml:space="preserve">egyzett üzemóra állás és a tárolási </w:t>
      </w:r>
      <w:r w:rsidR="003E1279" w:rsidRPr="00B82611">
        <w:rPr>
          <w:rFonts w:ascii="Arial" w:hAnsi="Arial" w:cs="Arial"/>
        </w:rPr>
        <w:t>helyre történő érkezéskor feljegyzett üzemóra állás különbözete a munkavégzéssel eltöltött idő.</w:t>
      </w:r>
    </w:p>
    <w:p w:rsidR="00B82611" w:rsidRPr="00B82611" w:rsidRDefault="00B82611" w:rsidP="003E1279">
      <w:pPr>
        <w:contextualSpacing/>
      </w:pPr>
    </w:p>
    <w:p w:rsidR="00B82611" w:rsidRPr="003E1279" w:rsidRDefault="00B82611" w:rsidP="00624179">
      <w:pPr>
        <w:contextualSpacing/>
        <w:jc w:val="both"/>
        <w:rPr>
          <w:rFonts w:ascii="Arial" w:hAnsi="Arial" w:cs="Arial"/>
        </w:rPr>
      </w:pPr>
      <w:r w:rsidRPr="00B82611">
        <w:rPr>
          <w:rFonts w:ascii="Arial" w:hAnsi="Arial" w:cs="Arial"/>
        </w:rPr>
        <w:t xml:space="preserve">A Felek önköltségi áron számolnak el. </w:t>
      </w:r>
      <w:r w:rsidR="000C7495">
        <w:rPr>
          <w:rFonts w:ascii="Arial" w:hAnsi="Arial" w:cs="Arial"/>
        </w:rPr>
        <w:t>Az önköltségi árat az Üzemeltető határozza meg, melyet minden évben január hónapban felülvizsgál.</w:t>
      </w:r>
      <w:r w:rsidR="00C813EE" w:rsidRPr="00C813EE">
        <w:t xml:space="preserve"> </w:t>
      </w:r>
      <w:r w:rsidR="00C813EE" w:rsidRPr="00C813EE">
        <w:rPr>
          <w:rFonts w:ascii="Arial" w:hAnsi="Arial" w:cs="Arial"/>
        </w:rPr>
        <w:t>Az önköltségi ár</w:t>
      </w:r>
      <w:r w:rsidR="00C813EE">
        <w:rPr>
          <w:rFonts w:ascii="Arial" w:hAnsi="Arial" w:cs="Arial"/>
        </w:rPr>
        <w:t xml:space="preserve"> ettől eltérő időpontban is </w:t>
      </w:r>
      <w:r w:rsidR="00C813EE">
        <w:rPr>
          <w:rFonts w:ascii="Arial" w:hAnsi="Arial" w:cs="Arial"/>
        </w:rPr>
        <w:lastRenderedPageBreak/>
        <w:t xml:space="preserve">felülvizsgálható. </w:t>
      </w:r>
      <w:r w:rsidR="000C7495">
        <w:rPr>
          <w:rFonts w:ascii="Arial" w:hAnsi="Arial" w:cs="Arial"/>
        </w:rPr>
        <w:t xml:space="preserve"> </w:t>
      </w:r>
      <w:r w:rsidRPr="00B82611">
        <w:rPr>
          <w:rFonts w:ascii="Arial" w:hAnsi="Arial" w:cs="Arial"/>
        </w:rPr>
        <w:t>Az önköltség módosulásáról az üzemeltető 3 munk</w:t>
      </w:r>
      <w:r w:rsidR="007E1A3D">
        <w:rPr>
          <w:rFonts w:ascii="Arial" w:hAnsi="Arial" w:cs="Arial"/>
        </w:rPr>
        <w:t>anapon belül tájékoztatja a Megrendelő</w:t>
      </w:r>
      <w:r w:rsidRPr="00B82611">
        <w:rPr>
          <w:rFonts w:ascii="Arial" w:hAnsi="Arial" w:cs="Arial"/>
        </w:rPr>
        <w:t>ket.</w:t>
      </w:r>
    </w:p>
    <w:p w:rsidR="003E1279" w:rsidRPr="00B82611" w:rsidRDefault="003E1279" w:rsidP="00624179">
      <w:pPr>
        <w:contextualSpacing/>
        <w:jc w:val="both"/>
        <w:rPr>
          <w:rFonts w:ascii="Arial" w:hAnsi="Arial" w:cs="Arial"/>
        </w:rPr>
      </w:pPr>
    </w:p>
    <w:p w:rsidR="00B82611" w:rsidRPr="003E1279" w:rsidRDefault="00B82611" w:rsidP="00624179">
      <w:pPr>
        <w:contextualSpacing/>
        <w:jc w:val="both"/>
        <w:rPr>
          <w:rFonts w:ascii="Arial" w:hAnsi="Arial" w:cs="Arial"/>
        </w:rPr>
      </w:pPr>
      <w:r w:rsidRPr="00B82611">
        <w:rPr>
          <w:rFonts w:ascii="Arial" w:hAnsi="Arial" w:cs="Arial"/>
        </w:rPr>
        <w:t>A megrendelet munka elvégzését követően az érvénye</w:t>
      </w:r>
      <w:r w:rsidR="003E1279" w:rsidRPr="003E1279">
        <w:rPr>
          <w:rFonts w:ascii="Arial" w:hAnsi="Arial" w:cs="Arial"/>
        </w:rPr>
        <w:t>s</w:t>
      </w:r>
      <w:r w:rsidRPr="00B82611">
        <w:rPr>
          <w:rFonts w:ascii="Arial" w:hAnsi="Arial" w:cs="Arial"/>
        </w:rPr>
        <w:t xml:space="preserve"> önköltségi ár és az üzemóra szorzataként számított díjról a teljesítést követően 8 n</w:t>
      </w:r>
      <w:r w:rsidR="00624179">
        <w:rPr>
          <w:rFonts w:ascii="Arial" w:hAnsi="Arial" w:cs="Arial"/>
        </w:rPr>
        <w:t>apon belül számlát állít ki az Ü</w:t>
      </w:r>
      <w:r w:rsidRPr="00B82611">
        <w:rPr>
          <w:rFonts w:ascii="Arial" w:hAnsi="Arial" w:cs="Arial"/>
        </w:rPr>
        <w:t>zemeltető és megkü</w:t>
      </w:r>
      <w:r w:rsidR="00624179">
        <w:rPr>
          <w:rFonts w:ascii="Arial" w:hAnsi="Arial" w:cs="Arial"/>
        </w:rPr>
        <w:t>ldi a M</w:t>
      </w:r>
      <w:r w:rsidRPr="00B82611">
        <w:rPr>
          <w:rFonts w:ascii="Arial" w:hAnsi="Arial" w:cs="Arial"/>
        </w:rPr>
        <w:t>egrendelőnek.</w:t>
      </w:r>
    </w:p>
    <w:p w:rsidR="003E1279" w:rsidRPr="00B82611" w:rsidRDefault="003E1279" w:rsidP="00624179">
      <w:pPr>
        <w:contextualSpacing/>
        <w:jc w:val="both"/>
        <w:rPr>
          <w:rFonts w:ascii="Arial" w:hAnsi="Arial" w:cs="Arial"/>
        </w:rPr>
      </w:pPr>
    </w:p>
    <w:p w:rsidR="00820552" w:rsidRDefault="00B82611" w:rsidP="008D64A5">
      <w:pPr>
        <w:contextualSpacing/>
        <w:jc w:val="both"/>
        <w:rPr>
          <w:rFonts w:ascii="Arial" w:hAnsi="Arial" w:cs="Arial"/>
        </w:rPr>
      </w:pPr>
      <w:r w:rsidRPr="00B82611">
        <w:rPr>
          <w:rFonts w:ascii="Arial" w:hAnsi="Arial" w:cs="Arial"/>
        </w:rPr>
        <w:t>A Megrendelő a számla össz</w:t>
      </w:r>
      <w:r w:rsidR="003E1279">
        <w:rPr>
          <w:rFonts w:ascii="Arial" w:hAnsi="Arial" w:cs="Arial"/>
        </w:rPr>
        <w:t xml:space="preserve">egét 10 napon belül </w:t>
      </w:r>
      <w:r w:rsidR="00D05FE0">
        <w:rPr>
          <w:rFonts w:ascii="Arial" w:hAnsi="Arial" w:cs="Arial"/>
        </w:rPr>
        <w:t xml:space="preserve">az Üzemeltető 11746122-20003256 számú OTP Bank </w:t>
      </w:r>
      <w:proofErr w:type="spellStart"/>
      <w:r w:rsidR="00D05FE0">
        <w:rPr>
          <w:rFonts w:ascii="Arial" w:hAnsi="Arial" w:cs="Arial"/>
        </w:rPr>
        <w:t>Nyrt</w:t>
      </w:r>
      <w:proofErr w:type="spellEnd"/>
      <w:r w:rsidR="00D05FE0">
        <w:rPr>
          <w:rFonts w:ascii="Arial" w:hAnsi="Arial" w:cs="Arial"/>
        </w:rPr>
        <w:t>.-</w:t>
      </w:r>
      <w:proofErr w:type="spellStart"/>
      <w:r w:rsidR="00D05FE0">
        <w:rPr>
          <w:rFonts w:ascii="Arial" w:hAnsi="Arial" w:cs="Arial"/>
        </w:rPr>
        <w:t>nél</w:t>
      </w:r>
      <w:proofErr w:type="spellEnd"/>
      <w:r w:rsidR="00D05FE0">
        <w:rPr>
          <w:rFonts w:ascii="Arial" w:hAnsi="Arial" w:cs="Arial"/>
        </w:rPr>
        <w:t xml:space="preserve"> vezetett</w:t>
      </w:r>
      <w:r w:rsidR="00D23FF4">
        <w:rPr>
          <w:rFonts w:ascii="Arial" w:hAnsi="Arial" w:cs="Arial"/>
        </w:rPr>
        <w:t xml:space="preserve"> bankszámlaszámára</w:t>
      </w:r>
      <w:r w:rsidR="00D23FF4" w:rsidRPr="00D23FF4">
        <w:rPr>
          <w:rFonts w:ascii="Arial" w:hAnsi="Arial" w:cs="Arial"/>
        </w:rPr>
        <w:t xml:space="preserve"> </w:t>
      </w:r>
      <w:r w:rsidR="00D23FF4" w:rsidRPr="00B82611">
        <w:rPr>
          <w:rFonts w:ascii="Arial" w:hAnsi="Arial" w:cs="Arial"/>
        </w:rPr>
        <w:t>átutalással</w:t>
      </w:r>
      <w:r w:rsidR="00D23FF4">
        <w:rPr>
          <w:rFonts w:ascii="Arial" w:hAnsi="Arial" w:cs="Arial"/>
        </w:rPr>
        <w:t xml:space="preserve"> egyenlíti ki</w:t>
      </w:r>
      <w:r w:rsidRPr="00B82611">
        <w:rPr>
          <w:rFonts w:ascii="Arial" w:hAnsi="Arial" w:cs="Arial"/>
        </w:rPr>
        <w:t>.</w:t>
      </w:r>
    </w:p>
    <w:p w:rsidR="008D64A5" w:rsidRPr="008D64A5" w:rsidRDefault="008D64A5" w:rsidP="008D64A5">
      <w:pPr>
        <w:contextualSpacing/>
        <w:jc w:val="both"/>
        <w:rPr>
          <w:rFonts w:ascii="Arial" w:hAnsi="Arial" w:cs="Arial"/>
        </w:rPr>
      </w:pPr>
    </w:p>
    <w:p w:rsidR="00EE11F7" w:rsidRPr="00CD2071" w:rsidRDefault="00EE11F7" w:rsidP="00EE11F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</w:rPr>
      </w:pPr>
      <w:r>
        <w:rPr>
          <w:rFonts w:ascii="Aptos" w:eastAsia="Times New Roman" w:hAnsi="Aptos" w:cs="Arial"/>
          <w:color w:val="222A35" w:themeColor="text2" w:themeShade="80"/>
        </w:rPr>
        <w:t>A Felek</w:t>
      </w:r>
      <w:r w:rsidR="00A45B14">
        <w:rPr>
          <w:rFonts w:ascii="Aptos" w:eastAsia="Times New Roman" w:hAnsi="Aptos" w:cs="Arial"/>
          <w:color w:val="222A35" w:themeColor="text2" w:themeShade="80"/>
        </w:rPr>
        <w:t xml:space="preserve"> és az Üzemeltető</w:t>
      </w:r>
      <w:bookmarkStart w:id="0" w:name="_GoBack"/>
      <w:bookmarkEnd w:id="0"/>
      <w:r>
        <w:rPr>
          <w:rFonts w:ascii="Aptos" w:eastAsia="Times New Roman" w:hAnsi="Aptos" w:cs="Arial"/>
          <w:color w:val="222A35" w:themeColor="text2" w:themeShade="80"/>
        </w:rPr>
        <w:t xml:space="preserve"> </w:t>
      </w:r>
      <w:r w:rsidRPr="00CD2071">
        <w:rPr>
          <w:rFonts w:ascii="Aptos" w:eastAsia="Times New Roman" w:hAnsi="Aptos" w:cs="Arial"/>
          <w:color w:val="222A35" w:themeColor="text2" w:themeShade="80"/>
        </w:rPr>
        <w:t>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3"/>
      </w:tblGrid>
      <w:tr w:rsidR="00EE11F7" w:rsidRPr="002266EB" w:rsidTr="00B13E2E">
        <w:trPr>
          <w:jc w:val="center"/>
        </w:trPr>
        <w:tc>
          <w:tcPr>
            <w:tcW w:w="4673" w:type="dxa"/>
          </w:tcPr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>Konzorciumvezető</w:t>
            </w: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:</w:t>
            </w:r>
          </w:p>
          <w:p w:rsidR="00EE11F7" w:rsidRPr="002266EB" w:rsidRDefault="00EE11F7" w:rsidP="00B13E2E">
            <w:pPr>
              <w:spacing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..............................................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Dr. Bozsolik Róbert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polgármester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Bátaszék Város Önkormányzata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986D0D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……………….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</w:tc>
      </w:tr>
    </w:tbl>
    <w:p w:rsidR="00EE11F7" w:rsidRPr="002266EB" w:rsidRDefault="00EE11F7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  <w:r w:rsidRPr="002266EB">
        <w:rPr>
          <w:rFonts w:ascii="Arial" w:eastAsia="Times New Roman" w:hAnsi="Arial" w:cs="Arial"/>
          <w:b/>
          <w:color w:val="222A35" w:themeColor="text2" w:themeShade="80"/>
        </w:rPr>
        <w:t>Pénzügyi ellenjegyzés</w:t>
      </w:r>
      <w:r w:rsidRPr="002266EB">
        <w:rPr>
          <w:rFonts w:ascii="Arial" w:eastAsia="Times New Roman" w:hAnsi="Arial" w:cs="Arial"/>
          <w:color w:val="222A35" w:themeColor="text2" w:themeShade="80"/>
        </w:rPr>
        <w:t>:</w:t>
      </w:r>
    </w:p>
    <w:p w:rsidR="00EE11F7" w:rsidRPr="002266EB" w:rsidRDefault="00EE11F7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p w:rsidR="00EE11F7" w:rsidRPr="002266EB" w:rsidRDefault="00EE11F7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  <w:r w:rsidRPr="002266EB">
        <w:rPr>
          <w:rFonts w:ascii="Arial" w:eastAsia="Times New Roman" w:hAnsi="Arial" w:cs="Arial"/>
          <w:color w:val="222A35" w:themeColor="text2" w:themeShade="80"/>
        </w:rPr>
        <w:t>……………………………………….</w:t>
      </w:r>
    </w:p>
    <w:p w:rsidR="00EE11F7" w:rsidRPr="002266EB" w:rsidRDefault="00EE11F7" w:rsidP="00EE11F7">
      <w:pPr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  <w:r w:rsidRPr="002266EB">
        <w:rPr>
          <w:rFonts w:ascii="Arial" w:eastAsia="Times New Roman" w:hAnsi="Arial" w:cs="Arial"/>
          <w:color w:val="222A35" w:themeColor="text2" w:themeShade="80"/>
        </w:rPr>
        <w:t>Keresztes Katalin</w:t>
      </w:r>
    </w:p>
    <w:p w:rsidR="00EE11F7" w:rsidRPr="002266EB" w:rsidRDefault="00EE11F7" w:rsidP="00EE11F7">
      <w:pPr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  <w:proofErr w:type="gramStart"/>
      <w:r w:rsidRPr="002266EB">
        <w:rPr>
          <w:rFonts w:ascii="Arial" w:eastAsia="Times New Roman" w:hAnsi="Arial" w:cs="Arial"/>
          <w:color w:val="222A35" w:themeColor="text2" w:themeShade="80"/>
        </w:rPr>
        <w:t>pénzügyi</w:t>
      </w:r>
      <w:proofErr w:type="gramEnd"/>
      <w:r w:rsidRPr="002266EB">
        <w:rPr>
          <w:rFonts w:ascii="Arial" w:eastAsia="Times New Roman" w:hAnsi="Arial" w:cs="Arial"/>
          <w:color w:val="222A35" w:themeColor="text2" w:themeShade="80"/>
        </w:rPr>
        <w:t xml:space="preserve"> irodavezető</w:t>
      </w:r>
    </w:p>
    <w:p w:rsidR="00EE11F7" w:rsidRPr="002266EB" w:rsidRDefault="00EE11F7" w:rsidP="00EE11F7">
      <w:pPr>
        <w:spacing w:line="240" w:lineRule="auto"/>
        <w:ind w:left="788" w:hanging="431"/>
        <w:jc w:val="center"/>
        <w:rPr>
          <w:rFonts w:ascii="Arial" w:eastAsia="Times New Roman" w:hAnsi="Arial" w:cs="Arial"/>
          <w:iCs/>
          <w:color w:val="222A35" w:themeColor="text2" w:themeShade="80"/>
        </w:rPr>
      </w:pPr>
      <w:r w:rsidRPr="002266EB">
        <w:rPr>
          <w:rFonts w:ascii="Arial" w:eastAsia="Times New Roman" w:hAnsi="Arial" w:cs="Arial"/>
          <w:color w:val="222A35" w:themeColor="text2" w:themeShade="80"/>
        </w:rPr>
        <w:t>Bátaszék Város Önkormányzata</w:t>
      </w:r>
    </w:p>
    <w:p w:rsidR="00EE11F7" w:rsidRPr="002266EB" w:rsidRDefault="00EE11F7" w:rsidP="00EE11F7">
      <w:pPr>
        <w:spacing w:line="240" w:lineRule="auto"/>
        <w:ind w:left="788" w:hanging="431"/>
        <w:jc w:val="center"/>
        <w:rPr>
          <w:rFonts w:ascii="Arial" w:eastAsia="Times New Roman" w:hAnsi="Arial" w:cs="Arial"/>
          <w:iCs/>
          <w:color w:val="222A35" w:themeColor="text2" w:themeShade="80"/>
        </w:rPr>
      </w:pPr>
    </w:p>
    <w:p w:rsidR="00EE11F7" w:rsidRPr="002266EB" w:rsidRDefault="00EE11F7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p w:rsidR="00EE11F7" w:rsidRPr="002266EB" w:rsidRDefault="00986D0D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  <w:r>
        <w:rPr>
          <w:rFonts w:ascii="Arial" w:eastAsia="Times New Roman" w:hAnsi="Arial" w:cs="Arial"/>
          <w:color w:val="222A35" w:themeColor="text2" w:themeShade="80"/>
        </w:rPr>
        <w:t>2026</w:t>
      </w:r>
      <w:r w:rsidR="00EE11F7" w:rsidRPr="002266EB">
        <w:rPr>
          <w:rFonts w:ascii="Arial" w:eastAsia="Times New Roman" w:hAnsi="Arial" w:cs="Arial"/>
          <w:color w:val="222A35" w:themeColor="text2" w:themeShade="80"/>
        </w:rPr>
        <w:t>. …………………….</w:t>
      </w:r>
    </w:p>
    <w:p w:rsidR="00EE11F7" w:rsidRPr="002266EB" w:rsidRDefault="00EE11F7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EE11F7" w:rsidRPr="002266EB" w:rsidTr="00B13E2E">
        <w:trPr>
          <w:jc w:val="center"/>
        </w:trPr>
        <w:tc>
          <w:tcPr>
            <w:tcW w:w="3385" w:type="dxa"/>
          </w:tcPr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proofErr w:type="gramStart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>Konzorciumi</w:t>
            </w:r>
            <w:proofErr w:type="gramEnd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 xml:space="preserve"> Tag 1</w:t>
            </w: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: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..............................................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Berta Levente László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lastRenderedPageBreak/>
              <w:t>polgármester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Alsónána Község Önkormányzata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986D0D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…………………….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b/>
                <w:color w:val="222A35" w:themeColor="text2" w:themeShade="80"/>
              </w:rPr>
              <w:t>Pénzügyi ellenjegyzés</w:t>
            </w: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: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……………………………………….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Keresztes Katalin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pénzügyi irodavezető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Alsónána Község Önkormányzata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986D0D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…………………….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</w:tc>
        <w:tc>
          <w:tcPr>
            <w:tcW w:w="3385" w:type="dxa"/>
          </w:tcPr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</w:pPr>
            <w:proofErr w:type="gramStart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lastRenderedPageBreak/>
              <w:t>Konzorciumi</w:t>
            </w:r>
            <w:proofErr w:type="gramEnd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 xml:space="preserve"> Tag 2: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..............................................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Molnár István János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lastRenderedPageBreak/>
              <w:t>polgármester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Alsónyék Község Önkormányzata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986D0D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……………….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b/>
                <w:color w:val="222A35" w:themeColor="text2" w:themeShade="80"/>
              </w:rPr>
              <w:t>Pénzügyi ellenjegyzés</w:t>
            </w: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: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……………………………………….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Keresztes Katalin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pénzügyi irodavezető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Alsónyék Község Önkormányzata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986D0D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…………………….</w:t>
            </w: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</w:tc>
      </w:tr>
    </w:tbl>
    <w:p w:rsidR="00EB7A04" w:rsidRPr="002266EB" w:rsidRDefault="0022709E" w:rsidP="00EB7A04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  <w:r w:rsidRPr="002266EB">
        <w:rPr>
          <w:rFonts w:ascii="Arial" w:hAnsi="Arial" w:cs="Arial"/>
          <w:b/>
          <w:sz w:val="22"/>
          <w:szCs w:val="22"/>
        </w:rPr>
        <w:lastRenderedPageBreak/>
        <w:t>Üzemeltető:</w:t>
      </w: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 w:rsidRPr="002266EB">
        <w:rPr>
          <w:rFonts w:ascii="Arial" w:hAnsi="Arial" w:cs="Arial"/>
          <w:sz w:val="22"/>
          <w:szCs w:val="22"/>
        </w:rPr>
        <w:t>………………………………………</w:t>
      </w: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 w:rsidRPr="002266EB">
        <w:rPr>
          <w:rFonts w:ascii="Arial" w:hAnsi="Arial" w:cs="Arial"/>
          <w:sz w:val="22"/>
          <w:szCs w:val="22"/>
        </w:rPr>
        <w:t>Szőke Gergő</w:t>
      </w: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proofErr w:type="gramStart"/>
      <w:r w:rsidRPr="002266EB">
        <w:rPr>
          <w:rFonts w:ascii="Arial" w:hAnsi="Arial" w:cs="Arial"/>
          <w:sz w:val="22"/>
          <w:szCs w:val="22"/>
        </w:rPr>
        <w:t>ügyvezető</w:t>
      </w:r>
      <w:proofErr w:type="gramEnd"/>
    </w:p>
    <w:p w:rsidR="0022709E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 w:rsidRPr="002266EB">
        <w:rPr>
          <w:rFonts w:ascii="Arial" w:hAnsi="Arial" w:cs="Arial"/>
          <w:sz w:val="22"/>
          <w:szCs w:val="22"/>
        </w:rPr>
        <w:t>BÁT-KOM 2004 Kft.</w:t>
      </w:r>
    </w:p>
    <w:p w:rsidR="002266EB" w:rsidRDefault="002266EB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66EB" w:rsidRDefault="002266EB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66EB" w:rsidRPr="002266EB" w:rsidRDefault="00986D0D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 w:rsidR="002266EB">
        <w:rPr>
          <w:rFonts w:ascii="Arial" w:hAnsi="Arial" w:cs="Arial"/>
          <w:sz w:val="22"/>
          <w:szCs w:val="22"/>
        </w:rPr>
        <w:t>………………………</w:t>
      </w:r>
    </w:p>
    <w:sectPr w:rsidR="002266EB" w:rsidRPr="0022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EF2"/>
    <w:multiLevelType w:val="hybridMultilevel"/>
    <w:tmpl w:val="7A3CCF72"/>
    <w:lvl w:ilvl="0" w:tplc="5FB4F84E">
      <w:numFmt w:val="bullet"/>
      <w:lvlText w:val="-"/>
      <w:lvlJc w:val="left"/>
      <w:pPr>
        <w:ind w:left="3915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" w15:restartNumberingAfterBreak="0">
    <w:nsid w:val="30CA001B"/>
    <w:multiLevelType w:val="hybridMultilevel"/>
    <w:tmpl w:val="15DAC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C081F"/>
    <w:multiLevelType w:val="hybridMultilevel"/>
    <w:tmpl w:val="F11EA1C6"/>
    <w:lvl w:ilvl="0" w:tplc="1E0AC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9284A"/>
    <w:multiLevelType w:val="hybridMultilevel"/>
    <w:tmpl w:val="580E6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64"/>
    <w:rsid w:val="000C7495"/>
    <w:rsid w:val="000F6203"/>
    <w:rsid w:val="001B1316"/>
    <w:rsid w:val="002266EB"/>
    <w:rsid w:val="0022709E"/>
    <w:rsid w:val="00253A05"/>
    <w:rsid w:val="002B3251"/>
    <w:rsid w:val="0031203D"/>
    <w:rsid w:val="003E1279"/>
    <w:rsid w:val="004439D7"/>
    <w:rsid w:val="00455D64"/>
    <w:rsid w:val="004731CE"/>
    <w:rsid w:val="00493B31"/>
    <w:rsid w:val="004C28F3"/>
    <w:rsid w:val="005872A1"/>
    <w:rsid w:val="005B339A"/>
    <w:rsid w:val="005D4F1C"/>
    <w:rsid w:val="00624179"/>
    <w:rsid w:val="00673769"/>
    <w:rsid w:val="00687F6C"/>
    <w:rsid w:val="006F34E7"/>
    <w:rsid w:val="00706DAA"/>
    <w:rsid w:val="00763F41"/>
    <w:rsid w:val="00775D52"/>
    <w:rsid w:val="007B7CC9"/>
    <w:rsid w:val="007E1A3D"/>
    <w:rsid w:val="00800FE3"/>
    <w:rsid w:val="00820552"/>
    <w:rsid w:val="00827F37"/>
    <w:rsid w:val="008D64A5"/>
    <w:rsid w:val="00940CED"/>
    <w:rsid w:val="00986D0D"/>
    <w:rsid w:val="009F04B5"/>
    <w:rsid w:val="00A45B14"/>
    <w:rsid w:val="00A52693"/>
    <w:rsid w:val="00B01472"/>
    <w:rsid w:val="00B82611"/>
    <w:rsid w:val="00C0241B"/>
    <w:rsid w:val="00C54A86"/>
    <w:rsid w:val="00C813EE"/>
    <w:rsid w:val="00D05FE0"/>
    <w:rsid w:val="00D23FF4"/>
    <w:rsid w:val="00D3038E"/>
    <w:rsid w:val="00D6021C"/>
    <w:rsid w:val="00E168E7"/>
    <w:rsid w:val="00E84BEA"/>
    <w:rsid w:val="00EB7A04"/>
    <w:rsid w:val="00EE11F7"/>
    <w:rsid w:val="00F137DC"/>
    <w:rsid w:val="00F25C51"/>
    <w:rsid w:val="00F27C16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C470"/>
  <w15:chartTrackingRefBased/>
  <w15:docId w15:val="{8256171F-E3CF-49DF-BE7C-A5F723F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20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8205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791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38</cp:revision>
  <dcterms:created xsi:type="dcterms:W3CDTF">2026-02-10T11:51:00Z</dcterms:created>
  <dcterms:modified xsi:type="dcterms:W3CDTF">2026-02-19T07:32:00Z</dcterms:modified>
</cp:coreProperties>
</file>