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6E861" w14:textId="77777777" w:rsidR="00F95B18" w:rsidRDefault="00F95B18" w:rsidP="00F95B18">
      <w:pPr>
        <w:suppressAutoHyphens/>
        <w:overflowPunct w:val="0"/>
        <w:autoSpaceDE w:val="0"/>
        <w:spacing w:after="0" w:line="240" w:lineRule="auto"/>
        <w:jc w:val="center"/>
        <w:rPr>
          <w:rFonts w:ascii="Times New Roman" w:eastAsia="Times New Roman" w:hAnsi="Times New Roman"/>
          <w:i/>
          <w:color w:val="3366FF"/>
          <w:lang w:eastAsia="ar-SA"/>
        </w:rPr>
      </w:pPr>
    </w:p>
    <w:p w14:paraId="71DD7846" w14:textId="77777777" w:rsidR="00BF6D18" w:rsidRPr="007424F8" w:rsidRDefault="00BF6D18" w:rsidP="00BF6D18">
      <w:pPr>
        <w:suppressAutoHyphens/>
        <w:overflowPunct w:val="0"/>
        <w:autoSpaceDE w:val="0"/>
        <w:spacing w:after="0" w:line="240" w:lineRule="auto"/>
        <w:jc w:val="right"/>
        <w:rPr>
          <w:rFonts w:ascii="Times New Roman" w:eastAsia="Times New Roman" w:hAnsi="Times New Roman"/>
          <w:i/>
          <w:color w:val="3366FF"/>
          <w:highlight w:val="green"/>
          <w:lang w:eastAsia="ar-SA"/>
        </w:rPr>
      </w:pPr>
      <w:r w:rsidRPr="007424F8">
        <w:rPr>
          <w:rFonts w:ascii="Times New Roman" w:eastAsia="Times New Roman" w:hAnsi="Times New Roman"/>
          <w:i/>
          <w:color w:val="3366FF"/>
          <w:highlight w:val="green"/>
          <w:lang w:eastAsia="ar-SA"/>
        </w:rPr>
        <w:t>a rendelet tervezet elfogadásához</w:t>
      </w:r>
    </w:p>
    <w:p w14:paraId="585C079F" w14:textId="77777777" w:rsidR="00BF6D18" w:rsidRPr="007424F8" w:rsidRDefault="00BF6D18" w:rsidP="00BF6D18">
      <w:pPr>
        <w:suppressAutoHyphens/>
        <w:overflowPunct w:val="0"/>
        <w:autoSpaceDE w:val="0"/>
        <w:spacing w:after="0" w:line="240" w:lineRule="auto"/>
        <w:jc w:val="right"/>
        <w:rPr>
          <w:rFonts w:ascii="Times New Roman" w:eastAsia="Times New Roman" w:hAnsi="Times New Roman"/>
          <w:i/>
          <w:color w:val="3366FF"/>
          <w:highlight w:val="green"/>
          <w:lang w:eastAsia="ar-SA"/>
        </w:rPr>
      </w:pPr>
      <w:r w:rsidRPr="007424F8">
        <w:rPr>
          <w:rFonts w:ascii="Times New Roman" w:eastAsia="Times New Roman" w:hAnsi="Times New Roman"/>
          <w:b/>
          <w:i/>
          <w:color w:val="3366FF"/>
          <w:highlight w:val="green"/>
          <w:u w:val="single"/>
          <w:lang w:eastAsia="ar-SA"/>
        </w:rPr>
        <w:t xml:space="preserve">az </w:t>
      </w:r>
      <w:proofErr w:type="spellStart"/>
      <w:r w:rsidRPr="007424F8">
        <w:rPr>
          <w:rFonts w:ascii="Times New Roman" w:eastAsia="Times New Roman" w:hAnsi="Times New Roman"/>
          <w:b/>
          <w:i/>
          <w:color w:val="3366FF"/>
          <w:highlight w:val="green"/>
          <w:u w:val="single"/>
          <w:lang w:eastAsia="ar-SA"/>
        </w:rPr>
        <w:t>Mötv</w:t>
      </w:r>
      <w:proofErr w:type="spellEnd"/>
      <w:r w:rsidRPr="007424F8">
        <w:rPr>
          <w:rFonts w:ascii="Times New Roman" w:eastAsia="Times New Roman" w:hAnsi="Times New Roman"/>
          <w:b/>
          <w:i/>
          <w:color w:val="3366FF"/>
          <w:highlight w:val="green"/>
          <w:u w:val="single"/>
          <w:lang w:eastAsia="ar-SA"/>
        </w:rPr>
        <w:t>. 50. §-a alapján minősített többség</w:t>
      </w:r>
      <w:r w:rsidRPr="007424F8">
        <w:rPr>
          <w:rFonts w:ascii="Times New Roman" w:eastAsia="Times New Roman" w:hAnsi="Times New Roman"/>
          <w:i/>
          <w:color w:val="3366FF"/>
          <w:highlight w:val="green"/>
          <w:lang w:eastAsia="ar-SA"/>
        </w:rPr>
        <w:t xml:space="preserve"> szükséges, </w:t>
      </w:r>
    </w:p>
    <w:p w14:paraId="5D9D31B5" w14:textId="77777777" w:rsidR="00BF6D18" w:rsidRPr="00C85AFA" w:rsidRDefault="00BF6D18" w:rsidP="00BF6D18">
      <w:pPr>
        <w:suppressAutoHyphens/>
        <w:overflowPunct w:val="0"/>
        <w:autoSpaceDE w:val="0"/>
        <w:spacing w:after="0" w:line="240" w:lineRule="auto"/>
        <w:jc w:val="right"/>
        <w:rPr>
          <w:rFonts w:ascii="Times New Roman" w:eastAsia="Times New Roman" w:hAnsi="Times New Roman"/>
          <w:i/>
          <w:color w:val="3366FF"/>
          <w:lang w:eastAsia="ar-SA"/>
        </w:rPr>
      </w:pPr>
      <w:r w:rsidRPr="007424F8">
        <w:rPr>
          <w:rFonts w:ascii="Times New Roman" w:eastAsia="Times New Roman" w:hAnsi="Times New Roman"/>
          <w:i/>
          <w:color w:val="3366FF"/>
          <w:highlight w:val="green"/>
          <w:lang w:eastAsia="ar-SA"/>
        </w:rPr>
        <w:t>az előterjesztés nyilvános ülésen tárgyalható!</w:t>
      </w:r>
      <w:bookmarkStart w:id="0" w:name="_GoBack"/>
      <w:bookmarkEnd w:id="0"/>
      <w:r w:rsidRPr="00C85AFA">
        <w:rPr>
          <w:rFonts w:ascii="Times New Roman" w:eastAsia="Times New Roman" w:hAnsi="Times New Roman"/>
          <w:i/>
          <w:color w:val="3366FF"/>
          <w:lang w:eastAsia="ar-SA"/>
        </w:rPr>
        <w:t xml:space="preserve"> </w:t>
      </w:r>
    </w:p>
    <w:p w14:paraId="7288C983" w14:textId="77777777" w:rsidR="00BF6D18" w:rsidRDefault="00BF6D18" w:rsidP="00BF6D18">
      <w:pPr>
        <w:suppressAutoHyphens/>
        <w:overflowPunct w:val="0"/>
        <w:autoSpaceDE w:val="0"/>
        <w:spacing w:after="0" w:line="240" w:lineRule="auto"/>
        <w:jc w:val="center"/>
        <w:rPr>
          <w:rFonts w:ascii="Times New Roman" w:eastAsia="Times New Roman" w:hAnsi="Times New Roman"/>
          <w:i/>
          <w:color w:val="3366FF"/>
          <w:lang w:eastAsia="ar-SA"/>
        </w:rPr>
      </w:pPr>
    </w:p>
    <w:p w14:paraId="04A7A1DA" w14:textId="77777777" w:rsidR="00A94D21" w:rsidRDefault="00A94D21" w:rsidP="00F95B18">
      <w:pPr>
        <w:suppressAutoHyphens/>
        <w:overflowPunct w:val="0"/>
        <w:autoSpaceDE w:val="0"/>
        <w:spacing w:after="0" w:line="240" w:lineRule="auto"/>
        <w:jc w:val="center"/>
        <w:rPr>
          <w:rFonts w:ascii="Times New Roman" w:eastAsia="Times New Roman" w:hAnsi="Times New Roman"/>
          <w:i/>
          <w:color w:val="3366FF"/>
          <w:lang w:eastAsia="ar-SA"/>
        </w:rPr>
      </w:pPr>
    </w:p>
    <w:p w14:paraId="2DF8D408" w14:textId="77777777" w:rsidR="00A94D21" w:rsidRDefault="00A94D21" w:rsidP="00F95B18">
      <w:pPr>
        <w:suppressAutoHyphens/>
        <w:overflowPunct w:val="0"/>
        <w:autoSpaceDE w:val="0"/>
        <w:spacing w:after="0" w:line="240" w:lineRule="auto"/>
        <w:jc w:val="center"/>
        <w:rPr>
          <w:rFonts w:ascii="Arial" w:eastAsia="Times New Roman" w:hAnsi="Arial" w:cs="Arial"/>
          <w:i/>
          <w:iCs/>
          <w:color w:val="3366FF"/>
          <w:sz w:val="24"/>
          <w:szCs w:val="24"/>
          <w:u w:val="single"/>
          <w:lang w:eastAsia="ar-SA"/>
        </w:rPr>
      </w:pPr>
    </w:p>
    <w:p w14:paraId="3DEAF459" w14:textId="62E23AAF" w:rsidR="000B2E31" w:rsidRDefault="00D14798" w:rsidP="000B2E31">
      <w:pPr>
        <w:jc w:val="center"/>
        <w:rPr>
          <w:rFonts w:ascii="Arial" w:hAnsi="Arial" w:cs="Arial"/>
          <w:bCs/>
          <w:i/>
          <w:color w:val="3366FF"/>
          <w:sz w:val="32"/>
          <w:szCs w:val="32"/>
          <w:u w:val="single"/>
        </w:rPr>
      </w:pPr>
      <w:r>
        <w:rPr>
          <w:rFonts w:ascii="Arial" w:hAnsi="Arial" w:cs="Arial"/>
          <w:bCs/>
          <w:i/>
          <w:color w:val="3366FF"/>
          <w:sz w:val="32"/>
          <w:szCs w:val="32"/>
          <w:u w:val="single"/>
        </w:rPr>
        <w:t>95</w:t>
      </w:r>
      <w:r w:rsidR="001F524C">
        <w:rPr>
          <w:rFonts w:ascii="Arial" w:hAnsi="Arial" w:cs="Arial"/>
          <w:bCs/>
          <w:i/>
          <w:color w:val="3366FF"/>
          <w:sz w:val="32"/>
          <w:szCs w:val="32"/>
          <w:u w:val="single"/>
        </w:rPr>
        <w:t>.</w:t>
      </w:r>
      <w:r w:rsidR="000B2E31" w:rsidRPr="00ED4DCE">
        <w:rPr>
          <w:rFonts w:ascii="Arial" w:hAnsi="Arial" w:cs="Arial"/>
          <w:bCs/>
          <w:i/>
          <w:color w:val="3366FF"/>
          <w:sz w:val="32"/>
          <w:szCs w:val="32"/>
          <w:u w:val="single"/>
        </w:rPr>
        <w:t>. számú előterjesztés</w:t>
      </w:r>
    </w:p>
    <w:p w14:paraId="1F71CD76" w14:textId="4BBBD625" w:rsidR="000626A6" w:rsidRDefault="000626A6" w:rsidP="000626A6">
      <w:pPr>
        <w:spacing w:after="0"/>
        <w:jc w:val="center"/>
        <w:rPr>
          <w:rFonts w:ascii="Arial" w:hAnsi="Arial" w:cs="Arial"/>
          <w:bCs/>
          <w:color w:val="3366FF"/>
          <w:sz w:val="24"/>
          <w:szCs w:val="24"/>
        </w:rPr>
      </w:pPr>
      <w:r>
        <w:rPr>
          <w:rFonts w:ascii="Arial" w:hAnsi="Arial" w:cs="Arial"/>
          <w:bCs/>
          <w:color w:val="3366FF"/>
          <w:sz w:val="24"/>
          <w:szCs w:val="24"/>
        </w:rPr>
        <w:t>Bátaszék Város Önkormán</w:t>
      </w:r>
      <w:r w:rsidR="0032424F">
        <w:rPr>
          <w:rFonts w:ascii="Arial" w:hAnsi="Arial" w:cs="Arial"/>
          <w:bCs/>
          <w:color w:val="3366FF"/>
          <w:sz w:val="24"/>
          <w:szCs w:val="24"/>
        </w:rPr>
        <w:t>yzat Képviselő-testületének 2026</w:t>
      </w:r>
      <w:r>
        <w:rPr>
          <w:rFonts w:ascii="Arial" w:hAnsi="Arial" w:cs="Arial"/>
          <w:bCs/>
          <w:color w:val="3366FF"/>
          <w:sz w:val="24"/>
          <w:szCs w:val="24"/>
        </w:rPr>
        <w:t xml:space="preserve">. május </w:t>
      </w:r>
      <w:r w:rsidR="00D14798">
        <w:rPr>
          <w:rFonts w:ascii="Arial" w:hAnsi="Arial" w:cs="Arial"/>
          <w:bCs/>
          <w:color w:val="3366FF"/>
          <w:sz w:val="24"/>
          <w:szCs w:val="24"/>
        </w:rPr>
        <w:t>27-é</w:t>
      </w:r>
      <w:r>
        <w:rPr>
          <w:rFonts w:ascii="Arial" w:hAnsi="Arial" w:cs="Arial"/>
          <w:bCs/>
          <w:color w:val="3366FF"/>
          <w:sz w:val="24"/>
          <w:szCs w:val="24"/>
        </w:rPr>
        <w:t xml:space="preserve">n </w:t>
      </w:r>
    </w:p>
    <w:p w14:paraId="72327871" w14:textId="57A5BFD5" w:rsidR="000626A6" w:rsidRDefault="00AC536D" w:rsidP="000626A6">
      <w:pPr>
        <w:spacing w:after="0"/>
        <w:jc w:val="center"/>
        <w:rPr>
          <w:rFonts w:ascii="Arial" w:hAnsi="Arial" w:cs="Arial"/>
          <w:bCs/>
          <w:color w:val="3366FF"/>
          <w:sz w:val="24"/>
          <w:szCs w:val="24"/>
        </w:rPr>
      </w:pPr>
      <w:r>
        <w:rPr>
          <w:rFonts w:ascii="Arial" w:hAnsi="Arial" w:cs="Arial"/>
          <w:bCs/>
          <w:color w:val="3366FF"/>
          <w:sz w:val="24"/>
          <w:szCs w:val="24"/>
        </w:rPr>
        <w:t>15</w:t>
      </w:r>
      <w:r w:rsidR="000626A6">
        <w:rPr>
          <w:rFonts w:ascii="Arial" w:hAnsi="Arial" w:cs="Arial"/>
          <w:bCs/>
          <w:color w:val="3366FF"/>
          <w:sz w:val="24"/>
          <w:szCs w:val="24"/>
        </w:rPr>
        <w:t>.00 órakor megtartandó ülésére</w:t>
      </w:r>
    </w:p>
    <w:p w14:paraId="03D09A19" w14:textId="77777777" w:rsidR="000626A6" w:rsidRPr="000626A6" w:rsidRDefault="000626A6" w:rsidP="000626A6">
      <w:pPr>
        <w:spacing w:after="0"/>
        <w:jc w:val="center"/>
        <w:rPr>
          <w:rFonts w:ascii="Arial" w:hAnsi="Arial" w:cs="Arial"/>
          <w:bCs/>
          <w:color w:val="3366FF"/>
          <w:sz w:val="24"/>
          <w:szCs w:val="24"/>
        </w:rPr>
      </w:pPr>
    </w:p>
    <w:p w14:paraId="79ACD212" w14:textId="3CAAC0B7" w:rsidR="00F95B18" w:rsidRDefault="00504469" w:rsidP="00F95B18">
      <w:pPr>
        <w:tabs>
          <w:tab w:val="left" w:pos="567"/>
        </w:tabs>
        <w:spacing w:before="240"/>
        <w:jc w:val="center"/>
        <w:rPr>
          <w:rFonts w:ascii="Arial" w:hAnsi="Arial" w:cs="Arial"/>
          <w:i/>
          <w:color w:val="3366FF"/>
          <w:sz w:val="32"/>
          <w:szCs w:val="32"/>
          <w:u w:val="single"/>
        </w:rPr>
      </w:pPr>
      <w:r>
        <w:rPr>
          <w:rFonts w:ascii="Arial" w:hAnsi="Arial" w:cs="Arial"/>
          <w:i/>
          <w:color w:val="3366FF"/>
          <w:sz w:val="32"/>
          <w:szCs w:val="32"/>
          <w:u w:val="single"/>
        </w:rPr>
        <w:t xml:space="preserve">Bátaszék Város Önkormányzata </w:t>
      </w:r>
      <w:r w:rsidR="005418A9">
        <w:rPr>
          <w:rFonts w:ascii="Arial" w:hAnsi="Arial" w:cs="Arial"/>
          <w:i/>
          <w:color w:val="3366FF"/>
          <w:sz w:val="32"/>
          <w:szCs w:val="32"/>
          <w:u w:val="single"/>
        </w:rPr>
        <w:t>20</w:t>
      </w:r>
      <w:r w:rsidR="00A94D21">
        <w:rPr>
          <w:rFonts w:ascii="Arial" w:hAnsi="Arial" w:cs="Arial"/>
          <w:i/>
          <w:color w:val="3366FF"/>
          <w:sz w:val="32"/>
          <w:szCs w:val="32"/>
          <w:u w:val="single"/>
        </w:rPr>
        <w:t>2</w:t>
      </w:r>
      <w:r w:rsidR="0032424F">
        <w:rPr>
          <w:rFonts w:ascii="Arial" w:hAnsi="Arial" w:cs="Arial"/>
          <w:i/>
          <w:color w:val="3366FF"/>
          <w:sz w:val="32"/>
          <w:szCs w:val="32"/>
          <w:u w:val="single"/>
        </w:rPr>
        <w:t>5</w:t>
      </w:r>
      <w:r>
        <w:rPr>
          <w:rFonts w:ascii="Arial" w:hAnsi="Arial" w:cs="Arial"/>
          <w:i/>
          <w:color w:val="3366FF"/>
          <w:sz w:val="32"/>
          <w:szCs w:val="32"/>
          <w:u w:val="single"/>
        </w:rPr>
        <w:t>. évi zárszámadási rendeletének jóváhagyása</w:t>
      </w:r>
    </w:p>
    <w:p w14:paraId="7603F146" w14:textId="77777777" w:rsidR="00F95B18" w:rsidRDefault="00F95B18" w:rsidP="00F95B18">
      <w:pPr>
        <w:tabs>
          <w:tab w:val="left" w:pos="567"/>
          <w:tab w:val="left" w:pos="6237"/>
        </w:tabs>
        <w:suppressAutoHyphens/>
        <w:overflowPunct w:val="0"/>
        <w:autoSpaceDE w:val="0"/>
        <w:spacing w:after="0" w:line="240" w:lineRule="auto"/>
        <w:ind w:left="3119"/>
        <w:jc w:val="both"/>
        <w:rPr>
          <w:rFonts w:ascii="Arial" w:eastAsia="Times New Roman" w:hAnsi="Arial" w:cs="Arial"/>
          <w:b/>
          <w:i/>
          <w:iCs/>
          <w:color w:val="3366FF"/>
          <w:u w:val="single"/>
          <w:lang w:eastAsia="ar-SA"/>
        </w:rPr>
      </w:pPr>
    </w:p>
    <w:tbl>
      <w:tblPr>
        <w:tblW w:w="0" w:type="auto"/>
        <w:jc w:val="center"/>
        <w:tblLayout w:type="fixed"/>
        <w:tblLook w:val="04A0" w:firstRow="1" w:lastRow="0" w:firstColumn="1" w:lastColumn="0" w:noHBand="0" w:noVBand="1"/>
      </w:tblPr>
      <w:tblGrid>
        <w:gridCol w:w="7949"/>
      </w:tblGrid>
      <w:tr w:rsidR="00F95B18" w14:paraId="62657B72" w14:textId="77777777" w:rsidTr="006A3585">
        <w:trPr>
          <w:trHeight w:val="2454"/>
          <w:jc w:val="center"/>
        </w:trPr>
        <w:tc>
          <w:tcPr>
            <w:tcW w:w="7949" w:type="dxa"/>
            <w:tcBorders>
              <w:top w:val="single" w:sz="18" w:space="0" w:color="000000"/>
              <w:left w:val="single" w:sz="18" w:space="0" w:color="000000"/>
              <w:bottom w:val="single" w:sz="18" w:space="0" w:color="000000"/>
              <w:right w:val="single" w:sz="18" w:space="0" w:color="000000"/>
            </w:tcBorders>
          </w:tcPr>
          <w:p w14:paraId="104C0AA3" w14:textId="77777777" w:rsidR="00F95B18" w:rsidRDefault="00F95B18">
            <w:pPr>
              <w:tabs>
                <w:tab w:val="left" w:pos="1843"/>
              </w:tabs>
              <w:suppressAutoHyphens/>
              <w:overflowPunct w:val="0"/>
              <w:autoSpaceDE w:val="0"/>
              <w:snapToGrid w:val="0"/>
              <w:spacing w:after="0" w:line="276" w:lineRule="auto"/>
              <w:jc w:val="both"/>
              <w:rPr>
                <w:rFonts w:ascii="Arial" w:eastAsia="Times New Roman" w:hAnsi="Arial" w:cs="Arial"/>
                <w:b/>
                <w:color w:val="3366FF"/>
                <w:sz w:val="24"/>
                <w:u w:val="single"/>
                <w:lang w:eastAsia="ar-SA"/>
              </w:rPr>
            </w:pPr>
          </w:p>
          <w:p w14:paraId="5040BA99" w14:textId="77777777" w:rsidR="00F95B18" w:rsidRDefault="00F95B18">
            <w:pPr>
              <w:tabs>
                <w:tab w:val="left" w:pos="1843"/>
              </w:tabs>
              <w:suppressAutoHyphens/>
              <w:overflowPunct w:val="0"/>
              <w:autoSpaceDE w:val="0"/>
              <w:spacing w:after="0" w:line="276" w:lineRule="auto"/>
              <w:jc w:val="both"/>
              <w:rPr>
                <w:rFonts w:ascii="Arial" w:eastAsia="Times New Roman" w:hAnsi="Arial" w:cs="Arial"/>
                <w:bCs/>
                <w:color w:val="3366FF"/>
                <w:lang w:eastAsia="ar-SA"/>
              </w:rPr>
            </w:pPr>
            <w:r>
              <w:rPr>
                <w:rFonts w:ascii="Arial" w:eastAsia="Times New Roman" w:hAnsi="Arial" w:cs="Arial"/>
                <w:b/>
                <w:color w:val="3366FF"/>
                <w:u w:val="single"/>
                <w:lang w:eastAsia="ar-SA"/>
              </w:rPr>
              <w:t>Előterjesztő:</w:t>
            </w:r>
            <w:r>
              <w:rPr>
                <w:rFonts w:ascii="Arial" w:eastAsia="Times New Roman" w:hAnsi="Arial" w:cs="Arial"/>
                <w:bCs/>
                <w:color w:val="3366FF"/>
                <w:lang w:eastAsia="ar-SA"/>
              </w:rPr>
              <w:t xml:space="preserve"> </w:t>
            </w:r>
            <w:r w:rsidR="00504469">
              <w:rPr>
                <w:rFonts w:ascii="Arial" w:eastAsia="Times New Roman" w:hAnsi="Arial" w:cs="Arial"/>
                <w:bCs/>
                <w:color w:val="3366FF"/>
                <w:lang w:eastAsia="ar-SA"/>
              </w:rPr>
              <w:t>Dr. Bozsolik Róbert polgármester</w:t>
            </w:r>
          </w:p>
          <w:p w14:paraId="5E435FF0" w14:textId="77777777" w:rsidR="00F95B18" w:rsidRDefault="00F95B18">
            <w:pPr>
              <w:tabs>
                <w:tab w:val="left" w:pos="1843"/>
              </w:tabs>
              <w:suppressAutoHyphens/>
              <w:overflowPunct w:val="0"/>
              <w:autoSpaceDE w:val="0"/>
              <w:spacing w:after="0" w:line="276" w:lineRule="auto"/>
              <w:jc w:val="both"/>
              <w:rPr>
                <w:rFonts w:ascii="Arial" w:eastAsia="Times New Roman" w:hAnsi="Arial" w:cs="Arial"/>
                <w:bCs/>
                <w:color w:val="3366FF"/>
                <w:sz w:val="24"/>
                <w:lang w:eastAsia="ar-SA"/>
              </w:rPr>
            </w:pPr>
            <w:r>
              <w:rPr>
                <w:rFonts w:ascii="Arial" w:eastAsia="Times New Roman" w:hAnsi="Arial" w:cs="Arial"/>
                <w:bCs/>
                <w:color w:val="3366FF"/>
                <w:lang w:eastAsia="ar-SA"/>
              </w:rPr>
              <w:t xml:space="preserve">                           </w:t>
            </w:r>
          </w:p>
          <w:p w14:paraId="59C46AA7" w14:textId="4EA603AE" w:rsidR="001436F0" w:rsidRDefault="00F95B18">
            <w:pPr>
              <w:tabs>
                <w:tab w:val="left" w:pos="1843"/>
              </w:tabs>
              <w:suppressAutoHyphens/>
              <w:overflowPunct w:val="0"/>
              <w:autoSpaceDE w:val="0"/>
              <w:spacing w:after="0" w:line="276" w:lineRule="auto"/>
              <w:jc w:val="both"/>
              <w:rPr>
                <w:rFonts w:ascii="Arial" w:eastAsia="Times New Roman" w:hAnsi="Arial" w:cs="Arial"/>
                <w:color w:val="3366FF"/>
                <w:lang w:eastAsia="ar-SA"/>
              </w:rPr>
            </w:pPr>
            <w:r>
              <w:rPr>
                <w:rFonts w:ascii="Arial" w:eastAsia="Times New Roman" w:hAnsi="Arial" w:cs="Arial"/>
                <w:b/>
                <w:color w:val="3366FF"/>
                <w:u w:val="single"/>
                <w:lang w:eastAsia="ar-SA"/>
              </w:rPr>
              <w:t>Készítette</w:t>
            </w:r>
            <w:proofErr w:type="gramStart"/>
            <w:r>
              <w:rPr>
                <w:rFonts w:ascii="Arial" w:eastAsia="Times New Roman" w:hAnsi="Arial" w:cs="Arial"/>
                <w:b/>
                <w:color w:val="3366FF"/>
                <w:u w:val="single"/>
                <w:lang w:eastAsia="ar-SA"/>
              </w:rPr>
              <w:t>:</w:t>
            </w:r>
            <w:r w:rsidR="0095759D">
              <w:rPr>
                <w:rFonts w:ascii="Arial" w:eastAsia="Times New Roman" w:hAnsi="Arial" w:cs="Arial"/>
                <w:b/>
                <w:color w:val="3366FF"/>
                <w:u w:val="single"/>
                <w:lang w:eastAsia="ar-SA"/>
              </w:rPr>
              <w:t xml:space="preserve"> </w:t>
            </w:r>
            <w:r w:rsidR="00A94D21" w:rsidRPr="00A94D21">
              <w:rPr>
                <w:rFonts w:ascii="Arial" w:eastAsia="Times New Roman" w:hAnsi="Arial" w:cs="Arial"/>
                <w:b/>
                <w:color w:val="3366FF"/>
                <w:lang w:eastAsia="ar-SA"/>
              </w:rPr>
              <w:t xml:space="preserve">   </w:t>
            </w:r>
            <w:r w:rsidR="001436F0">
              <w:rPr>
                <w:rFonts w:ascii="Arial" w:eastAsia="Times New Roman" w:hAnsi="Arial" w:cs="Arial"/>
                <w:b/>
                <w:color w:val="3366FF"/>
                <w:lang w:eastAsia="ar-SA"/>
              </w:rPr>
              <w:t xml:space="preserve"> </w:t>
            </w:r>
            <w:r w:rsidR="00DD1405">
              <w:rPr>
                <w:rFonts w:ascii="Arial" w:eastAsia="Times New Roman" w:hAnsi="Arial" w:cs="Arial"/>
                <w:color w:val="3366FF"/>
                <w:lang w:eastAsia="ar-SA"/>
              </w:rPr>
              <w:t>Keresztes</w:t>
            </w:r>
            <w:proofErr w:type="gramEnd"/>
            <w:r w:rsidR="00DD1405">
              <w:rPr>
                <w:rFonts w:ascii="Arial" w:eastAsia="Times New Roman" w:hAnsi="Arial" w:cs="Arial"/>
                <w:color w:val="3366FF"/>
                <w:lang w:eastAsia="ar-SA"/>
              </w:rPr>
              <w:t xml:space="preserve"> Katalin</w:t>
            </w:r>
            <w:r w:rsidR="001436F0">
              <w:rPr>
                <w:rFonts w:ascii="Arial" w:eastAsia="Times New Roman" w:hAnsi="Arial" w:cs="Arial"/>
                <w:color w:val="3366FF"/>
                <w:lang w:eastAsia="ar-SA"/>
              </w:rPr>
              <w:t xml:space="preserve"> pénzügyi irodavezető</w:t>
            </w:r>
          </w:p>
          <w:p w14:paraId="5F3C7B28" w14:textId="77777777" w:rsidR="00F95B18" w:rsidRPr="00F04B19" w:rsidRDefault="001436F0">
            <w:pPr>
              <w:tabs>
                <w:tab w:val="left" w:pos="1843"/>
              </w:tabs>
              <w:suppressAutoHyphens/>
              <w:overflowPunct w:val="0"/>
              <w:autoSpaceDE w:val="0"/>
              <w:spacing w:after="0" w:line="276" w:lineRule="auto"/>
              <w:jc w:val="both"/>
              <w:rPr>
                <w:rFonts w:ascii="Arial" w:eastAsia="Times New Roman" w:hAnsi="Arial" w:cs="Arial"/>
                <w:b/>
                <w:color w:val="3366FF"/>
                <w:lang w:eastAsia="ar-SA"/>
              </w:rPr>
            </w:pPr>
            <w:r>
              <w:rPr>
                <w:rFonts w:ascii="Arial" w:eastAsia="Times New Roman" w:hAnsi="Arial" w:cs="Arial"/>
                <w:color w:val="3366FF"/>
                <w:lang w:eastAsia="ar-SA"/>
              </w:rPr>
              <w:t xml:space="preserve">                       </w:t>
            </w:r>
            <w:r w:rsidR="0092607E" w:rsidRPr="00F04B19">
              <w:rPr>
                <w:rFonts w:ascii="Arial" w:eastAsia="Times New Roman" w:hAnsi="Arial" w:cs="Arial"/>
                <w:bCs/>
                <w:color w:val="3366FF"/>
                <w:lang w:eastAsia="ar-SA"/>
              </w:rPr>
              <w:t xml:space="preserve">Adorján Viktória </w:t>
            </w:r>
            <w:r w:rsidRPr="00F04B19">
              <w:rPr>
                <w:rFonts w:ascii="Arial" w:eastAsia="Times New Roman" w:hAnsi="Arial" w:cs="Arial"/>
                <w:bCs/>
                <w:color w:val="3366FF"/>
                <w:lang w:eastAsia="ar-SA"/>
              </w:rPr>
              <w:t xml:space="preserve">gazdálkodási ügyintéző </w:t>
            </w:r>
          </w:p>
          <w:p w14:paraId="2E4D9C5A" w14:textId="77777777" w:rsidR="00A94D21" w:rsidRDefault="00A94D21">
            <w:pPr>
              <w:tabs>
                <w:tab w:val="left" w:pos="1843"/>
              </w:tabs>
              <w:suppressAutoHyphens/>
              <w:overflowPunct w:val="0"/>
              <w:autoSpaceDE w:val="0"/>
              <w:spacing w:after="0" w:line="276" w:lineRule="auto"/>
              <w:jc w:val="both"/>
              <w:rPr>
                <w:rFonts w:ascii="Arial" w:eastAsia="Times New Roman" w:hAnsi="Arial" w:cs="Arial"/>
                <w:bCs/>
                <w:color w:val="3366FF"/>
                <w:sz w:val="24"/>
                <w:lang w:eastAsia="ar-SA"/>
              </w:rPr>
            </w:pPr>
            <w:r>
              <w:rPr>
                <w:rFonts w:ascii="Arial" w:eastAsia="Times New Roman" w:hAnsi="Arial" w:cs="Arial"/>
                <w:bCs/>
                <w:color w:val="3366FF"/>
                <w:sz w:val="24"/>
                <w:lang w:eastAsia="ar-SA"/>
              </w:rPr>
              <w:t xml:space="preserve">                    </w:t>
            </w:r>
          </w:p>
          <w:p w14:paraId="7273F4F8" w14:textId="77777777" w:rsidR="00F95B18" w:rsidRDefault="00F95B18">
            <w:pPr>
              <w:tabs>
                <w:tab w:val="left" w:pos="1843"/>
              </w:tabs>
              <w:suppressAutoHyphens/>
              <w:overflowPunct w:val="0"/>
              <w:autoSpaceDE w:val="0"/>
              <w:spacing w:after="0" w:line="276" w:lineRule="auto"/>
              <w:jc w:val="both"/>
              <w:rPr>
                <w:rFonts w:ascii="Arial" w:eastAsia="Times New Roman" w:hAnsi="Arial" w:cs="Arial"/>
                <w:bCs/>
                <w:color w:val="3366FF"/>
                <w:sz w:val="24"/>
                <w:lang w:eastAsia="ar-SA"/>
              </w:rPr>
            </w:pPr>
            <w:r>
              <w:rPr>
                <w:rFonts w:ascii="Arial" w:eastAsia="Times New Roman" w:hAnsi="Arial" w:cs="Arial"/>
                <w:bCs/>
                <w:color w:val="3366FF"/>
                <w:lang w:eastAsia="ar-SA"/>
              </w:rPr>
              <w:t xml:space="preserve">                                             </w:t>
            </w:r>
          </w:p>
          <w:p w14:paraId="6589CAD9" w14:textId="552F1ED8" w:rsidR="0095759D" w:rsidRPr="006A3585" w:rsidRDefault="00F95B18" w:rsidP="006A3585">
            <w:pPr>
              <w:jc w:val="both"/>
              <w:rPr>
                <w:rFonts w:ascii="Arial" w:hAnsi="Arial" w:cs="Arial"/>
                <w:color w:val="3366FF"/>
              </w:rPr>
            </w:pPr>
            <w:r>
              <w:rPr>
                <w:rFonts w:ascii="Arial" w:eastAsia="Times New Roman" w:hAnsi="Arial" w:cs="Arial"/>
                <w:b/>
                <w:color w:val="3366FF"/>
                <w:u w:val="single"/>
                <w:lang w:eastAsia="ar-SA"/>
              </w:rPr>
              <w:t>Törvényességi ellenőrzést végezte:</w:t>
            </w:r>
            <w:r>
              <w:rPr>
                <w:rFonts w:ascii="Arial" w:eastAsia="Times New Roman" w:hAnsi="Arial" w:cs="Arial"/>
                <w:bCs/>
                <w:color w:val="3366FF"/>
                <w:lang w:eastAsia="ar-SA"/>
              </w:rPr>
              <w:t xml:space="preserve"> </w:t>
            </w:r>
            <w:r w:rsidR="0032424F">
              <w:rPr>
                <w:rFonts w:ascii="Arial" w:hAnsi="Arial" w:cs="Arial"/>
                <w:color w:val="3366FF"/>
              </w:rPr>
              <w:t>Kondriczné dr. Varga Erzsébet</w:t>
            </w:r>
          </w:p>
          <w:p w14:paraId="7237D14D" w14:textId="1822B116" w:rsidR="0095759D" w:rsidRPr="008C2CE9" w:rsidRDefault="008C2CE9" w:rsidP="008C2CE9">
            <w:pPr>
              <w:suppressAutoHyphens/>
              <w:overflowPunct w:val="0"/>
              <w:autoSpaceDE w:val="0"/>
              <w:spacing w:after="0" w:line="276" w:lineRule="auto"/>
              <w:jc w:val="both"/>
              <w:rPr>
                <w:rFonts w:ascii="Arial" w:eastAsia="Times New Roman" w:hAnsi="Arial" w:cs="Arial"/>
                <w:color w:val="3366FF"/>
                <w:lang w:eastAsia="ar-SA"/>
              </w:rPr>
            </w:pPr>
            <w:r w:rsidRPr="008C2CE9">
              <w:rPr>
                <w:rFonts w:ascii="Arial" w:eastAsia="Times New Roman" w:hAnsi="Arial" w:cs="Arial"/>
                <w:b/>
                <w:bCs/>
                <w:color w:val="3366FF"/>
                <w:u w:val="single"/>
                <w:lang w:eastAsia="ar-SA"/>
              </w:rPr>
              <w:t>Tárgyalja:</w:t>
            </w:r>
            <w:r w:rsidRPr="008C2CE9">
              <w:rPr>
                <w:rFonts w:ascii="Arial" w:eastAsia="Times New Roman" w:hAnsi="Arial" w:cs="Arial"/>
                <w:color w:val="3366FF"/>
                <w:lang w:eastAsia="ar-SA"/>
              </w:rPr>
              <w:t xml:space="preserve"> valamennyi bizottság</w:t>
            </w:r>
          </w:p>
        </w:tc>
      </w:tr>
    </w:tbl>
    <w:p w14:paraId="6A3DA3A5" w14:textId="77777777" w:rsidR="00F95B18" w:rsidRDefault="00F95B18" w:rsidP="00F95B18"/>
    <w:p w14:paraId="59BBEBF9" w14:textId="77777777" w:rsidR="000B2E31" w:rsidRDefault="000B2E31" w:rsidP="00F95B18">
      <w:pPr>
        <w:rPr>
          <w:rFonts w:ascii="Arial" w:hAnsi="Arial" w:cs="Arial"/>
          <w:b/>
          <w:sz w:val="24"/>
          <w:szCs w:val="24"/>
        </w:rPr>
      </w:pPr>
    </w:p>
    <w:p w14:paraId="1958930A" w14:textId="77777777" w:rsidR="00F95B18" w:rsidRPr="00C43324" w:rsidRDefault="00F95B18" w:rsidP="00655F0C">
      <w:pPr>
        <w:rPr>
          <w:rFonts w:ascii="Arial" w:hAnsi="Arial" w:cs="Arial"/>
          <w:b/>
        </w:rPr>
      </w:pPr>
      <w:r w:rsidRPr="00C43324">
        <w:rPr>
          <w:rFonts w:ascii="Arial" w:hAnsi="Arial" w:cs="Arial"/>
          <w:b/>
        </w:rPr>
        <w:t>Tisztelt Képviselő-testület!</w:t>
      </w:r>
    </w:p>
    <w:p w14:paraId="760DA977" w14:textId="77777777" w:rsidR="006D3A3F" w:rsidRPr="00C43324" w:rsidRDefault="006D3A3F" w:rsidP="00655F0C">
      <w:pPr>
        <w:pStyle w:val="Szvegtrzsbehzssal"/>
        <w:spacing w:after="160" w:line="254" w:lineRule="auto"/>
        <w:ind w:left="0"/>
        <w:rPr>
          <w:rFonts w:ascii="Arial" w:hAnsi="Arial" w:cs="Arial"/>
          <w:color w:val="0D0D0D"/>
          <w:sz w:val="22"/>
          <w:szCs w:val="22"/>
        </w:rPr>
      </w:pPr>
    </w:p>
    <w:p w14:paraId="052B3B56" w14:textId="77777777" w:rsidR="006D3A3F" w:rsidRPr="00C43324" w:rsidRDefault="006D3A3F" w:rsidP="00655F0C">
      <w:pPr>
        <w:pStyle w:val="Szvegtrzsbehzssal"/>
        <w:tabs>
          <w:tab w:val="clear" w:pos="709"/>
          <w:tab w:val="left" w:pos="0"/>
        </w:tabs>
        <w:spacing w:after="160" w:line="254" w:lineRule="auto"/>
        <w:ind w:left="0"/>
        <w:rPr>
          <w:rFonts w:ascii="Arial" w:hAnsi="Arial" w:cs="Arial"/>
          <w:color w:val="0D0D0D"/>
          <w:sz w:val="22"/>
          <w:szCs w:val="22"/>
        </w:rPr>
      </w:pPr>
      <w:r w:rsidRPr="00C43324">
        <w:rPr>
          <w:rFonts w:ascii="Arial" w:hAnsi="Arial" w:cs="Arial"/>
          <w:color w:val="0D0D0D"/>
          <w:sz w:val="22"/>
          <w:szCs w:val="22"/>
        </w:rPr>
        <w:tab/>
        <w:t xml:space="preserve">A képviselő-testület </w:t>
      </w:r>
      <w:r w:rsidR="00695AA0">
        <w:rPr>
          <w:rFonts w:ascii="Arial" w:hAnsi="Arial" w:cs="Arial"/>
          <w:color w:val="0D0D0D"/>
          <w:sz w:val="22"/>
          <w:szCs w:val="22"/>
        </w:rPr>
        <w:t>a</w:t>
      </w:r>
      <w:r w:rsidRPr="00C43324">
        <w:rPr>
          <w:rFonts w:ascii="Arial" w:hAnsi="Arial" w:cs="Arial"/>
          <w:color w:val="0D0D0D"/>
          <w:sz w:val="22"/>
          <w:szCs w:val="22"/>
        </w:rPr>
        <w:t xml:space="preserve">z államháztartásról szóló 2011. évi CXCV. törvény </w:t>
      </w:r>
      <w:r w:rsidR="00695AA0">
        <w:rPr>
          <w:rFonts w:ascii="Arial" w:hAnsi="Arial" w:cs="Arial"/>
          <w:color w:val="0D0D0D"/>
          <w:sz w:val="22"/>
          <w:szCs w:val="22"/>
        </w:rPr>
        <w:t>91. § (1) bekezdésében kapott felhatalmazás alapján, az Alaptörvény 32. Cikk (2) bekezdésében meghatározo</w:t>
      </w:r>
      <w:r w:rsidR="004774F1">
        <w:rPr>
          <w:rFonts w:ascii="Arial" w:hAnsi="Arial" w:cs="Arial"/>
          <w:color w:val="0D0D0D"/>
          <w:sz w:val="22"/>
          <w:szCs w:val="22"/>
        </w:rPr>
        <w:t xml:space="preserve">tt feladatkörében eljárva </w:t>
      </w:r>
      <w:r w:rsidR="00695AA0">
        <w:rPr>
          <w:rFonts w:ascii="Arial" w:hAnsi="Arial" w:cs="Arial"/>
          <w:color w:val="0D0D0D"/>
          <w:sz w:val="22"/>
          <w:szCs w:val="22"/>
        </w:rPr>
        <w:t xml:space="preserve">fogadja el a </w:t>
      </w:r>
      <w:r w:rsidRPr="00C43324">
        <w:rPr>
          <w:rFonts w:ascii="Arial" w:hAnsi="Arial" w:cs="Arial"/>
          <w:color w:val="0D0D0D"/>
          <w:sz w:val="22"/>
          <w:szCs w:val="22"/>
        </w:rPr>
        <w:t>jegyző által elkészített zárszámadási rendelet-tervezetet</w:t>
      </w:r>
      <w:r w:rsidR="00695AA0">
        <w:rPr>
          <w:rFonts w:ascii="Arial" w:hAnsi="Arial" w:cs="Arial"/>
          <w:color w:val="0D0D0D"/>
          <w:sz w:val="22"/>
          <w:szCs w:val="22"/>
        </w:rPr>
        <w:t>. E tervezetet</w:t>
      </w:r>
      <w:r w:rsidRPr="00C43324">
        <w:rPr>
          <w:rFonts w:ascii="Arial" w:hAnsi="Arial" w:cs="Arial"/>
          <w:color w:val="0D0D0D"/>
          <w:sz w:val="22"/>
          <w:szCs w:val="22"/>
        </w:rPr>
        <w:t xml:space="preserve"> a polgármester </w:t>
      </w:r>
      <w:r w:rsidR="001F524C" w:rsidRPr="00C43324">
        <w:rPr>
          <w:rFonts w:ascii="Arial" w:hAnsi="Arial" w:cs="Arial"/>
          <w:color w:val="0D0D0D"/>
          <w:sz w:val="22"/>
          <w:szCs w:val="22"/>
        </w:rPr>
        <w:t xml:space="preserve">úgy terjeszti a képviselő-testület elé, hogy az </w:t>
      </w:r>
      <w:r w:rsidRPr="00C43324">
        <w:rPr>
          <w:rFonts w:ascii="Arial" w:hAnsi="Arial" w:cs="Arial"/>
          <w:color w:val="0D0D0D"/>
          <w:sz w:val="22"/>
          <w:szCs w:val="22"/>
        </w:rPr>
        <w:t>a költségvetési</w:t>
      </w:r>
      <w:r w:rsidR="001F524C" w:rsidRPr="00C43324">
        <w:rPr>
          <w:rFonts w:ascii="Arial" w:hAnsi="Arial" w:cs="Arial"/>
          <w:color w:val="0D0D0D"/>
          <w:sz w:val="22"/>
          <w:szCs w:val="22"/>
        </w:rPr>
        <w:t xml:space="preserve"> évet követő ötödik hónap </w:t>
      </w:r>
      <w:r w:rsidRPr="00C43324">
        <w:rPr>
          <w:rFonts w:ascii="Arial" w:hAnsi="Arial" w:cs="Arial"/>
          <w:color w:val="0D0D0D"/>
          <w:sz w:val="22"/>
          <w:szCs w:val="22"/>
        </w:rPr>
        <w:t>utolsó napjáig</w:t>
      </w:r>
      <w:r w:rsidR="001F524C" w:rsidRPr="00C43324">
        <w:rPr>
          <w:rFonts w:ascii="Arial" w:hAnsi="Arial" w:cs="Arial"/>
          <w:color w:val="0D0D0D"/>
          <w:sz w:val="22"/>
          <w:szCs w:val="22"/>
        </w:rPr>
        <w:t xml:space="preserve"> </w:t>
      </w:r>
      <w:r w:rsidR="00695AA0">
        <w:rPr>
          <w:rFonts w:ascii="Arial" w:hAnsi="Arial" w:cs="Arial"/>
          <w:color w:val="0D0D0D"/>
          <w:sz w:val="22"/>
          <w:szCs w:val="22"/>
        </w:rPr>
        <w:t xml:space="preserve">a zárszámadásról szóló rendelet </w:t>
      </w:r>
      <w:r w:rsidR="001F524C" w:rsidRPr="00C43324">
        <w:rPr>
          <w:rFonts w:ascii="Arial" w:hAnsi="Arial" w:cs="Arial"/>
          <w:color w:val="0D0D0D"/>
          <w:sz w:val="22"/>
          <w:szCs w:val="22"/>
        </w:rPr>
        <w:t>hatályba lépjen</w:t>
      </w:r>
      <w:r w:rsidR="00695AA0">
        <w:rPr>
          <w:rFonts w:ascii="Arial" w:hAnsi="Arial" w:cs="Arial"/>
          <w:color w:val="0D0D0D"/>
          <w:sz w:val="22"/>
          <w:szCs w:val="22"/>
        </w:rPr>
        <w:t xml:space="preserve">. </w:t>
      </w:r>
    </w:p>
    <w:p w14:paraId="66900484" w14:textId="244C1B6A" w:rsidR="006D3A3F" w:rsidRPr="00C43324" w:rsidRDefault="006D3A3F" w:rsidP="0032424F">
      <w:pPr>
        <w:pStyle w:val="Szvegtrzs"/>
        <w:spacing w:after="160" w:line="254" w:lineRule="auto"/>
        <w:jc w:val="both"/>
        <w:rPr>
          <w:rFonts w:ascii="Arial" w:hAnsi="Arial" w:cs="Arial"/>
          <w:color w:val="0D0D0D"/>
          <w:sz w:val="22"/>
          <w:szCs w:val="22"/>
        </w:rPr>
      </w:pPr>
      <w:r w:rsidRPr="00C43324">
        <w:rPr>
          <w:rFonts w:ascii="Arial" w:hAnsi="Arial" w:cs="Arial"/>
          <w:color w:val="0D0D0D"/>
          <w:sz w:val="22"/>
          <w:szCs w:val="22"/>
        </w:rPr>
        <w:t>B</w:t>
      </w:r>
      <w:r w:rsidR="001F524C" w:rsidRPr="00C43324">
        <w:rPr>
          <w:rFonts w:ascii="Arial" w:hAnsi="Arial" w:cs="Arial"/>
          <w:color w:val="0D0D0D"/>
          <w:sz w:val="22"/>
          <w:szCs w:val="22"/>
        </w:rPr>
        <w:t>átaszék Város</w:t>
      </w:r>
      <w:r w:rsidR="00944665">
        <w:rPr>
          <w:rFonts w:ascii="Arial" w:hAnsi="Arial" w:cs="Arial"/>
          <w:color w:val="0D0D0D"/>
          <w:sz w:val="22"/>
          <w:szCs w:val="22"/>
        </w:rPr>
        <w:t xml:space="preserve"> Önkormányzata</w:t>
      </w:r>
      <w:r w:rsidR="0032424F">
        <w:rPr>
          <w:rFonts w:ascii="Arial" w:hAnsi="Arial" w:cs="Arial"/>
          <w:color w:val="0D0D0D"/>
          <w:sz w:val="22"/>
          <w:szCs w:val="22"/>
        </w:rPr>
        <w:t xml:space="preserve"> 2025</w:t>
      </w:r>
      <w:r w:rsidRPr="00C43324">
        <w:rPr>
          <w:rFonts w:ascii="Arial" w:hAnsi="Arial" w:cs="Arial"/>
          <w:color w:val="0D0D0D"/>
          <w:sz w:val="22"/>
          <w:szCs w:val="22"/>
        </w:rPr>
        <w:t>. évi pénzügyi tervének végrehajtásáról szóló zárszámadás elkészült, melyet az alábbiak szerint terjesztek a Képviselő-testület elé.</w:t>
      </w:r>
    </w:p>
    <w:p w14:paraId="3E0A3796" w14:textId="77777777" w:rsidR="0095759D" w:rsidRPr="00C43324" w:rsidRDefault="0095759D" w:rsidP="00655F0C">
      <w:pPr>
        <w:jc w:val="both"/>
        <w:rPr>
          <w:rFonts w:ascii="Arial" w:hAnsi="Arial" w:cs="Arial"/>
        </w:rPr>
      </w:pPr>
    </w:p>
    <w:p w14:paraId="29034418" w14:textId="77777777" w:rsidR="006D3A3F" w:rsidRPr="00C43324" w:rsidRDefault="006D3A3F" w:rsidP="00655F0C">
      <w:pPr>
        <w:jc w:val="both"/>
        <w:rPr>
          <w:rFonts w:ascii="Arial" w:hAnsi="Arial" w:cs="Arial"/>
        </w:rPr>
      </w:pPr>
    </w:p>
    <w:p w14:paraId="7D5814F2" w14:textId="77777777" w:rsidR="006D3A3F" w:rsidRPr="00C43324" w:rsidRDefault="006D3A3F" w:rsidP="00655F0C">
      <w:pPr>
        <w:jc w:val="both"/>
        <w:rPr>
          <w:rFonts w:ascii="Arial" w:hAnsi="Arial" w:cs="Arial"/>
        </w:rPr>
      </w:pPr>
    </w:p>
    <w:p w14:paraId="37288C03" w14:textId="77777777" w:rsidR="006D3A3F" w:rsidRPr="00C43324" w:rsidRDefault="006D3A3F" w:rsidP="00655F0C">
      <w:pPr>
        <w:jc w:val="both"/>
        <w:rPr>
          <w:rFonts w:ascii="Arial" w:hAnsi="Arial" w:cs="Arial"/>
        </w:rPr>
      </w:pPr>
    </w:p>
    <w:p w14:paraId="299031EC" w14:textId="77777777" w:rsidR="006D3A3F" w:rsidRPr="00C43324" w:rsidRDefault="006D3A3F" w:rsidP="00655F0C">
      <w:pPr>
        <w:jc w:val="both"/>
        <w:rPr>
          <w:rFonts w:ascii="Arial" w:hAnsi="Arial" w:cs="Arial"/>
        </w:rPr>
      </w:pPr>
    </w:p>
    <w:p w14:paraId="79887A05" w14:textId="77777777" w:rsidR="006D3A3F" w:rsidRPr="00C43324" w:rsidRDefault="006D3A3F" w:rsidP="00655F0C">
      <w:pPr>
        <w:jc w:val="center"/>
        <w:rPr>
          <w:rFonts w:ascii="Arial" w:eastAsia="Times New Roman" w:hAnsi="Arial" w:cs="Arial"/>
          <w:b/>
          <w:color w:val="0D0D0D"/>
          <w:u w:val="single"/>
        </w:rPr>
      </w:pPr>
      <w:r w:rsidRPr="00C43324">
        <w:rPr>
          <w:rFonts w:ascii="Arial" w:hAnsi="Arial" w:cs="Arial"/>
          <w:b/>
          <w:color w:val="0D0D0D"/>
        </w:rPr>
        <w:lastRenderedPageBreak/>
        <w:t xml:space="preserve">I. </w:t>
      </w:r>
    </w:p>
    <w:p w14:paraId="03BE09B5" w14:textId="77777777" w:rsidR="006D3A3F" w:rsidRPr="00C43324" w:rsidRDefault="00F021DC" w:rsidP="00655F0C">
      <w:pPr>
        <w:jc w:val="center"/>
        <w:rPr>
          <w:rFonts w:ascii="Arial" w:hAnsi="Arial" w:cs="Arial"/>
          <w:b/>
          <w:color w:val="0D0D0D"/>
        </w:rPr>
      </w:pPr>
      <w:r w:rsidRPr="00C43324">
        <w:rPr>
          <w:rFonts w:ascii="Arial" w:hAnsi="Arial" w:cs="Arial"/>
          <w:b/>
          <w:color w:val="0D0D0D"/>
          <w:u w:val="single"/>
        </w:rPr>
        <w:t>Bevezető</w:t>
      </w:r>
    </w:p>
    <w:p w14:paraId="2C8709D8" w14:textId="77777777" w:rsidR="006D3A3F" w:rsidRPr="00C43324" w:rsidRDefault="006D3A3F" w:rsidP="00655F0C">
      <w:pPr>
        <w:jc w:val="both"/>
        <w:rPr>
          <w:rFonts w:ascii="Arial" w:hAnsi="Arial" w:cs="Arial"/>
          <w:color w:val="0D0D0D"/>
        </w:rPr>
      </w:pPr>
    </w:p>
    <w:p w14:paraId="539179EF" w14:textId="629D9AAA" w:rsidR="001F524C" w:rsidRPr="00C43324" w:rsidRDefault="001F524C" w:rsidP="00655F0C">
      <w:pPr>
        <w:pStyle w:val="Szvegtrzs"/>
        <w:spacing w:after="160" w:line="254" w:lineRule="auto"/>
        <w:jc w:val="both"/>
        <w:rPr>
          <w:rFonts w:ascii="Arial" w:hAnsi="Arial" w:cs="Arial"/>
          <w:b w:val="0"/>
          <w:color w:val="0D0D0D"/>
          <w:sz w:val="22"/>
          <w:szCs w:val="22"/>
        </w:rPr>
      </w:pPr>
      <w:r w:rsidRPr="00C43324">
        <w:rPr>
          <w:rFonts w:ascii="Arial" w:hAnsi="Arial" w:cs="Arial"/>
          <w:b w:val="0"/>
          <w:sz w:val="22"/>
          <w:szCs w:val="22"/>
        </w:rPr>
        <w:t>Bátaszék Város Önko</w:t>
      </w:r>
      <w:r w:rsidR="00E10EB1" w:rsidRPr="00C43324">
        <w:rPr>
          <w:rFonts w:ascii="Arial" w:hAnsi="Arial" w:cs="Arial"/>
          <w:b w:val="0"/>
          <w:sz w:val="22"/>
          <w:szCs w:val="22"/>
        </w:rPr>
        <w:t xml:space="preserve">rmányzata Képviselő-testülete </w:t>
      </w:r>
      <w:r w:rsidR="0032424F">
        <w:rPr>
          <w:rFonts w:ascii="Arial" w:hAnsi="Arial" w:cs="Arial"/>
          <w:b w:val="0"/>
          <w:color w:val="0D0D0D"/>
          <w:sz w:val="22"/>
          <w:szCs w:val="22"/>
        </w:rPr>
        <w:t>2025</w:t>
      </w:r>
      <w:r w:rsidR="006D3A3F" w:rsidRPr="00C43324">
        <w:rPr>
          <w:rFonts w:ascii="Arial" w:hAnsi="Arial" w:cs="Arial"/>
          <w:b w:val="0"/>
          <w:color w:val="0D0D0D"/>
          <w:sz w:val="22"/>
          <w:szCs w:val="22"/>
        </w:rPr>
        <w:t>.</w:t>
      </w:r>
      <w:r w:rsidR="001A201D" w:rsidRPr="00C43324">
        <w:rPr>
          <w:rFonts w:ascii="Arial" w:hAnsi="Arial" w:cs="Arial"/>
          <w:b w:val="0"/>
          <w:color w:val="0D0D0D"/>
          <w:sz w:val="22"/>
          <w:szCs w:val="22"/>
        </w:rPr>
        <w:t xml:space="preserve"> </w:t>
      </w:r>
      <w:r w:rsidR="0047366E">
        <w:rPr>
          <w:rFonts w:ascii="Arial" w:hAnsi="Arial" w:cs="Arial"/>
          <w:b w:val="0"/>
          <w:color w:val="0D0D0D"/>
          <w:sz w:val="22"/>
          <w:szCs w:val="22"/>
        </w:rPr>
        <w:t>február 12</w:t>
      </w:r>
      <w:r w:rsidR="006D3A3F" w:rsidRPr="00C43324">
        <w:rPr>
          <w:rFonts w:ascii="Arial" w:hAnsi="Arial" w:cs="Arial"/>
          <w:b w:val="0"/>
          <w:color w:val="0D0D0D"/>
          <w:sz w:val="22"/>
          <w:szCs w:val="22"/>
        </w:rPr>
        <w:t>-</w:t>
      </w:r>
      <w:r w:rsidR="004774F1">
        <w:rPr>
          <w:rFonts w:ascii="Arial" w:hAnsi="Arial" w:cs="Arial"/>
          <w:b w:val="0"/>
          <w:color w:val="0D0D0D"/>
          <w:sz w:val="22"/>
          <w:szCs w:val="22"/>
        </w:rPr>
        <w:t>é</w:t>
      </w:r>
      <w:r w:rsidR="006D3A3F" w:rsidRPr="00C43324">
        <w:rPr>
          <w:rFonts w:ascii="Arial" w:hAnsi="Arial" w:cs="Arial"/>
          <w:b w:val="0"/>
          <w:color w:val="0D0D0D"/>
          <w:sz w:val="22"/>
          <w:szCs w:val="22"/>
        </w:rPr>
        <w:t>n fogadta el az önkormányzat 202</w:t>
      </w:r>
      <w:r w:rsidR="0047366E">
        <w:rPr>
          <w:rFonts w:ascii="Arial" w:hAnsi="Arial" w:cs="Arial"/>
          <w:b w:val="0"/>
          <w:color w:val="0D0D0D"/>
          <w:sz w:val="22"/>
          <w:szCs w:val="22"/>
        </w:rPr>
        <w:t>5</w:t>
      </w:r>
      <w:r w:rsidR="00EF3958">
        <w:rPr>
          <w:rFonts w:ascii="Arial" w:hAnsi="Arial" w:cs="Arial"/>
          <w:b w:val="0"/>
          <w:color w:val="0D0D0D"/>
          <w:sz w:val="22"/>
          <w:szCs w:val="22"/>
        </w:rPr>
        <w:t>. é</w:t>
      </w:r>
      <w:r w:rsidR="0047366E">
        <w:rPr>
          <w:rFonts w:ascii="Arial" w:hAnsi="Arial" w:cs="Arial"/>
          <w:b w:val="0"/>
          <w:color w:val="0D0D0D"/>
          <w:sz w:val="22"/>
          <w:szCs w:val="22"/>
        </w:rPr>
        <w:t>vi költségvetéséről szóló 3/2025</w:t>
      </w:r>
      <w:r w:rsidR="00EF3958">
        <w:rPr>
          <w:rFonts w:ascii="Arial" w:hAnsi="Arial" w:cs="Arial"/>
          <w:b w:val="0"/>
          <w:color w:val="0D0D0D"/>
          <w:sz w:val="22"/>
          <w:szCs w:val="22"/>
        </w:rPr>
        <w:t>. (II</w:t>
      </w:r>
      <w:r w:rsidR="00E10EB1" w:rsidRPr="00C43324">
        <w:rPr>
          <w:rFonts w:ascii="Arial" w:hAnsi="Arial" w:cs="Arial"/>
          <w:b w:val="0"/>
          <w:color w:val="0D0D0D"/>
          <w:sz w:val="22"/>
          <w:szCs w:val="22"/>
        </w:rPr>
        <w:t xml:space="preserve">. </w:t>
      </w:r>
      <w:r w:rsidR="004774F1">
        <w:rPr>
          <w:rFonts w:ascii="Arial" w:hAnsi="Arial" w:cs="Arial"/>
          <w:b w:val="0"/>
          <w:color w:val="0D0D0D"/>
          <w:sz w:val="22"/>
          <w:szCs w:val="22"/>
        </w:rPr>
        <w:t>1</w:t>
      </w:r>
      <w:r w:rsidR="0047366E">
        <w:rPr>
          <w:rFonts w:ascii="Arial" w:hAnsi="Arial" w:cs="Arial"/>
          <w:b w:val="0"/>
          <w:color w:val="0D0D0D"/>
          <w:sz w:val="22"/>
          <w:szCs w:val="22"/>
        </w:rPr>
        <w:t>4</w:t>
      </w:r>
      <w:r w:rsidR="00E10EB1" w:rsidRPr="00C43324">
        <w:rPr>
          <w:rFonts w:ascii="Arial" w:hAnsi="Arial" w:cs="Arial"/>
          <w:b w:val="0"/>
          <w:color w:val="0D0D0D"/>
          <w:sz w:val="22"/>
          <w:szCs w:val="22"/>
        </w:rPr>
        <w:t>.)</w:t>
      </w:r>
      <w:r w:rsidR="001A201D" w:rsidRPr="00C43324">
        <w:rPr>
          <w:rFonts w:ascii="Arial" w:hAnsi="Arial" w:cs="Arial"/>
          <w:b w:val="0"/>
          <w:color w:val="0D0D0D"/>
          <w:sz w:val="22"/>
          <w:szCs w:val="22"/>
        </w:rPr>
        <w:t xml:space="preserve"> számú </w:t>
      </w:r>
      <w:r w:rsidR="0047366E">
        <w:rPr>
          <w:rFonts w:ascii="Arial" w:hAnsi="Arial" w:cs="Arial"/>
          <w:b w:val="0"/>
          <w:color w:val="0D0D0D"/>
          <w:sz w:val="22"/>
          <w:szCs w:val="22"/>
        </w:rPr>
        <w:t>rendeletét, ami</w:t>
      </w:r>
      <w:r w:rsidR="006D3A3F" w:rsidRPr="00C43324">
        <w:rPr>
          <w:rFonts w:ascii="Arial" w:hAnsi="Arial" w:cs="Arial"/>
          <w:b w:val="0"/>
          <w:color w:val="0D0D0D"/>
          <w:sz w:val="22"/>
          <w:szCs w:val="22"/>
        </w:rPr>
        <w:t xml:space="preserve"> </w:t>
      </w:r>
      <w:r w:rsidR="0047366E">
        <w:rPr>
          <w:rFonts w:ascii="Arial" w:hAnsi="Arial" w:cs="Arial"/>
          <w:b w:val="0"/>
          <w:color w:val="0D0D0D"/>
          <w:sz w:val="22"/>
          <w:szCs w:val="22"/>
        </w:rPr>
        <w:t>5</w:t>
      </w:r>
      <w:r w:rsidR="001A201D" w:rsidRPr="00C43324">
        <w:rPr>
          <w:rFonts w:ascii="Arial" w:hAnsi="Arial" w:cs="Arial"/>
          <w:b w:val="0"/>
          <w:color w:val="0D0D0D"/>
          <w:sz w:val="22"/>
          <w:szCs w:val="22"/>
        </w:rPr>
        <w:t xml:space="preserve"> alkalommal </w:t>
      </w:r>
      <w:r w:rsidR="003B2EFD" w:rsidRPr="00C43324">
        <w:rPr>
          <w:rFonts w:ascii="Arial" w:hAnsi="Arial" w:cs="Arial"/>
          <w:b w:val="0"/>
          <w:color w:val="0D0D0D"/>
          <w:sz w:val="22"/>
          <w:szCs w:val="22"/>
        </w:rPr>
        <w:t>módosításra került.</w:t>
      </w:r>
    </w:p>
    <w:p w14:paraId="0EFFB732" w14:textId="69D2EED7" w:rsidR="0082510E" w:rsidRPr="0082510E" w:rsidRDefault="003B2EFD" w:rsidP="00655F0C">
      <w:pPr>
        <w:pStyle w:val="Szvegtrzs"/>
        <w:suppressAutoHyphens/>
        <w:spacing w:after="160" w:line="254" w:lineRule="auto"/>
        <w:jc w:val="both"/>
        <w:rPr>
          <w:rFonts w:ascii="Arial" w:hAnsi="Arial" w:cs="Arial"/>
          <w:b w:val="0"/>
          <w:sz w:val="22"/>
          <w:szCs w:val="22"/>
        </w:rPr>
      </w:pPr>
      <w:r w:rsidRPr="00C43324">
        <w:rPr>
          <w:rFonts w:ascii="Arial" w:hAnsi="Arial" w:cs="Arial"/>
          <w:b w:val="0"/>
          <w:sz w:val="22"/>
          <w:szCs w:val="22"/>
        </w:rPr>
        <w:t>A</w:t>
      </w:r>
      <w:r w:rsidR="0082510E">
        <w:rPr>
          <w:rFonts w:ascii="Arial" w:hAnsi="Arial" w:cs="Arial"/>
          <w:b w:val="0"/>
          <w:sz w:val="22"/>
          <w:szCs w:val="22"/>
        </w:rPr>
        <w:t xml:space="preserve"> Te</w:t>
      </w:r>
      <w:r w:rsidR="00DD1405">
        <w:rPr>
          <w:rFonts w:ascii="Arial" w:hAnsi="Arial" w:cs="Arial"/>
          <w:b w:val="0"/>
          <w:sz w:val="22"/>
          <w:szCs w:val="22"/>
        </w:rPr>
        <w:t>stület az egyes módosításokat a</w:t>
      </w:r>
      <w:r w:rsidR="0082510E">
        <w:rPr>
          <w:rFonts w:ascii="Arial" w:hAnsi="Arial" w:cs="Arial"/>
          <w:b w:val="0"/>
          <w:sz w:val="22"/>
          <w:szCs w:val="22"/>
        </w:rPr>
        <w:t xml:space="preserve"> </w:t>
      </w:r>
      <w:r w:rsidR="00FC5C4D">
        <w:rPr>
          <w:rFonts w:ascii="Arial" w:hAnsi="Arial" w:cs="Arial"/>
          <w:b w:val="0"/>
          <w:sz w:val="22"/>
          <w:szCs w:val="22"/>
        </w:rPr>
        <w:t>5/2025</w:t>
      </w:r>
      <w:r w:rsidR="00EF3958">
        <w:rPr>
          <w:rFonts w:ascii="Arial" w:hAnsi="Arial" w:cs="Arial"/>
          <w:b w:val="0"/>
          <w:sz w:val="22"/>
          <w:szCs w:val="22"/>
        </w:rPr>
        <w:t>. (</w:t>
      </w:r>
      <w:r w:rsidR="00FC5C4D">
        <w:rPr>
          <w:rFonts w:ascii="Arial" w:hAnsi="Arial" w:cs="Arial"/>
          <w:b w:val="0"/>
          <w:sz w:val="22"/>
          <w:szCs w:val="22"/>
        </w:rPr>
        <w:t>III. 27</w:t>
      </w:r>
      <w:r w:rsidR="0082510E" w:rsidRPr="0082510E">
        <w:rPr>
          <w:rFonts w:ascii="Arial" w:hAnsi="Arial" w:cs="Arial"/>
          <w:b w:val="0"/>
          <w:sz w:val="22"/>
          <w:szCs w:val="22"/>
        </w:rPr>
        <w:t>.</w:t>
      </w:r>
      <w:r w:rsidR="00EF3958">
        <w:rPr>
          <w:rFonts w:ascii="Arial" w:hAnsi="Arial" w:cs="Arial"/>
          <w:b w:val="0"/>
          <w:sz w:val="22"/>
          <w:szCs w:val="22"/>
        </w:rPr>
        <w:t>)</w:t>
      </w:r>
      <w:r w:rsidR="00FC5C4D">
        <w:rPr>
          <w:rFonts w:ascii="Arial" w:hAnsi="Arial" w:cs="Arial"/>
          <w:b w:val="0"/>
          <w:sz w:val="22"/>
          <w:szCs w:val="22"/>
        </w:rPr>
        <w:t xml:space="preserve"> önkormányzati rendelettel, a 9/2025. (VI.26.</w:t>
      </w:r>
      <w:r w:rsidR="0082510E" w:rsidRPr="0082510E">
        <w:rPr>
          <w:rFonts w:ascii="Arial" w:hAnsi="Arial" w:cs="Arial"/>
          <w:b w:val="0"/>
          <w:sz w:val="22"/>
          <w:szCs w:val="22"/>
        </w:rPr>
        <w:t>)</w:t>
      </w:r>
      <w:r w:rsidR="00EF3958">
        <w:rPr>
          <w:rFonts w:ascii="Arial" w:hAnsi="Arial" w:cs="Arial"/>
          <w:b w:val="0"/>
          <w:sz w:val="22"/>
          <w:szCs w:val="22"/>
        </w:rPr>
        <w:t xml:space="preserve"> önko</w:t>
      </w:r>
      <w:r w:rsidR="00FC5C4D">
        <w:rPr>
          <w:rFonts w:ascii="Arial" w:hAnsi="Arial" w:cs="Arial"/>
          <w:b w:val="0"/>
          <w:sz w:val="22"/>
          <w:szCs w:val="22"/>
        </w:rPr>
        <w:t>rmányzati rendelettel, a 14/2025</w:t>
      </w:r>
      <w:r w:rsidR="0082510E" w:rsidRPr="0082510E">
        <w:rPr>
          <w:rFonts w:ascii="Arial" w:hAnsi="Arial" w:cs="Arial"/>
          <w:b w:val="0"/>
          <w:sz w:val="22"/>
          <w:szCs w:val="22"/>
        </w:rPr>
        <w:t xml:space="preserve">. </w:t>
      </w:r>
      <w:r w:rsidR="00FC5C4D">
        <w:rPr>
          <w:rFonts w:ascii="Arial" w:hAnsi="Arial" w:cs="Arial"/>
          <w:b w:val="0"/>
          <w:sz w:val="22"/>
          <w:szCs w:val="22"/>
        </w:rPr>
        <w:t>(IX.25.)</w:t>
      </w:r>
      <w:r w:rsidR="0082510E" w:rsidRPr="0082510E">
        <w:rPr>
          <w:rFonts w:ascii="Arial" w:hAnsi="Arial" w:cs="Arial"/>
          <w:b w:val="0"/>
          <w:sz w:val="22"/>
          <w:szCs w:val="22"/>
        </w:rPr>
        <w:t xml:space="preserve"> önk</w:t>
      </w:r>
      <w:r w:rsidR="0082510E">
        <w:rPr>
          <w:rFonts w:ascii="Arial" w:hAnsi="Arial" w:cs="Arial"/>
          <w:b w:val="0"/>
          <w:sz w:val="22"/>
          <w:szCs w:val="22"/>
        </w:rPr>
        <w:t>ormányzati rendelettel</w:t>
      </w:r>
      <w:r w:rsidR="00FC5C4D">
        <w:rPr>
          <w:rFonts w:ascii="Arial" w:hAnsi="Arial" w:cs="Arial"/>
          <w:b w:val="0"/>
          <w:sz w:val="22"/>
          <w:szCs w:val="22"/>
        </w:rPr>
        <w:t>, 19/2025. (XII.11.) önkormányzati rendelettel és a 4/2026. (III.27.) önkormányzati rendelettel</w:t>
      </w:r>
      <w:r w:rsidR="0082510E">
        <w:rPr>
          <w:rFonts w:ascii="Arial" w:hAnsi="Arial" w:cs="Arial"/>
          <w:b w:val="0"/>
          <w:sz w:val="22"/>
          <w:szCs w:val="22"/>
        </w:rPr>
        <w:t xml:space="preserve"> fogad</w:t>
      </w:r>
      <w:r w:rsidR="0082510E" w:rsidRPr="0082510E">
        <w:rPr>
          <w:rFonts w:ascii="Arial" w:hAnsi="Arial" w:cs="Arial"/>
          <w:b w:val="0"/>
          <w:sz w:val="22"/>
          <w:szCs w:val="22"/>
        </w:rPr>
        <w:t>t</w:t>
      </w:r>
      <w:r w:rsidR="0082510E">
        <w:rPr>
          <w:rFonts w:ascii="Arial" w:hAnsi="Arial" w:cs="Arial"/>
          <w:b w:val="0"/>
          <w:sz w:val="22"/>
          <w:szCs w:val="22"/>
        </w:rPr>
        <w:t>a</w:t>
      </w:r>
      <w:r w:rsidR="0082510E" w:rsidRPr="0082510E">
        <w:rPr>
          <w:rFonts w:ascii="Arial" w:hAnsi="Arial" w:cs="Arial"/>
          <w:b w:val="0"/>
          <w:sz w:val="22"/>
          <w:szCs w:val="22"/>
        </w:rPr>
        <w:t xml:space="preserve"> el.</w:t>
      </w:r>
    </w:p>
    <w:p w14:paraId="0323A5D3" w14:textId="00E9D715" w:rsidR="006D3A3F" w:rsidRPr="009930FD" w:rsidRDefault="001F524C" w:rsidP="00655F0C">
      <w:pPr>
        <w:pStyle w:val="Szvegtrzs"/>
        <w:spacing w:after="160" w:line="254" w:lineRule="auto"/>
        <w:jc w:val="both"/>
        <w:rPr>
          <w:rFonts w:ascii="Arial" w:hAnsi="Arial" w:cs="Arial"/>
          <w:b w:val="0"/>
          <w:sz w:val="22"/>
          <w:szCs w:val="22"/>
        </w:rPr>
      </w:pPr>
      <w:r w:rsidRPr="009930FD">
        <w:rPr>
          <w:rFonts w:ascii="Arial" w:hAnsi="Arial" w:cs="Arial"/>
          <w:b w:val="0"/>
          <w:color w:val="0D0D0D"/>
          <w:sz w:val="22"/>
          <w:szCs w:val="22"/>
        </w:rPr>
        <w:t>A</w:t>
      </w:r>
      <w:r w:rsidR="006D3A3F" w:rsidRPr="009930FD">
        <w:rPr>
          <w:rFonts w:ascii="Arial" w:hAnsi="Arial" w:cs="Arial"/>
          <w:b w:val="0"/>
          <w:color w:val="0D0D0D"/>
          <w:sz w:val="22"/>
          <w:szCs w:val="22"/>
        </w:rPr>
        <w:t xml:space="preserve"> képviselő-testület folyamatosan tájékozódott az időarányos teljesítésekről.</w:t>
      </w:r>
      <w:r w:rsidR="006D3A3F" w:rsidRPr="009930FD">
        <w:rPr>
          <w:rFonts w:ascii="Arial" w:hAnsi="Arial" w:cs="Arial"/>
          <w:b w:val="0"/>
          <w:sz w:val="22"/>
          <w:szCs w:val="22"/>
        </w:rPr>
        <w:t xml:space="preserve"> </w:t>
      </w:r>
      <w:r w:rsidR="0082752E" w:rsidRPr="009930FD">
        <w:rPr>
          <w:rFonts w:ascii="Arial" w:hAnsi="Arial" w:cs="Arial"/>
          <w:b w:val="0"/>
          <w:sz w:val="22"/>
          <w:szCs w:val="22"/>
        </w:rPr>
        <w:t xml:space="preserve">Júniusban felülvizsgálta a költségvetés alakulását, és további </w:t>
      </w:r>
      <w:r w:rsidR="009930FD" w:rsidRPr="009930FD">
        <w:rPr>
          <w:rFonts w:ascii="Arial" w:hAnsi="Arial" w:cs="Arial"/>
          <w:b w:val="0"/>
          <w:sz w:val="22"/>
          <w:szCs w:val="22"/>
        </w:rPr>
        <w:t>költségcsökkentésről</w:t>
      </w:r>
      <w:r w:rsidR="0082752E" w:rsidRPr="009930FD">
        <w:rPr>
          <w:rFonts w:ascii="Arial" w:hAnsi="Arial" w:cs="Arial"/>
          <w:b w:val="0"/>
          <w:sz w:val="22"/>
          <w:szCs w:val="22"/>
        </w:rPr>
        <w:t xml:space="preserve"> döntött a biztonságos gazdálkodás érdekében. Az év végén a kedvezőbb bevételi adatok alapján a megszorítások feloldása mellett folytatta gazdálkodását.</w:t>
      </w:r>
    </w:p>
    <w:p w14:paraId="11EFE526" w14:textId="5B413A68" w:rsidR="0082752E" w:rsidRPr="009930FD" w:rsidRDefault="0082752E" w:rsidP="00655F0C">
      <w:pPr>
        <w:pStyle w:val="Szvegtrzs"/>
        <w:spacing w:after="160" w:line="254" w:lineRule="auto"/>
        <w:jc w:val="both"/>
        <w:rPr>
          <w:rFonts w:ascii="Arial" w:hAnsi="Arial" w:cs="Arial"/>
          <w:b w:val="0"/>
          <w:sz w:val="22"/>
          <w:szCs w:val="22"/>
        </w:rPr>
      </w:pPr>
      <w:r w:rsidRPr="009930FD">
        <w:rPr>
          <w:rFonts w:ascii="Arial" w:hAnsi="Arial" w:cs="Arial"/>
          <w:b w:val="0"/>
          <w:sz w:val="22"/>
          <w:szCs w:val="22"/>
        </w:rPr>
        <w:t xml:space="preserve">A 2025. évben </w:t>
      </w:r>
      <w:r w:rsidR="009930FD" w:rsidRPr="009930FD">
        <w:rPr>
          <w:rFonts w:ascii="Arial" w:hAnsi="Arial" w:cs="Arial"/>
          <w:b w:val="0"/>
          <w:sz w:val="22"/>
          <w:szCs w:val="22"/>
        </w:rPr>
        <w:t>1 009 115 634</w:t>
      </w:r>
      <w:r w:rsidRPr="009930FD">
        <w:rPr>
          <w:rFonts w:ascii="Arial" w:hAnsi="Arial" w:cs="Arial"/>
          <w:b w:val="0"/>
          <w:sz w:val="22"/>
          <w:szCs w:val="22"/>
        </w:rPr>
        <w:t xml:space="preserve"> Ft normatív állami támogatásban, </w:t>
      </w:r>
      <w:r w:rsidR="009930FD" w:rsidRPr="009930FD">
        <w:rPr>
          <w:rFonts w:ascii="Arial" w:hAnsi="Arial" w:cs="Arial"/>
          <w:b w:val="0"/>
          <w:sz w:val="22"/>
          <w:szCs w:val="22"/>
        </w:rPr>
        <w:t>308 008 147</w:t>
      </w:r>
      <w:r w:rsidRPr="009930FD">
        <w:rPr>
          <w:rFonts w:ascii="Arial" w:hAnsi="Arial" w:cs="Arial"/>
          <w:b w:val="0"/>
          <w:sz w:val="22"/>
          <w:szCs w:val="22"/>
        </w:rPr>
        <w:t xml:space="preserve"> Ft működésre és </w:t>
      </w:r>
      <w:r w:rsidR="009930FD" w:rsidRPr="009930FD">
        <w:rPr>
          <w:rFonts w:ascii="Arial" w:hAnsi="Arial" w:cs="Arial"/>
          <w:b w:val="0"/>
          <w:sz w:val="22"/>
          <w:szCs w:val="22"/>
        </w:rPr>
        <w:t>381 501 205</w:t>
      </w:r>
      <w:r w:rsidRPr="009930FD">
        <w:rPr>
          <w:rFonts w:ascii="Arial" w:hAnsi="Arial" w:cs="Arial"/>
          <w:b w:val="0"/>
          <w:sz w:val="22"/>
          <w:szCs w:val="22"/>
        </w:rPr>
        <w:t xml:space="preserve"> fejlesztésre átvett pénzt kapott az önkormányzat.</w:t>
      </w:r>
      <w:r w:rsidR="00951654" w:rsidRPr="009930FD">
        <w:rPr>
          <w:rFonts w:ascii="Arial" w:hAnsi="Arial" w:cs="Arial"/>
          <w:b w:val="0"/>
          <w:sz w:val="22"/>
          <w:szCs w:val="22"/>
        </w:rPr>
        <w:t xml:space="preserve"> </w:t>
      </w:r>
      <w:r w:rsidR="009930FD" w:rsidRPr="009930FD">
        <w:rPr>
          <w:rFonts w:ascii="Arial" w:hAnsi="Arial" w:cs="Arial"/>
          <w:b w:val="0"/>
          <w:sz w:val="22"/>
          <w:szCs w:val="22"/>
        </w:rPr>
        <w:t>Ezeken belül a</w:t>
      </w:r>
      <w:r w:rsidR="00951654" w:rsidRPr="009930FD">
        <w:rPr>
          <w:rFonts w:ascii="Arial" w:hAnsi="Arial" w:cs="Arial"/>
          <w:b w:val="0"/>
          <w:sz w:val="22"/>
          <w:szCs w:val="22"/>
        </w:rPr>
        <w:t xml:space="preserve">z uszoda működtetésére 50 000 000 Ft támogatásban részesült </w:t>
      </w:r>
      <w:r w:rsidR="009930FD" w:rsidRPr="009930FD">
        <w:rPr>
          <w:rFonts w:ascii="Arial" w:hAnsi="Arial" w:cs="Arial"/>
          <w:b w:val="0"/>
          <w:sz w:val="22"/>
          <w:szCs w:val="22"/>
        </w:rPr>
        <w:t xml:space="preserve">az önkormányzat </w:t>
      </w:r>
      <w:r w:rsidR="00951654" w:rsidRPr="009930FD">
        <w:rPr>
          <w:rFonts w:ascii="Arial" w:hAnsi="Arial" w:cs="Arial"/>
          <w:b w:val="0"/>
          <w:sz w:val="22"/>
          <w:szCs w:val="22"/>
        </w:rPr>
        <w:t>a Honvédelmi Minisztériumtól. A Versenyképes Járások program keretében 129 468 591 Ft bevétele keletkezett</w:t>
      </w:r>
      <w:r w:rsidR="009930FD" w:rsidRPr="009930FD">
        <w:rPr>
          <w:rFonts w:ascii="Arial" w:hAnsi="Arial" w:cs="Arial"/>
          <w:b w:val="0"/>
          <w:sz w:val="22"/>
          <w:szCs w:val="22"/>
        </w:rPr>
        <w:t>.</w:t>
      </w:r>
    </w:p>
    <w:p w14:paraId="5D914E79" w14:textId="31B78C85" w:rsidR="0082752E" w:rsidRPr="009930FD" w:rsidRDefault="009930FD" w:rsidP="00655F0C">
      <w:pPr>
        <w:pStyle w:val="Szvegtrzs"/>
        <w:spacing w:after="160" w:line="254" w:lineRule="auto"/>
        <w:jc w:val="both"/>
        <w:rPr>
          <w:rFonts w:ascii="Arial" w:hAnsi="Arial" w:cs="Arial"/>
          <w:b w:val="0"/>
          <w:sz w:val="22"/>
          <w:szCs w:val="22"/>
        </w:rPr>
      </w:pPr>
      <w:r w:rsidRPr="009930FD">
        <w:rPr>
          <w:rFonts w:ascii="Arial" w:hAnsi="Arial" w:cs="Arial"/>
          <w:b w:val="0"/>
          <w:sz w:val="22"/>
          <w:szCs w:val="22"/>
        </w:rPr>
        <w:t>52 878 323</w:t>
      </w:r>
      <w:r w:rsidR="0082752E" w:rsidRPr="009930FD">
        <w:rPr>
          <w:rFonts w:ascii="Arial" w:hAnsi="Arial" w:cs="Arial"/>
          <w:b w:val="0"/>
          <w:sz w:val="22"/>
          <w:szCs w:val="22"/>
        </w:rPr>
        <w:t xml:space="preserve"> Ft </w:t>
      </w:r>
      <w:r w:rsidR="00582333" w:rsidRPr="009930FD">
        <w:rPr>
          <w:rFonts w:ascii="Arial" w:hAnsi="Arial" w:cs="Arial"/>
          <w:b w:val="0"/>
          <w:sz w:val="22"/>
          <w:szCs w:val="22"/>
        </w:rPr>
        <w:t>szolidaritási</w:t>
      </w:r>
      <w:r w:rsidR="0082752E" w:rsidRPr="009930FD">
        <w:rPr>
          <w:rFonts w:ascii="Arial" w:hAnsi="Arial" w:cs="Arial"/>
          <w:b w:val="0"/>
          <w:sz w:val="22"/>
          <w:szCs w:val="22"/>
        </w:rPr>
        <w:t xml:space="preserve"> </w:t>
      </w:r>
      <w:r w:rsidR="00582333" w:rsidRPr="009930FD">
        <w:rPr>
          <w:rFonts w:ascii="Arial" w:hAnsi="Arial" w:cs="Arial"/>
          <w:b w:val="0"/>
          <w:sz w:val="22"/>
          <w:szCs w:val="22"/>
        </w:rPr>
        <w:t>hozzájárulást</w:t>
      </w:r>
      <w:r w:rsidR="0082752E" w:rsidRPr="009930FD">
        <w:rPr>
          <w:rFonts w:ascii="Arial" w:hAnsi="Arial" w:cs="Arial"/>
          <w:b w:val="0"/>
          <w:sz w:val="22"/>
          <w:szCs w:val="22"/>
        </w:rPr>
        <w:t xml:space="preserve">, és </w:t>
      </w:r>
      <w:r w:rsidRPr="009930FD">
        <w:rPr>
          <w:rFonts w:ascii="Arial" w:hAnsi="Arial" w:cs="Arial"/>
          <w:b w:val="0"/>
          <w:sz w:val="22"/>
          <w:szCs w:val="22"/>
        </w:rPr>
        <w:t>18 582 962</w:t>
      </w:r>
      <w:r w:rsidRPr="009930FD">
        <w:rPr>
          <w:rFonts w:ascii="Arial" w:hAnsi="Arial" w:cs="Arial"/>
        </w:rPr>
        <w:t xml:space="preserve"> </w:t>
      </w:r>
      <w:r w:rsidR="0082752E" w:rsidRPr="009930FD">
        <w:rPr>
          <w:rFonts w:ascii="Arial" w:hAnsi="Arial" w:cs="Arial"/>
          <w:b w:val="0"/>
          <w:sz w:val="22"/>
          <w:szCs w:val="22"/>
        </w:rPr>
        <w:t xml:space="preserve">Ft </w:t>
      </w:r>
      <w:r w:rsidRPr="009930FD">
        <w:rPr>
          <w:rFonts w:ascii="Arial" w:hAnsi="Arial" w:cs="Arial"/>
          <w:b w:val="0"/>
          <w:sz w:val="22"/>
          <w:szCs w:val="22"/>
        </w:rPr>
        <w:t xml:space="preserve">a </w:t>
      </w:r>
      <w:r w:rsidR="0082752E" w:rsidRPr="009930FD">
        <w:rPr>
          <w:rFonts w:ascii="Arial" w:hAnsi="Arial" w:cs="Arial"/>
          <w:b w:val="0"/>
          <w:sz w:val="22"/>
          <w:szCs w:val="22"/>
        </w:rPr>
        <w:t>2025. év</w:t>
      </w:r>
      <w:r>
        <w:rPr>
          <w:rFonts w:ascii="Arial" w:hAnsi="Arial" w:cs="Arial"/>
          <w:b w:val="0"/>
          <w:sz w:val="22"/>
          <w:szCs w:val="22"/>
        </w:rPr>
        <w:t xml:space="preserve">i iparűzési adóbevétel többletéhez kapcsolódó </w:t>
      </w:r>
      <w:r w:rsidR="00D14798">
        <w:rPr>
          <w:rFonts w:ascii="Arial" w:hAnsi="Arial" w:cs="Arial"/>
          <w:b w:val="0"/>
          <w:sz w:val="22"/>
          <w:szCs w:val="22"/>
        </w:rPr>
        <w:t>elvonás, illetve fizetési kötelezettsége</w:t>
      </w:r>
      <w:r w:rsidR="00951654" w:rsidRPr="009930FD">
        <w:rPr>
          <w:rFonts w:ascii="Arial" w:hAnsi="Arial" w:cs="Arial"/>
          <w:b w:val="0"/>
          <w:sz w:val="22"/>
          <w:szCs w:val="22"/>
        </w:rPr>
        <w:t xml:space="preserve"> keletkezett </w:t>
      </w:r>
      <w:r w:rsidR="0082752E" w:rsidRPr="009930FD">
        <w:rPr>
          <w:rFonts w:ascii="Arial" w:hAnsi="Arial" w:cs="Arial"/>
          <w:b w:val="0"/>
          <w:sz w:val="22"/>
          <w:szCs w:val="22"/>
        </w:rPr>
        <w:t>a városnak.</w:t>
      </w:r>
    </w:p>
    <w:p w14:paraId="7E31F836" w14:textId="3DD9FD14" w:rsidR="0082752E" w:rsidRPr="009930FD" w:rsidRDefault="0082752E" w:rsidP="00655F0C">
      <w:pPr>
        <w:pStyle w:val="Szvegtrzs"/>
        <w:spacing w:after="160" w:line="254" w:lineRule="auto"/>
        <w:jc w:val="both"/>
        <w:rPr>
          <w:rFonts w:ascii="Arial" w:hAnsi="Arial" w:cs="Arial"/>
          <w:b w:val="0"/>
          <w:sz w:val="22"/>
          <w:szCs w:val="22"/>
        </w:rPr>
      </w:pPr>
      <w:r w:rsidRPr="009930FD">
        <w:rPr>
          <w:rFonts w:ascii="Arial" w:hAnsi="Arial" w:cs="Arial"/>
          <w:b w:val="0"/>
          <w:sz w:val="22"/>
          <w:szCs w:val="22"/>
        </w:rPr>
        <w:t xml:space="preserve">Az előző évről </w:t>
      </w:r>
      <w:r w:rsidR="009930FD" w:rsidRPr="009930FD">
        <w:rPr>
          <w:rFonts w:ascii="Arial" w:hAnsi="Arial" w:cs="Arial"/>
          <w:b w:val="0"/>
          <w:sz w:val="22"/>
          <w:szCs w:val="22"/>
        </w:rPr>
        <w:t>706 728 624</w:t>
      </w:r>
      <w:r w:rsidRPr="009930FD">
        <w:rPr>
          <w:rFonts w:ascii="Arial" w:hAnsi="Arial" w:cs="Arial"/>
          <w:b w:val="0"/>
          <w:sz w:val="22"/>
          <w:szCs w:val="22"/>
        </w:rPr>
        <w:t xml:space="preserve"> Ft maradvány képezte a bevétel részét</w:t>
      </w:r>
      <w:r w:rsidR="009930FD" w:rsidRPr="009930FD">
        <w:rPr>
          <w:rFonts w:ascii="Arial" w:hAnsi="Arial" w:cs="Arial"/>
          <w:b w:val="0"/>
          <w:sz w:val="22"/>
          <w:szCs w:val="22"/>
        </w:rPr>
        <w:t>.</w:t>
      </w:r>
    </w:p>
    <w:p w14:paraId="76B61488" w14:textId="7B8E1A46" w:rsidR="0082752E" w:rsidRPr="009930FD" w:rsidRDefault="0082752E" w:rsidP="00655F0C">
      <w:pPr>
        <w:pStyle w:val="Szvegtrzs"/>
        <w:spacing w:after="160" w:line="254" w:lineRule="auto"/>
        <w:jc w:val="both"/>
        <w:rPr>
          <w:rFonts w:ascii="Arial" w:hAnsi="Arial" w:cs="Arial"/>
          <w:b w:val="0"/>
          <w:sz w:val="22"/>
          <w:szCs w:val="22"/>
        </w:rPr>
      </w:pPr>
      <w:r w:rsidRPr="009930FD">
        <w:rPr>
          <w:rFonts w:ascii="Arial" w:hAnsi="Arial" w:cs="Arial"/>
          <w:b w:val="0"/>
          <w:sz w:val="22"/>
          <w:szCs w:val="22"/>
        </w:rPr>
        <w:t xml:space="preserve">Az év eleji tervezés során </w:t>
      </w:r>
      <w:r w:rsidR="009930FD" w:rsidRPr="009930FD">
        <w:rPr>
          <w:rFonts w:ascii="Arial" w:hAnsi="Arial" w:cs="Arial"/>
          <w:b w:val="0"/>
          <w:sz w:val="22"/>
          <w:szCs w:val="22"/>
        </w:rPr>
        <w:t>131 987</w:t>
      </w:r>
      <w:r w:rsidR="007D37CA">
        <w:rPr>
          <w:rFonts w:ascii="Arial" w:hAnsi="Arial" w:cs="Arial"/>
          <w:b w:val="0"/>
          <w:sz w:val="22"/>
          <w:szCs w:val="22"/>
        </w:rPr>
        <w:t> </w:t>
      </w:r>
      <w:r w:rsidR="009930FD" w:rsidRPr="009930FD">
        <w:rPr>
          <w:rFonts w:ascii="Arial" w:hAnsi="Arial" w:cs="Arial"/>
          <w:b w:val="0"/>
          <w:sz w:val="22"/>
          <w:szCs w:val="22"/>
        </w:rPr>
        <w:t>333</w:t>
      </w:r>
      <w:r w:rsidR="007D37CA">
        <w:rPr>
          <w:rFonts w:ascii="Arial" w:hAnsi="Arial" w:cs="Arial"/>
          <w:b w:val="0"/>
          <w:sz w:val="22"/>
          <w:szCs w:val="22"/>
        </w:rPr>
        <w:t xml:space="preserve"> </w:t>
      </w:r>
      <w:r w:rsidRPr="009930FD">
        <w:rPr>
          <w:rFonts w:ascii="Arial" w:hAnsi="Arial" w:cs="Arial"/>
          <w:b w:val="0"/>
          <w:sz w:val="22"/>
          <w:szCs w:val="22"/>
        </w:rPr>
        <w:t>Ft ingatlanértékesítésből származó bevét</w:t>
      </w:r>
      <w:r w:rsidR="00582333">
        <w:rPr>
          <w:rFonts w:ascii="Arial" w:hAnsi="Arial" w:cs="Arial"/>
          <w:b w:val="0"/>
          <w:sz w:val="22"/>
          <w:szCs w:val="22"/>
        </w:rPr>
        <w:t>elként került tervezésre. A tervezett</w:t>
      </w:r>
      <w:r w:rsidR="009930FD">
        <w:rPr>
          <w:rFonts w:ascii="Arial" w:hAnsi="Arial" w:cs="Arial"/>
          <w:b w:val="0"/>
          <w:sz w:val="22"/>
          <w:szCs w:val="22"/>
        </w:rPr>
        <w:t xml:space="preserve"> értékesítések</w:t>
      </w:r>
      <w:r w:rsidR="00582333">
        <w:rPr>
          <w:rFonts w:ascii="Arial" w:hAnsi="Arial" w:cs="Arial"/>
          <w:b w:val="0"/>
          <w:sz w:val="22"/>
          <w:szCs w:val="22"/>
        </w:rPr>
        <w:t xml:space="preserve"> az év közben jelentkező</w:t>
      </w:r>
      <w:r w:rsidRPr="009930FD">
        <w:rPr>
          <w:rFonts w:ascii="Arial" w:hAnsi="Arial" w:cs="Arial"/>
          <w:b w:val="0"/>
          <w:sz w:val="22"/>
          <w:szCs w:val="22"/>
        </w:rPr>
        <w:t xml:space="preserve"> bevételeknek</w:t>
      </w:r>
      <w:r w:rsidR="00904802" w:rsidRPr="009930FD">
        <w:rPr>
          <w:rFonts w:ascii="Arial" w:hAnsi="Arial" w:cs="Arial"/>
          <w:b w:val="0"/>
          <w:sz w:val="22"/>
          <w:szCs w:val="22"/>
        </w:rPr>
        <w:t xml:space="preserve"> </w:t>
      </w:r>
      <w:r w:rsidRPr="009930FD">
        <w:rPr>
          <w:rFonts w:ascii="Arial" w:hAnsi="Arial" w:cs="Arial"/>
          <w:b w:val="0"/>
          <w:sz w:val="22"/>
          <w:szCs w:val="22"/>
        </w:rPr>
        <w:t>köszönhe</w:t>
      </w:r>
      <w:r w:rsidR="00904802" w:rsidRPr="009930FD">
        <w:rPr>
          <w:rFonts w:ascii="Arial" w:hAnsi="Arial" w:cs="Arial"/>
          <w:b w:val="0"/>
          <w:sz w:val="22"/>
          <w:szCs w:val="22"/>
        </w:rPr>
        <w:t xml:space="preserve">tően </w:t>
      </w:r>
      <w:r w:rsidR="00D14798">
        <w:rPr>
          <w:rFonts w:ascii="Arial" w:hAnsi="Arial" w:cs="Arial"/>
          <w:b w:val="0"/>
          <w:sz w:val="22"/>
          <w:szCs w:val="22"/>
        </w:rPr>
        <w:t>részben</w:t>
      </w:r>
      <w:r w:rsidR="00582333">
        <w:rPr>
          <w:rFonts w:ascii="Arial" w:hAnsi="Arial" w:cs="Arial"/>
          <w:b w:val="0"/>
          <w:sz w:val="22"/>
          <w:szCs w:val="22"/>
        </w:rPr>
        <w:t xml:space="preserve"> </w:t>
      </w:r>
      <w:r w:rsidR="00D14798">
        <w:rPr>
          <w:rFonts w:ascii="Arial" w:hAnsi="Arial" w:cs="Arial"/>
          <w:b w:val="0"/>
          <w:sz w:val="22"/>
          <w:szCs w:val="22"/>
        </w:rPr>
        <w:t>történtek meg</w:t>
      </w:r>
      <w:r w:rsidR="00582333">
        <w:rPr>
          <w:rFonts w:ascii="Arial" w:hAnsi="Arial" w:cs="Arial"/>
          <w:b w:val="0"/>
          <w:sz w:val="22"/>
          <w:szCs w:val="22"/>
        </w:rPr>
        <w:t>. A 2025. évben 20 879 817 Ft ingatlanértékesítésből származó bevétele lett az önkormányzatnak.</w:t>
      </w:r>
    </w:p>
    <w:p w14:paraId="531C95B7" w14:textId="7973D7AB" w:rsidR="0082752E" w:rsidRDefault="0082752E" w:rsidP="00655F0C">
      <w:pPr>
        <w:pStyle w:val="Szvegtrzs"/>
        <w:spacing w:after="160" w:line="254" w:lineRule="auto"/>
        <w:jc w:val="both"/>
        <w:rPr>
          <w:rFonts w:ascii="Arial" w:hAnsi="Arial" w:cs="Arial"/>
          <w:b w:val="0"/>
          <w:sz w:val="22"/>
          <w:szCs w:val="22"/>
        </w:rPr>
      </w:pPr>
      <w:r w:rsidRPr="00582333">
        <w:rPr>
          <w:rFonts w:ascii="Arial" w:hAnsi="Arial" w:cs="Arial"/>
          <w:b w:val="0"/>
          <w:sz w:val="22"/>
          <w:szCs w:val="22"/>
        </w:rPr>
        <w:t xml:space="preserve">Az év </w:t>
      </w:r>
      <w:r w:rsidR="00582333">
        <w:rPr>
          <w:rFonts w:ascii="Arial" w:hAnsi="Arial" w:cs="Arial"/>
          <w:b w:val="0"/>
          <w:sz w:val="22"/>
          <w:szCs w:val="22"/>
        </w:rPr>
        <w:t>közben</w:t>
      </w:r>
      <w:r w:rsidRPr="00582333">
        <w:rPr>
          <w:rFonts w:ascii="Arial" w:hAnsi="Arial" w:cs="Arial"/>
          <w:b w:val="0"/>
          <w:sz w:val="22"/>
          <w:szCs w:val="22"/>
        </w:rPr>
        <w:t xml:space="preserve"> az önkormányzatnak likvid hitelt kellett felvennie, amely teljes összege visszafizetésre került.</w:t>
      </w:r>
    </w:p>
    <w:p w14:paraId="1965AC85" w14:textId="77777777" w:rsidR="00F72504" w:rsidRPr="00F72504" w:rsidRDefault="00F72504" w:rsidP="00F72504">
      <w:pPr>
        <w:jc w:val="both"/>
        <w:rPr>
          <w:rFonts w:ascii="Arial" w:hAnsi="Arial" w:cs="Arial"/>
          <w:color w:val="0D0D0D"/>
        </w:rPr>
      </w:pPr>
      <w:r w:rsidRPr="00F72504">
        <w:rPr>
          <w:rFonts w:ascii="Arial" w:hAnsi="Arial" w:cs="Arial"/>
          <w:color w:val="0D0D0D"/>
        </w:rPr>
        <w:t xml:space="preserve">A szociális ellátások vonatkozásában megvalósulhatott a korábbi években kialakult támogatási rendszer zavartalan fenntartása, biztosítani tudtuk pl. a védőoltási programok működtetését, folytatni tudtuk a közfoglalkoztatási programot, adományozási akciók szervezésével is tudtunk a rászorulókon segíteni. </w:t>
      </w:r>
    </w:p>
    <w:p w14:paraId="69D74D6D" w14:textId="4BFF1D06" w:rsidR="00373340" w:rsidRPr="00C43324" w:rsidRDefault="00F72504" w:rsidP="00655F0C">
      <w:pPr>
        <w:pStyle w:val="Szvegtrzs"/>
        <w:spacing w:after="160" w:line="254" w:lineRule="auto"/>
        <w:jc w:val="both"/>
        <w:rPr>
          <w:rFonts w:ascii="Arial" w:hAnsi="Arial" w:cs="Arial"/>
          <w:b w:val="0"/>
          <w:sz w:val="22"/>
          <w:szCs w:val="22"/>
        </w:rPr>
      </w:pPr>
      <w:r>
        <w:rPr>
          <w:rFonts w:ascii="Arial" w:hAnsi="Arial" w:cs="Arial"/>
          <w:b w:val="0"/>
          <w:sz w:val="22"/>
          <w:szCs w:val="22"/>
        </w:rPr>
        <w:t>A 2025. évben</w:t>
      </w:r>
      <w:r w:rsidR="00373340" w:rsidRPr="00582333">
        <w:rPr>
          <w:rFonts w:ascii="Arial" w:hAnsi="Arial" w:cs="Arial"/>
          <w:b w:val="0"/>
          <w:sz w:val="22"/>
          <w:szCs w:val="22"/>
        </w:rPr>
        <w:t xml:space="preserve"> az Önkormányzat vagyona </w:t>
      </w:r>
      <w:r w:rsidR="00582333" w:rsidRPr="00582333">
        <w:rPr>
          <w:rFonts w:ascii="Arial" w:hAnsi="Arial" w:cs="Arial"/>
          <w:b w:val="0"/>
          <w:sz w:val="22"/>
          <w:szCs w:val="22"/>
        </w:rPr>
        <w:t>összességében 504 774 370</w:t>
      </w:r>
      <w:r w:rsidR="00373340" w:rsidRPr="00582333">
        <w:rPr>
          <w:rFonts w:ascii="Arial" w:hAnsi="Arial" w:cs="Arial"/>
          <w:b w:val="0"/>
          <w:sz w:val="22"/>
          <w:szCs w:val="22"/>
        </w:rPr>
        <w:t xml:space="preserve"> Ft-tal gyarapodott, </w:t>
      </w:r>
      <w:r w:rsidR="00582333" w:rsidRPr="00582333">
        <w:rPr>
          <w:rFonts w:ascii="Arial" w:hAnsi="Arial" w:cs="Arial"/>
          <w:b w:val="0"/>
          <w:sz w:val="22"/>
          <w:szCs w:val="22"/>
        </w:rPr>
        <w:t>1 088 654 554</w:t>
      </w:r>
      <w:r w:rsidR="00373340" w:rsidRPr="00582333">
        <w:rPr>
          <w:rFonts w:ascii="Arial" w:hAnsi="Arial" w:cs="Arial"/>
          <w:b w:val="0"/>
          <w:sz w:val="22"/>
          <w:szCs w:val="22"/>
        </w:rPr>
        <w:t xml:space="preserve"> Ft pénzeszközzel zártuk az évet, amelyből </w:t>
      </w:r>
      <w:r w:rsidR="00582333" w:rsidRPr="00582333">
        <w:rPr>
          <w:rFonts w:ascii="Arial" w:hAnsi="Arial" w:cs="Arial"/>
          <w:b w:val="0"/>
          <w:sz w:val="22"/>
          <w:szCs w:val="22"/>
        </w:rPr>
        <w:t xml:space="preserve">28 212 949 </w:t>
      </w:r>
      <w:r w:rsidR="00373340" w:rsidRPr="00582333">
        <w:rPr>
          <w:rFonts w:ascii="Arial" w:hAnsi="Arial" w:cs="Arial"/>
          <w:b w:val="0"/>
          <w:sz w:val="22"/>
          <w:szCs w:val="22"/>
        </w:rPr>
        <w:t>Ft szabadon felhasználható összeg.</w:t>
      </w:r>
      <w:r w:rsidR="00373340">
        <w:rPr>
          <w:rFonts w:ascii="Arial" w:hAnsi="Arial" w:cs="Arial"/>
          <w:b w:val="0"/>
          <w:sz w:val="22"/>
          <w:szCs w:val="22"/>
        </w:rPr>
        <w:t xml:space="preserve"> </w:t>
      </w:r>
    </w:p>
    <w:p w14:paraId="403D185A" w14:textId="77777777" w:rsidR="006D3A3F" w:rsidRPr="00C43324" w:rsidRDefault="00F021DC" w:rsidP="00655F0C">
      <w:pPr>
        <w:jc w:val="center"/>
        <w:rPr>
          <w:rFonts w:ascii="Arial" w:hAnsi="Arial" w:cs="Arial"/>
          <w:b/>
        </w:rPr>
      </w:pPr>
      <w:r w:rsidRPr="00C43324">
        <w:rPr>
          <w:rFonts w:ascii="Arial" w:hAnsi="Arial" w:cs="Arial"/>
          <w:b/>
        </w:rPr>
        <w:t>II.</w:t>
      </w:r>
    </w:p>
    <w:p w14:paraId="02DC1BE0" w14:textId="77777777" w:rsidR="0042574D" w:rsidRPr="00DD1405" w:rsidRDefault="0042574D" w:rsidP="00655F0C">
      <w:pPr>
        <w:pStyle w:val="Cmsor3"/>
        <w:spacing w:after="160" w:line="254" w:lineRule="auto"/>
        <w:jc w:val="center"/>
        <w:rPr>
          <w:rFonts w:ascii="Arial" w:hAnsi="Arial" w:cs="Arial"/>
          <w:sz w:val="22"/>
          <w:szCs w:val="22"/>
          <w:u w:val="single"/>
        </w:rPr>
      </w:pPr>
      <w:r w:rsidRPr="00DD1405">
        <w:rPr>
          <w:rFonts w:ascii="Arial" w:hAnsi="Arial" w:cs="Arial"/>
          <w:sz w:val="22"/>
          <w:szCs w:val="22"/>
          <w:u w:val="single"/>
        </w:rPr>
        <w:t>Önkormányzati feladatellátás általános értékelése</w:t>
      </w:r>
    </w:p>
    <w:p w14:paraId="5126186C" w14:textId="77777777" w:rsidR="00EF26B9" w:rsidRPr="00DD1405" w:rsidRDefault="00EF26B9" w:rsidP="00655F0C">
      <w:pPr>
        <w:rPr>
          <w:rFonts w:ascii="Arial" w:hAnsi="Arial" w:cs="Arial"/>
          <w:lang w:eastAsia="ar-SA"/>
        </w:rPr>
      </w:pPr>
    </w:p>
    <w:p w14:paraId="3D83BBFB" w14:textId="503631F8" w:rsidR="00EF26B9" w:rsidRPr="00E703FB" w:rsidRDefault="00FC5C4D" w:rsidP="00655F0C">
      <w:pPr>
        <w:jc w:val="both"/>
        <w:rPr>
          <w:rFonts w:ascii="Arial" w:hAnsi="Arial" w:cs="Arial"/>
          <w:b/>
        </w:rPr>
      </w:pPr>
      <w:r w:rsidRPr="00E703FB">
        <w:rPr>
          <w:rFonts w:ascii="Arial" w:hAnsi="Arial" w:cs="Arial"/>
          <w:b/>
        </w:rPr>
        <w:t>2025</w:t>
      </w:r>
      <w:r w:rsidR="00EF26B9" w:rsidRPr="00E703FB">
        <w:rPr>
          <w:rFonts w:ascii="Arial" w:hAnsi="Arial" w:cs="Arial"/>
          <w:b/>
        </w:rPr>
        <w:t>. évi feladatellátásról részletes beszámoló az intézményektől:</w:t>
      </w:r>
    </w:p>
    <w:p w14:paraId="7E995AD9" w14:textId="77777777" w:rsidR="00D07D2F" w:rsidRPr="00FC5C4D" w:rsidRDefault="00D07D2F" w:rsidP="00655F0C">
      <w:pPr>
        <w:keepNext/>
        <w:jc w:val="both"/>
        <w:outlineLvl w:val="0"/>
        <w:rPr>
          <w:rFonts w:ascii="Arial" w:eastAsia="Times New Roman" w:hAnsi="Arial" w:cs="Arial"/>
          <w:b/>
          <w:highlight w:val="yellow"/>
          <w:u w:val="single"/>
          <w:lang w:eastAsia="ar-SA"/>
        </w:rPr>
      </w:pPr>
    </w:p>
    <w:p w14:paraId="5B276845" w14:textId="267D3BE9" w:rsidR="0094309B" w:rsidRPr="002F3A7E" w:rsidRDefault="0094309B" w:rsidP="002F3A7E">
      <w:pPr>
        <w:keepNext/>
        <w:spacing w:after="0"/>
        <w:jc w:val="both"/>
        <w:outlineLvl w:val="0"/>
        <w:rPr>
          <w:rFonts w:ascii="Arial" w:eastAsia="Times New Roman" w:hAnsi="Arial" w:cs="Arial"/>
          <w:b/>
          <w:u w:val="single"/>
          <w:lang w:eastAsia="ar-SA"/>
        </w:rPr>
      </w:pPr>
      <w:r w:rsidRPr="002F3A7E">
        <w:rPr>
          <w:rFonts w:ascii="Arial" w:eastAsia="Times New Roman" w:hAnsi="Arial" w:cs="Arial"/>
          <w:b/>
          <w:u w:val="single"/>
          <w:lang w:eastAsia="ar-SA"/>
        </w:rPr>
        <w:t xml:space="preserve">Bátaszéki </w:t>
      </w:r>
      <w:proofErr w:type="spellStart"/>
      <w:r w:rsidRPr="002F3A7E">
        <w:rPr>
          <w:rFonts w:ascii="Arial" w:eastAsia="Times New Roman" w:hAnsi="Arial" w:cs="Arial"/>
          <w:b/>
          <w:u w:val="single"/>
          <w:lang w:eastAsia="ar-SA"/>
        </w:rPr>
        <w:t>Mikrotérség</w:t>
      </w:r>
      <w:r w:rsidR="00FC5C4D" w:rsidRPr="002F3A7E">
        <w:rPr>
          <w:rFonts w:ascii="Arial" w:eastAsia="Times New Roman" w:hAnsi="Arial" w:cs="Arial"/>
          <w:b/>
          <w:u w:val="single"/>
          <w:lang w:eastAsia="ar-SA"/>
        </w:rPr>
        <w:t>i</w:t>
      </w:r>
      <w:proofErr w:type="spellEnd"/>
      <w:r w:rsidR="00FC5C4D" w:rsidRPr="002F3A7E">
        <w:rPr>
          <w:rFonts w:ascii="Arial" w:eastAsia="Times New Roman" w:hAnsi="Arial" w:cs="Arial"/>
          <w:b/>
          <w:u w:val="single"/>
          <w:lang w:eastAsia="ar-SA"/>
        </w:rPr>
        <w:t xml:space="preserve"> Óvoda, Bölcsőde és Konyha 2025</w:t>
      </w:r>
      <w:r w:rsidRPr="002F3A7E">
        <w:rPr>
          <w:rFonts w:ascii="Arial" w:eastAsia="Times New Roman" w:hAnsi="Arial" w:cs="Arial"/>
          <w:b/>
          <w:u w:val="single"/>
          <w:lang w:eastAsia="ar-SA"/>
        </w:rPr>
        <w:t>.</w:t>
      </w:r>
    </w:p>
    <w:p w14:paraId="6F820F02" w14:textId="77777777" w:rsidR="002F3A7E" w:rsidRPr="002F3A7E" w:rsidRDefault="002F3A7E" w:rsidP="002F3A7E">
      <w:pPr>
        <w:pStyle w:val="NormlWeb"/>
        <w:spacing w:line="254" w:lineRule="auto"/>
        <w:rPr>
          <w:rFonts w:ascii="Arial" w:hAnsi="Arial" w:cs="Arial"/>
          <w:sz w:val="22"/>
          <w:szCs w:val="22"/>
        </w:rPr>
      </w:pPr>
      <w:r w:rsidRPr="002F3A7E">
        <w:rPr>
          <w:rFonts w:ascii="Arial" w:hAnsi="Arial" w:cs="Arial"/>
          <w:color w:val="000000"/>
          <w:sz w:val="22"/>
          <w:szCs w:val="22"/>
        </w:rPr>
        <w:t xml:space="preserve">Az óvodai és bölcsődei nevelő munka szervezésének szabályait az 1992. évi XXXIII. tv. a </w:t>
      </w:r>
      <w:r w:rsidRPr="002F3A7E">
        <w:rPr>
          <w:rFonts w:ascii="Arial" w:hAnsi="Arial" w:cs="Arial"/>
          <w:sz w:val="22"/>
          <w:szCs w:val="22"/>
        </w:rPr>
        <w:t>közalkalmazottak</w:t>
      </w:r>
      <w:r w:rsidRPr="002F3A7E">
        <w:rPr>
          <w:rFonts w:ascii="Arial" w:hAnsi="Arial" w:cs="Arial"/>
          <w:color w:val="000000"/>
          <w:sz w:val="22"/>
          <w:szCs w:val="22"/>
        </w:rPr>
        <w:t xml:space="preserve"> jogállásáról, a 2011. évi CXC. tv. a nemzeti köznevelésről, az 1997. évi XXXI. tv. a gyermekek védelméről és a gyámügyi igazgatásról, valamint az e törvényekhez kapcsolódó kormány és miniszteri rendeletek szabályozzák, és egyben meghatározzák a jövő nevelési irányát.</w:t>
      </w:r>
    </w:p>
    <w:p w14:paraId="6B86A447" w14:textId="77777777" w:rsidR="002F3A7E" w:rsidRPr="002F3A7E" w:rsidRDefault="002F3A7E" w:rsidP="002F3A7E">
      <w:pPr>
        <w:spacing w:after="0"/>
        <w:jc w:val="both"/>
        <w:rPr>
          <w:rFonts w:ascii="Arial" w:hAnsi="Arial" w:cs="Arial"/>
        </w:rPr>
      </w:pPr>
      <w:r w:rsidRPr="002F3A7E">
        <w:rPr>
          <w:rFonts w:ascii="Arial" w:hAnsi="Arial" w:cs="Arial"/>
        </w:rPr>
        <w:t xml:space="preserve">A Bátaszéki </w:t>
      </w:r>
      <w:proofErr w:type="spellStart"/>
      <w:r w:rsidRPr="002F3A7E">
        <w:rPr>
          <w:rFonts w:ascii="Arial" w:hAnsi="Arial" w:cs="Arial"/>
        </w:rPr>
        <w:t>Mikrotérségi</w:t>
      </w:r>
      <w:proofErr w:type="spellEnd"/>
      <w:r w:rsidRPr="002F3A7E">
        <w:rPr>
          <w:rFonts w:ascii="Arial" w:hAnsi="Arial" w:cs="Arial"/>
        </w:rPr>
        <w:t xml:space="preserve"> Óvoda, Bölcsőde és Konyha többcélú intézmény (köznevelési, szociális) négy óvodából, egy bölcsődéből és két főzőkonyhából tevődik össze. Önállóan működő költségvetési szerv.</w:t>
      </w:r>
    </w:p>
    <w:p w14:paraId="27592F01" w14:textId="77777777" w:rsidR="002F3A7E" w:rsidRPr="002F3A7E" w:rsidRDefault="002F3A7E" w:rsidP="002F3A7E">
      <w:pPr>
        <w:spacing w:after="0"/>
        <w:jc w:val="both"/>
        <w:rPr>
          <w:rFonts w:ascii="Arial" w:hAnsi="Arial" w:cs="Arial"/>
        </w:rPr>
      </w:pPr>
      <w:r w:rsidRPr="002F3A7E">
        <w:rPr>
          <w:rFonts w:ascii="Arial" w:hAnsi="Arial" w:cs="Arial"/>
        </w:rPr>
        <w:t xml:space="preserve">Az intézmény fenntartási és működési költségeit a naptári évre összeállított költségvetés irányozza elő, amelyet a Bátaszéki </w:t>
      </w:r>
      <w:proofErr w:type="spellStart"/>
      <w:r w:rsidRPr="002F3A7E">
        <w:rPr>
          <w:rFonts w:ascii="Arial" w:hAnsi="Arial" w:cs="Arial"/>
        </w:rPr>
        <w:t>Mikrotérségi</w:t>
      </w:r>
      <w:proofErr w:type="spellEnd"/>
      <w:r w:rsidRPr="002F3A7E">
        <w:rPr>
          <w:rFonts w:ascii="Arial" w:hAnsi="Arial" w:cs="Arial"/>
        </w:rPr>
        <w:t xml:space="preserve"> Óvoda és Bölcsőde Intézményfenntartó Társulása hagy jóvá.</w:t>
      </w:r>
    </w:p>
    <w:p w14:paraId="5BB82531" w14:textId="77777777" w:rsidR="002F3A7E" w:rsidRPr="002F3A7E" w:rsidRDefault="002F3A7E" w:rsidP="002F3A7E">
      <w:pPr>
        <w:spacing w:after="0"/>
        <w:rPr>
          <w:rFonts w:ascii="Arial" w:hAnsi="Arial" w:cs="Arial"/>
        </w:rPr>
      </w:pPr>
      <w:r w:rsidRPr="002F3A7E">
        <w:rPr>
          <w:rFonts w:ascii="Arial" w:hAnsi="Arial" w:cs="Arial"/>
        </w:rPr>
        <w:t> </w:t>
      </w:r>
    </w:p>
    <w:p w14:paraId="03353A8A" w14:textId="69EA4724" w:rsidR="002F3A7E" w:rsidRPr="002F3A7E" w:rsidRDefault="002F3A7E" w:rsidP="002F3A7E">
      <w:pPr>
        <w:spacing w:after="0"/>
        <w:rPr>
          <w:rFonts w:ascii="Arial" w:hAnsi="Arial" w:cs="Arial"/>
        </w:rPr>
      </w:pPr>
      <w:r w:rsidRPr="002F3A7E">
        <w:rPr>
          <w:rFonts w:ascii="Arial" w:hAnsi="Arial" w:cs="Arial"/>
          <w:b/>
          <w:bCs/>
        </w:rPr>
        <w:t>Épületfeltételek, kihasználtság (felújítás)</w:t>
      </w:r>
    </w:p>
    <w:p w14:paraId="2C13660C" w14:textId="77777777" w:rsidR="002F3A7E" w:rsidRPr="002F3A7E" w:rsidRDefault="002F3A7E" w:rsidP="002F3A7E">
      <w:pPr>
        <w:spacing w:after="0"/>
        <w:rPr>
          <w:rFonts w:ascii="Arial" w:hAnsi="Arial" w:cs="Arial"/>
        </w:rPr>
      </w:pPr>
      <w:r w:rsidRPr="002F3A7E">
        <w:rPr>
          <w:rFonts w:ascii="Arial" w:hAnsi="Arial" w:cs="Arial"/>
          <w:b/>
          <w:bCs/>
        </w:rPr>
        <w:t> </w:t>
      </w:r>
    </w:p>
    <w:p w14:paraId="7F3EB0C0" w14:textId="77777777" w:rsidR="002F3A7E" w:rsidRPr="002F3A7E" w:rsidRDefault="002F3A7E" w:rsidP="002F3A7E">
      <w:pPr>
        <w:spacing w:after="0"/>
        <w:rPr>
          <w:rFonts w:ascii="Arial" w:hAnsi="Arial" w:cs="Arial"/>
        </w:rPr>
      </w:pPr>
      <w:r w:rsidRPr="002F3A7E">
        <w:rPr>
          <w:rFonts w:ascii="Arial" w:hAnsi="Arial" w:cs="Arial"/>
          <w:b/>
          <w:bCs/>
        </w:rPr>
        <w:t>Óvodák</w:t>
      </w:r>
    </w:p>
    <w:p w14:paraId="230FB727" w14:textId="77777777" w:rsidR="002F3A7E" w:rsidRPr="002F3A7E" w:rsidRDefault="002F3A7E" w:rsidP="002F3A7E">
      <w:pPr>
        <w:spacing w:after="0"/>
        <w:jc w:val="both"/>
        <w:rPr>
          <w:rFonts w:ascii="Arial" w:hAnsi="Arial" w:cs="Arial"/>
        </w:rPr>
      </w:pPr>
      <w:r w:rsidRPr="002F3A7E">
        <w:rPr>
          <w:rFonts w:ascii="Arial" w:hAnsi="Arial" w:cs="Arial"/>
        </w:rPr>
        <w:t>Bátaszéken 9 csoportban, Alsónyéken, Alsónánán és Pörbölyön 1-1 csoportban kerültek a gyerekek elhelyezésre. A tizedik csoportszoba reggel 6.00-7.00-ig az ügyeletesszoba, itt várja a korán érkezőket az ügyeletes pedagógus, valamint a tehetséggondozó és fejlesztő foglalkozásoknak ad helyet délelőtt és délután egyaránt. A logopédus is ebben a csoportszobában foglalkozik a gyerekekkel.</w:t>
      </w:r>
    </w:p>
    <w:p w14:paraId="2CF22152" w14:textId="77777777" w:rsidR="002F3A7E" w:rsidRPr="002F3A7E" w:rsidRDefault="002F3A7E" w:rsidP="002F3A7E">
      <w:pPr>
        <w:spacing w:after="0"/>
        <w:jc w:val="both"/>
        <w:rPr>
          <w:rFonts w:ascii="Arial" w:hAnsi="Arial" w:cs="Arial"/>
        </w:rPr>
      </w:pPr>
      <w:r w:rsidRPr="002F3A7E">
        <w:rPr>
          <w:rFonts w:ascii="Arial" w:hAnsi="Arial" w:cs="Arial"/>
        </w:rPr>
        <w:t xml:space="preserve">A </w:t>
      </w:r>
      <w:proofErr w:type="spellStart"/>
      <w:r w:rsidRPr="002F3A7E">
        <w:rPr>
          <w:rFonts w:ascii="Arial" w:hAnsi="Arial" w:cs="Arial"/>
        </w:rPr>
        <w:t>gyógytestnevelő</w:t>
      </w:r>
      <w:proofErr w:type="spellEnd"/>
      <w:r w:rsidRPr="002F3A7E">
        <w:rPr>
          <w:rFonts w:ascii="Arial" w:hAnsi="Arial" w:cs="Arial"/>
        </w:rPr>
        <w:t xml:space="preserve"> a tornaszobában foglalkozik a gyermekekkel. Só szobánkat maximálisan kihasználjuk, nem csak az óvodások, a bölcsődések is rendszeresen élvezik jótékony hatását.</w:t>
      </w:r>
    </w:p>
    <w:p w14:paraId="5FF50B92" w14:textId="77777777" w:rsidR="002F3A7E" w:rsidRPr="002F3A7E" w:rsidRDefault="002F3A7E" w:rsidP="002F3A7E">
      <w:pPr>
        <w:spacing w:after="0"/>
        <w:jc w:val="both"/>
        <w:rPr>
          <w:rFonts w:ascii="Arial" w:hAnsi="Arial" w:cs="Arial"/>
        </w:rPr>
      </w:pPr>
      <w:r w:rsidRPr="002F3A7E">
        <w:rPr>
          <w:rFonts w:ascii="Arial" w:hAnsi="Arial" w:cs="Arial"/>
        </w:rPr>
        <w:t>Az óvodák külső és belső képe megfelelő, rendezett.</w:t>
      </w:r>
    </w:p>
    <w:p w14:paraId="56C9D680" w14:textId="77777777" w:rsidR="002F3A7E" w:rsidRPr="002F3A7E" w:rsidRDefault="002F3A7E" w:rsidP="002F3A7E">
      <w:pPr>
        <w:spacing w:after="0"/>
        <w:rPr>
          <w:rFonts w:ascii="Arial" w:hAnsi="Arial" w:cs="Arial"/>
        </w:rPr>
      </w:pPr>
    </w:p>
    <w:p w14:paraId="1836CD03" w14:textId="77777777" w:rsidR="002F3A7E" w:rsidRPr="002F3A7E" w:rsidRDefault="002F3A7E" w:rsidP="002F3A7E">
      <w:pPr>
        <w:spacing w:after="0"/>
        <w:rPr>
          <w:rFonts w:ascii="Arial" w:hAnsi="Arial" w:cs="Arial"/>
        </w:rPr>
      </w:pPr>
      <w:r w:rsidRPr="002F3A7E">
        <w:rPr>
          <w:rFonts w:ascii="Arial" w:hAnsi="Arial" w:cs="Arial"/>
          <w:b/>
          <w:bCs/>
        </w:rPr>
        <w:t>Bölcsőde</w:t>
      </w:r>
    </w:p>
    <w:p w14:paraId="09639DC5" w14:textId="77777777" w:rsidR="002F3A7E" w:rsidRPr="002F3A7E" w:rsidRDefault="002F3A7E" w:rsidP="002F3A7E">
      <w:pPr>
        <w:spacing w:after="0"/>
        <w:jc w:val="both"/>
        <w:rPr>
          <w:rFonts w:ascii="Arial" w:hAnsi="Arial" w:cs="Arial"/>
        </w:rPr>
      </w:pPr>
      <w:r w:rsidRPr="002F3A7E">
        <w:rPr>
          <w:rFonts w:ascii="Arial" w:hAnsi="Arial" w:cs="Arial"/>
        </w:rPr>
        <w:t>Az óvodával párhuzamos utcáról külön bejárattal, de folyosó összeköttetéssel működik bölcsődénk. Mindkét csoportban maximális feltöltöttséggel folyik a nevelő- és gondozómunka. A berendezés a gyermekek életkorának megfelelő, újszerű. A játékeszközök biztosítottak, az udvari játékok megfelelőek.</w:t>
      </w:r>
    </w:p>
    <w:p w14:paraId="4DA85273" w14:textId="77777777" w:rsidR="002F3A7E" w:rsidRPr="002F3A7E" w:rsidRDefault="002F3A7E" w:rsidP="002F3A7E">
      <w:pPr>
        <w:spacing w:after="0"/>
        <w:rPr>
          <w:rFonts w:ascii="Arial" w:hAnsi="Arial" w:cs="Arial"/>
        </w:rPr>
      </w:pPr>
      <w:r w:rsidRPr="002F3A7E">
        <w:rPr>
          <w:rFonts w:ascii="Arial" w:hAnsi="Arial" w:cs="Arial"/>
          <w:b/>
          <w:bCs/>
        </w:rPr>
        <w:t>Konyha</w:t>
      </w:r>
    </w:p>
    <w:p w14:paraId="4D6FF558" w14:textId="77777777" w:rsidR="002F3A7E" w:rsidRPr="002F3A7E" w:rsidRDefault="002F3A7E" w:rsidP="002F3A7E">
      <w:pPr>
        <w:spacing w:after="0"/>
        <w:jc w:val="both"/>
        <w:rPr>
          <w:rFonts w:ascii="Arial" w:hAnsi="Arial" w:cs="Arial"/>
        </w:rPr>
      </w:pPr>
      <w:r w:rsidRPr="002F3A7E">
        <w:rPr>
          <w:rFonts w:ascii="Arial" w:hAnsi="Arial" w:cs="Arial"/>
        </w:rPr>
        <w:t>A főzőkonyha az általános iskola épületében üzemel, innen kerül az étel az intézményekbe.</w:t>
      </w:r>
    </w:p>
    <w:p w14:paraId="5B241C90" w14:textId="77777777" w:rsidR="002F3A7E" w:rsidRPr="002F3A7E" w:rsidRDefault="002F3A7E" w:rsidP="002F3A7E">
      <w:pPr>
        <w:spacing w:after="0"/>
        <w:jc w:val="both"/>
        <w:rPr>
          <w:rFonts w:ascii="Arial" w:hAnsi="Arial" w:cs="Arial"/>
        </w:rPr>
      </w:pPr>
      <w:r w:rsidRPr="002F3A7E">
        <w:rPr>
          <w:rFonts w:ascii="Arial" w:hAnsi="Arial" w:cs="Arial"/>
        </w:rPr>
        <w:t>A konyhai eszközökkel való ellátottság alapvetően biztosított. Az elavult konyhai berendezések korszerűbb eszközökre történő cseréje várhatóan az új felújítási projekt által lesz megvalósítva.</w:t>
      </w:r>
    </w:p>
    <w:p w14:paraId="1368BA39" w14:textId="77777777" w:rsidR="002F3A7E" w:rsidRPr="002F3A7E" w:rsidRDefault="002F3A7E" w:rsidP="002F3A7E">
      <w:pPr>
        <w:spacing w:after="0"/>
        <w:jc w:val="both"/>
        <w:rPr>
          <w:rFonts w:ascii="Arial" w:hAnsi="Arial" w:cs="Arial"/>
        </w:rPr>
      </w:pPr>
      <w:r w:rsidRPr="002F3A7E">
        <w:rPr>
          <w:rFonts w:ascii="Arial" w:hAnsi="Arial" w:cs="Arial"/>
        </w:rPr>
        <w:t>A tanév befejeztével az éves nagytakarítást a dolgozók végezték el.</w:t>
      </w:r>
    </w:p>
    <w:p w14:paraId="33BCE47D" w14:textId="77777777" w:rsidR="002F3A7E" w:rsidRPr="002F3A7E" w:rsidRDefault="002F3A7E" w:rsidP="002F3A7E">
      <w:pPr>
        <w:spacing w:after="0"/>
        <w:jc w:val="both"/>
        <w:rPr>
          <w:rFonts w:ascii="Arial" w:hAnsi="Arial" w:cs="Arial"/>
        </w:rPr>
      </w:pPr>
      <w:r w:rsidRPr="002F3A7E">
        <w:rPr>
          <w:rFonts w:ascii="Arial" w:hAnsi="Arial" w:cs="Arial"/>
        </w:rPr>
        <w:t xml:space="preserve">Az ételszállítást a Német Nemzetiségi Önkormányzat tulajdonában lévő, (a MOB, mint üzembentartó) Opel </w:t>
      </w:r>
      <w:proofErr w:type="spellStart"/>
      <w:r w:rsidRPr="002F3A7E">
        <w:rPr>
          <w:rFonts w:ascii="Arial" w:hAnsi="Arial" w:cs="Arial"/>
        </w:rPr>
        <w:t>Vivaro</w:t>
      </w:r>
      <w:proofErr w:type="spellEnd"/>
      <w:r w:rsidRPr="002F3A7E">
        <w:rPr>
          <w:rFonts w:ascii="Arial" w:hAnsi="Arial" w:cs="Arial"/>
        </w:rPr>
        <w:t xml:space="preserve"> gépkocsival oldjuk meg.</w:t>
      </w:r>
    </w:p>
    <w:p w14:paraId="709669B2" w14:textId="77777777" w:rsidR="002F3A7E" w:rsidRPr="002F3A7E" w:rsidRDefault="002F3A7E" w:rsidP="002F3A7E">
      <w:pPr>
        <w:spacing w:after="0"/>
        <w:rPr>
          <w:rFonts w:ascii="Arial" w:hAnsi="Arial" w:cs="Arial"/>
        </w:rPr>
      </w:pPr>
      <w:r w:rsidRPr="002F3A7E">
        <w:rPr>
          <w:rFonts w:ascii="Arial" w:hAnsi="Arial" w:cs="Arial"/>
        </w:rPr>
        <w:t> </w:t>
      </w:r>
    </w:p>
    <w:p w14:paraId="5561CD25" w14:textId="77777777" w:rsidR="002F3A7E" w:rsidRPr="002F3A7E" w:rsidRDefault="002F3A7E" w:rsidP="002F3A7E">
      <w:pPr>
        <w:numPr>
          <w:ilvl w:val="0"/>
          <w:numId w:val="9"/>
        </w:numPr>
        <w:spacing w:after="0"/>
        <w:rPr>
          <w:rFonts w:ascii="Arial" w:hAnsi="Arial" w:cs="Arial"/>
        </w:rPr>
      </w:pPr>
      <w:r w:rsidRPr="002F3A7E">
        <w:rPr>
          <w:rFonts w:ascii="Arial" w:hAnsi="Arial" w:cs="Arial"/>
          <w:b/>
          <w:bCs/>
        </w:rPr>
        <w:t>Eredményeink az épület állagának megóvása területén; felújítás, beruházás</w:t>
      </w:r>
    </w:p>
    <w:p w14:paraId="2407EB78" w14:textId="77777777" w:rsidR="002F3A7E" w:rsidRPr="002F3A7E" w:rsidRDefault="002F3A7E" w:rsidP="002F3A7E">
      <w:pPr>
        <w:spacing w:after="0"/>
        <w:jc w:val="both"/>
        <w:rPr>
          <w:rFonts w:ascii="Arial" w:hAnsi="Arial" w:cs="Arial"/>
        </w:rPr>
      </w:pPr>
      <w:r w:rsidRPr="002F3A7E">
        <w:rPr>
          <w:rFonts w:ascii="Arial" w:hAnsi="Arial" w:cs="Arial"/>
        </w:rPr>
        <w:t>A csoportszobák és az óvodák, bölcsőde belső környezeti feltételeinek javítása, állagának megőrzése fontos feladat. Ebben az évben is sikerült állagmegőrző, felújító munkálatokat végeznünk.</w:t>
      </w:r>
    </w:p>
    <w:p w14:paraId="5EE12B11" w14:textId="77777777" w:rsidR="002F3A7E" w:rsidRPr="002F3A7E" w:rsidRDefault="002F3A7E" w:rsidP="002F3A7E">
      <w:pPr>
        <w:spacing w:after="0"/>
        <w:rPr>
          <w:rFonts w:ascii="Arial" w:hAnsi="Arial" w:cs="Arial"/>
        </w:rPr>
      </w:pPr>
      <w:r w:rsidRPr="002F3A7E">
        <w:rPr>
          <w:rFonts w:ascii="Arial" w:hAnsi="Arial" w:cs="Arial"/>
          <w:b/>
          <w:bCs/>
        </w:rPr>
        <w:t>Beruházások,</w:t>
      </w:r>
      <w:r w:rsidRPr="002F3A7E">
        <w:rPr>
          <w:rFonts w:ascii="Arial" w:hAnsi="Arial" w:cs="Arial"/>
        </w:rPr>
        <w:t> </w:t>
      </w:r>
      <w:r w:rsidRPr="002F3A7E">
        <w:rPr>
          <w:rFonts w:ascii="Arial" w:hAnsi="Arial" w:cs="Arial"/>
          <w:b/>
          <w:bCs/>
        </w:rPr>
        <w:t>karbantartás:</w:t>
      </w:r>
    </w:p>
    <w:p w14:paraId="7F3E0829" w14:textId="77777777" w:rsidR="002F3A7E" w:rsidRPr="002F3A7E" w:rsidRDefault="002F3A7E" w:rsidP="002F3A7E">
      <w:pPr>
        <w:spacing w:after="0"/>
        <w:rPr>
          <w:rFonts w:ascii="Arial" w:hAnsi="Arial" w:cs="Arial"/>
        </w:rPr>
      </w:pPr>
      <w:r w:rsidRPr="002F3A7E">
        <w:rPr>
          <w:rFonts w:ascii="Arial" w:hAnsi="Arial" w:cs="Arial"/>
        </w:rPr>
        <w:t>Bátaszék óvoda és bölcsőde:</w:t>
      </w:r>
    </w:p>
    <w:p w14:paraId="09CBF6B2"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Tűzjelző berendezés javítása több alkalommal 313.563 Ft</w:t>
      </w:r>
    </w:p>
    <w:p w14:paraId="70C3D06B"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Tűzgátló ajtó javítása 254.000 Ft</w:t>
      </w:r>
    </w:p>
    <w:p w14:paraId="231F9D32"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Tűzgátló ajtó, irányfény, tűzoltó készülékek éves ellenőrzése 282.385 Ft</w:t>
      </w:r>
    </w:p>
    <w:p w14:paraId="0EDE589D"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Homokozóra takaróponyva vásárlása kék oldal 99.695 Ft</w:t>
      </w:r>
    </w:p>
    <w:p w14:paraId="02FA4386"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Homokozóra takaróponyva vásárlása zöld oldal 114.300 Ft</w:t>
      </w:r>
    </w:p>
    <w:p w14:paraId="55FD1FE7" w14:textId="77777777" w:rsidR="002F3A7E" w:rsidRPr="002F3A7E" w:rsidRDefault="002F3A7E" w:rsidP="002F3A7E">
      <w:pPr>
        <w:spacing w:after="0"/>
        <w:rPr>
          <w:rFonts w:ascii="Arial" w:hAnsi="Arial" w:cs="Arial"/>
        </w:rPr>
      </w:pPr>
      <w:r w:rsidRPr="002F3A7E">
        <w:rPr>
          <w:rFonts w:ascii="Arial" w:hAnsi="Arial" w:cs="Arial"/>
        </w:rPr>
        <w:lastRenderedPageBreak/>
        <w:t>-</w:t>
      </w:r>
      <w:r w:rsidRPr="002F3A7E">
        <w:rPr>
          <w:rFonts w:ascii="Arial" w:hAnsi="Arial" w:cs="Arial"/>
        </w:rPr>
        <w:tab/>
        <w:t>Homokozó vásárlása zöld oldalra 231.140 Ft</w:t>
      </w:r>
    </w:p>
    <w:p w14:paraId="6ABDD1E9"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Udvari játék üzembe helyezése és időszakos vizsgálata 80.010 Ft</w:t>
      </w:r>
    </w:p>
    <w:p w14:paraId="0F2AC531"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r>
      <w:proofErr w:type="spellStart"/>
      <w:r w:rsidRPr="002F3A7E">
        <w:rPr>
          <w:rFonts w:ascii="Arial" w:hAnsi="Arial" w:cs="Arial"/>
        </w:rPr>
        <w:t>Tp</w:t>
      </w:r>
      <w:proofErr w:type="spellEnd"/>
      <w:r w:rsidRPr="002F3A7E">
        <w:rPr>
          <w:rFonts w:ascii="Arial" w:hAnsi="Arial" w:cs="Arial"/>
        </w:rPr>
        <w:t xml:space="preserve">-Link 5ghz </w:t>
      </w:r>
      <w:proofErr w:type="spellStart"/>
      <w:r w:rsidRPr="002F3A7E">
        <w:rPr>
          <w:rFonts w:ascii="Arial" w:hAnsi="Arial" w:cs="Arial"/>
        </w:rPr>
        <w:t>wifi</w:t>
      </w:r>
      <w:proofErr w:type="spellEnd"/>
      <w:r w:rsidRPr="002F3A7E">
        <w:rPr>
          <w:rFonts w:ascii="Arial" w:hAnsi="Arial" w:cs="Arial"/>
        </w:rPr>
        <w:t xml:space="preserve"> erősítő 75.000 Ft </w:t>
      </w:r>
    </w:p>
    <w:p w14:paraId="76DBB1B4"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Kártyaleolvasó 2 db 44.000 Ft</w:t>
      </w:r>
    </w:p>
    <w:p w14:paraId="653D3C7A"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 xml:space="preserve">ASUS </w:t>
      </w:r>
      <w:proofErr w:type="spellStart"/>
      <w:r w:rsidRPr="002F3A7E">
        <w:rPr>
          <w:rFonts w:ascii="Arial" w:hAnsi="Arial" w:cs="Arial"/>
        </w:rPr>
        <w:t>Vivobook</w:t>
      </w:r>
      <w:proofErr w:type="spellEnd"/>
      <w:r w:rsidRPr="002F3A7E">
        <w:rPr>
          <w:rFonts w:ascii="Arial" w:hAnsi="Arial" w:cs="Arial"/>
        </w:rPr>
        <w:t xml:space="preserve"> laptop, ASUS COM NB </w:t>
      </w:r>
      <w:proofErr w:type="spellStart"/>
      <w:r w:rsidRPr="002F3A7E">
        <w:rPr>
          <w:rFonts w:ascii="Arial" w:hAnsi="Arial" w:cs="Arial"/>
        </w:rPr>
        <w:t>Expertbook</w:t>
      </w:r>
      <w:proofErr w:type="spellEnd"/>
      <w:r w:rsidRPr="002F3A7E">
        <w:rPr>
          <w:rFonts w:ascii="Arial" w:hAnsi="Arial" w:cs="Arial"/>
        </w:rPr>
        <w:t xml:space="preserve"> 558.798 Ft</w:t>
      </w:r>
    </w:p>
    <w:p w14:paraId="7945F859"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 xml:space="preserve">ASUS </w:t>
      </w:r>
      <w:proofErr w:type="spellStart"/>
      <w:r w:rsidRPr="002F3A7E">
        <w:rPr>
          <w:rFonts w:ascii="Arial" w:hAnsi="Arial" w:cs="Arial"/>
        </w:rPr>
        <w:t>Vivobook</w:t>
      </w:r>
      <w:proofErr w:type="spellEnd"/>
      <w:r w:rsidRPr="002F3A7E">
        <w:rPr>
          <w:rFonts w:ascii="Arial" w:hAnsi="Arial" w:cs="Arial"/>
        </w:rPr>
        <w:t xml:space="preserve"> Go laptop 434.697 Ft</w:t>
      </w:r>
    </w:p>
    <w:p w14:paraId="0C555AFB"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Karnisok (Bölcsőde) 33.310 Ft</w:t>
      </w:r>
    </w:p>
    <w:p w14:paraId="41901158"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Öltöző szekrények (Bölcsőde)444.400 Ft</w:t>
      </w:r>
    </w:p>
    <w:p w14:paraId="4EF645B8"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 xml:space="preserve">Ágynemű garnitúra (Bölcsőde) 399.480 Ft </w:t>
      </w:r>
    </w:p>
    <w:p w14:paraId="58DD7B22" w14:textId="77777777" w:rsidR="002F3A7E" w:rsidRPr="002F3A7E" w:rsidRDefault="002F3A7E" w:rsidP="002F3A7E">
      <w:pPr>
        <w:spacing w:after="0"/>
        <w:rPr>
          <w:rFonts w:ascii="Arial" w:hAnsi="Arial" w:cs="Arial"/>
        </w:rPr>
      </w:pPr>
    </w:p>
    <w:p w14:paraId="43C9B8A5" w14:textId="77777777" w:rsidR="002F3A7E" w:rsidRPr="002F3A7E" w:rsidRDefault="002F3A7E" w:rsidP="002F3A7E">
      <w:pPr>
        <w:spacing w:after="0"/>
        <w:rPr>
          <w:rFonts w:ascii="Arial" w:hAnsi="Arial" w:cs="Arial"/>
        </w:rPr>
      </w:pPr>
      <w:r w:rsidRPr="002F3A7E">
        <w:rPr>
          <w:rFonts w:ascii="Arial" w:hAnsi="Arial" w:cs="Arial"/>
        </w:rPr>
        <w:t>Alsónyék óvoda:</w:t>
      </w:r>
    </w:p>
    <w:p w14:paraId="2CBD5DFF"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Klíma + beszerelés díja 939.800 Ft</w:t>
      </w:r>
    </w:p>
    <w:p w14:paraId="77CBC11F"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Gyermek bútor 80.420 Ft</w:t>
      </w:r>
    </w:p>
    <w:p w14:paraId="5EBCB906" w14:textId="77777777" w:rsidR="002F3A7E" w:rsidRPr="002F3A7E" w:rsidRDefault="002F3A7E" w:rsidP="002F3A7E">
      <w:pPr>
        <w:spacing w:after="0"/>
        <w:rPr>
          <w:rFonts w:ascii="Arial" w:hAnsi="Arial" w:cs="Arial"/>
        </w:rPr>
      </w:pPr>
      <w:r w:rsidRPr="002F3A7E">
        <w:rPr>
          <w:rFonts w:ascii="Arial" w:hAnsi="Arial" w:cs="Arial"/>
        </w:rPr>
        <w:t> </w:t>
      </w:r>
    </w:p>
    <w:p w14:paraId="0912F147" w14:textId="77777777" w:rsidR="002F3A7E" w:rsidRPr="002F3A7E" w:rsidRDefault="002F3A7E" w:rsidP="002F3A7E">
      <w:pPr>
        <w:spacing w:after="0"/>
        <w:rPr>
          <w:rFonts w:ascii="Arial" w:hAnsi="Arial" w:cs="Arial"/>
        </w:rPr>
      </w:pPr>
      <w:r w:rsidRPr="002F3A7E">
        <w:rPr>
          <w:rFonts w:ascii="Arial" w:hAnsi="Arial" w:cs="Arial"/>
        </w:rPr>
        <w:t>Alsónána óvoda:</w:t>
      </w:r>
    </w:p>
    <w:p w14:paraId="36BED8F5" w14:textId="77777777" w:rsidR="002F3A7E" w:rsidRPr="002F3A7E" w:rsidRDefault="002F3A7E" w:rsidP="002F3A7E">
      <w:pPr>
        <w:pStyle w:val="Listaszerbekezds"/>
        <w:spacing w:line="254" w:lineRule="auto"/>
        <w:ind w:left="0"/>
        <w:rPr>
          <w:rFonts w:ascii="Arial" w:hAnsi="Arial" w:cs="Arial"/>
        </w:rPr>
      </w:pPr>
      <w:r w:rsidRPr="002F3A7E">
        <w:rPr>
          <w:rFonts w:ascii="Arial" w:hAnsi="Arial" w:cs="Arial"/>
        </w:rPr>
        <w:t>-</w:t>
      </w:r>
    </w:p>
    <w:p w14:paraId="5295F044" w14:textId="77777777" w:rsidR="002F3A7E" w:rsidRPr="002F3A7E" w:rsidRDefault="002F3A7E" w:rsidP="002F3A7E">
      <w:pPr>
        <w:spacing w:after="0"/>
        <w:rPr>
          <w:rFonts w:ascii="Arial" w:hAnsi="Arial" w:cs="Arial"/>
        </w:rPr>
      </w:pPr>
      <w:r w:rsidRPr="002F3A7E">
        <w:rPr>
          <w:rFonts w:ascii="Arial" w:hAnsi="Arial" w:cs="Arial"/>
        </w:rPr>
        <w:t>Pörböly óvoda:</w:t>
      </w:r>
    </w:p>
    <w:p w14:paraId="5D2F428F"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r>
      <w:proofErr w:type="spellStart"/>
      <w:r w:rsidRPr="002F3A7E">
        <w:rPr>
          <w:rFonts w:ascii="Arial" w:hAnsi="Arial" w:cs="Arial"/>
        </w:rPr>
        <w:t>Mozgásérzékelős</w:t>
      </w:r>
      <w:proofErr w:type="spellEnd"/>
      <w:r w:rsidRPr="002F3A7E">
        <w:rPr>
          <w:rFonts w:ascii="Arial" w:hAnsi="Arial" w:cs="Arial"/>
        </w:rPr>
        <w:t xml:space="preserve"> lámpatest cseréje 143.256 Ft</w:t>
      </w:r>
    </w:p>
    <w:p w14:paraId="79194A54"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Kazánjavítás: 453.390 Ft</w:t>
      </w:r>
    </w:p>
    <w:p w14:paraId="5A45654F"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Udvari játékok felülvizsgálata 63.500 Ft</w:t>
      </w:r>
    </w:p>
    <w:p w14:paraId="334C7E03"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Klíma + beszerelési díj 557.530 Ft</w:t>
      </w:r>
    </w:p>
    <w:p w14:paraId="188B0BAA" w14:textId="77777777" w:rsidR="002F3A7E" w:rsidRPr="002F3A7E" w:rsidRDefault="002F3A7E" w:rsidP="002F3A7E">
      <w:pPr>
        <w:spacing w:after="0"/>
        <w:rPr>
          <w:rFonts w:ascii="Arial" w:hAnsi="Arial" w:cs="Arial"/>
        </w:rPr>
      </w:pPr>
    </w:p>
    <w:p w14:paraId="294B32AE" w14:textId="77777777" w:rsidR="002F3A7E" w:rsidRPr="002F3A7E" w:rsidRDefault="002F3A7E" w:rsidP="002F3A7E">
      <w:pPr>
        <w:spacing w:after="0"/>
        <w:rPr>
          <w:rFonts w:ascii="Arial" w:hAnsi="Arial" w:cs="Arial"/>
        </w:rPr>
      </w:pPr>
      <w:r w:rsidRPr="002F3A7E">
        <w:rPr>
          <w:rFonts w:ascii="Arial" w:hAnsi="Arial" w:cs="Arial"/>
        </w:rPr>
        <w:t>Főzőkonyha, tálalókonyhák Bátaszék:</w:t>
      </w:r>
    </w:p>
    <w:p w14:paraId="44E40059"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Ajtó beépítés (Bátaszék óvoda tálaló) 275.500 Ft</w:t>
      </w:r>
    </w:p>
    <w:p w14:paraId="79EE2694"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Konyhabútor (Bátaszék óvoda tálaló) 149.900 Ft</w:t>
      </w:r>
    </w:p>
    <w:p w14:paraId="404AEA36"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Tálalókonyha tisztasági festése 165.812 Ft</w:t>
      </w:r>
    </w:p>
    <w:p w14:paraId="1507E992"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Klímakészülék felszerelése (Pörböly konyha) 450.850 Ft</w:t>
      </w:r>
    </w:p>
    <w:p w14:paraId="6B98323F"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Harmonika ajtó (Pörböly konyha) 44.500 Ft</w:t>
      </w:r>
    </w:p>
    <w:p w14:paraId="48CC7B2B"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Hűtőszekrény 113.990 Ft</w:t>
      </w:r>
    </w:p>
    <w:p w14:paraId="679E0A31"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Mikrohullámú sütő 3 db 80.970 Ft</w:t>
      </w:r>
    </w:p>
    <w:p w14:paraId="34F9F762"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Főzőkonyha olajsütő javítás 26.000 Ft</w:t>
      </w:r>
    </w:p>
    <w:p w14:paraId="74942E8F"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r>
      <w:proofErr w:type="spellStart"/>
      <w:r w:rsidRPr="002F3A7E">
        <w:rPr>
          <w:rFonts w:ascii="Arial" w:hAnsi="Arial" w:cs="Arial"/>
        </w:rPr>
        <w:t>Agregátor</w:t>
      </w:r>
      <w:proofErr w:type="spellEnd"/>
      <w:r w:rsidRPr="002F3A7E">
        <w:rPr>
          <w:rFonts w:ascii="Arial" w:hAnsi="Arial" w:cs="Arial"/>
        </w:rPr>
        <w:t xml:space="preserve"> bérleti díja 234.188 Ft</w:t>
      </w:r>
    </w:p>
    <w:p w14:paraId="73CB1A7C"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r>
      <w:proofErr w:type="spellStart"/>
      <w:r w:rsidRPr="002F3A7E">
        <w:rPr>
          <w:rFonts w:ascii="Arial" w:hAnsi="Arial" w:cs="Arial"/>
        </w:rPr>
        <w:t>Agregátor</w:t>
      </w:r>
      <w:proofErr w:type="spellEnd"/>
      <w:r w:rsidRPr="002F3A7E">
        <w:rPr>
          <w:rFonts w:ascii="Arial" w:hAnsi="Arial" w:cs="Arial"/>
        </w:rPr>
        <w:t xml:space="preserve"> bérleti díja 143.510 Ft</w:t>
      </w:r>
    </w:p>
    <w:p w14:paraId="51C3EEAC"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Hulladék szállítása 563.372 Ft</w:t>
      </w:r>
    </w:p>
    <w:p w14:paraId="64A81E6A"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Mini rúdmixer 193.653 Ft</w:t>
      </w:r>
    </w:p>
    <w:p w14:paraId="20A3B1DC"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Habverő, dagasztógép 459.372 Ft</w:t>
      </w:r>
    </w:p>
    <w:p w14:paraId="42EB073C"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 xml:space="preserve">Opel </w:t>
      </w:r>
      <w:proofErr w:type="spellStart"/>
      <w:r w:rsidRPr="002F3A7E">
        <w:rPr>
          <w:rFonts w:ascii="Arial" w:hAnsi="Arial" w:cs="Arial"/>
        </w:rPr>
        <w:t>Vivaro</w:t>
      </w:r>
      <w:proofErr w:type="spellEnd"/>
      <w:r w:rsidRPr="002F3A7E">
        <w:rPr>
          <w:rFonts w:ascii="Arial" w:hAnsi="Arial" w:cs="Arial"/>
        </w:rPr>
        <w:t xml:space="preserve"> javítása 212.236 Ft</w:t>
      </w:r>
    </w:p>
    <w:p w14:paraId="4D81591F"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 xml:space="preserve">Opel </w:t>
      </w:r>
      <w:proofErr w:type="spellStart"/>
      <w:r w:rsidRPr="002F3A7E">
        <w:rPr>
          <w:rFonts w:ascii="Arial" w:hAnsi="Arial" w:cs="Arial"/>
        </w:rPr>
        <w:t>Vivaro</w:t>
      </w:r>
      <w:proofErr w:type="spellEnd"/>
      <w:r w:rsidRPr="002F3A7E">
        <w:rPr>
          <w:rFonts w:ascii="Arial" w:hAnsi="Arial" w:cs="Arial"/>
        </w:rPr>
        <w:t xml:space="preserve"> olajcsere, visszapillantó csere stb. 208.522 Ft</w:t>
      </w:r>
    </w:p>
    <w:p w14:paraId="7644C94F" w14:textId="77777777" w:rsidR="002F3A7E" w:rsidRPr="002F3A7E" w:rsidRDefault="002F3A7E" w:rsidP="002F3A7E">
      <w:pPr>
        <w:spacing w:after="0"/>
        <w:rPr>
          <w:rFonts w:ascii="Arial" w:hAnsi="Arial" w:cs="Arial"/>
        </w:rPr>
      </w:pPr>
      <w:r w:rsidRPr="002F3A7E">
        <w:rPr>
          <w:rFonts w:ascii="Arial" w:hAnsi="Arial" w:cs="Arial"/>
        </w:rPr>
        <w:t>-</w:t>
      </w:r>
      <w:r w:rsidRPr="002F3A7E">
        <w:rPr>
          <w:rFonts w:ascii="Arial" w:hAnsi="Arial" w:cs="Arial"/>
        </w:rPr>
        <w:tab/>
        <w:t xml:space="preserve">Opel </w:t>
      </w:r>
      <w:proofErr w:type="spellStart"/>
      <w:r w:rsidRPr="002F3A7E">
        <w:rPr>
          <w:rFonts w:ascii="Arial" w:hAnsi="Arial" w:cs="Arial"/>
        </w:rPr>
        <w:t>Vivaro</w:t>
      </w:r>
      <w:proofErr w:type="spellEnd"/>
      <w:r w:rsidRPr="002F3A7E">
        <w:rPr>
          <w:rFonts w:ascii="Arial" w:hAnsi="Arial" w:cs="Arial"/>
        </w:rPr>
        <w:t xml:space="preserve"> karosszéria munka 35.000 Ft</w:t>
      </w:r>
    </w:p>
    <w:p w14:paraId="47EBCDBD" w14:textId="77777777" w:rsidR="002F3A7E" w:rsidRPr="002F3A7E" w:rsidRDefault="002F3A7E" w:rsidP="002F3A7E">
      <w:pPr>
        <w:spacing w:after="0"/>
        <w:rPr>
          <w:rFonts w:ascii="Arial" w:hAnsi="Arial" w:cs="Arial"/>
        </w:rPr>
      </w:pPr>
    </w:p>
    <w:p w14:paraId="3C40B72F" w14:textId="77777777" w:rsidR="002F3A7E" w:rsidRPr="002F3A7E" w:rsidRDefault="002F3A7E" w:rsidP="002F3A7E">
      <w:pPr>
        <w:numPr>
          <w:ilvl w:val="0"/>
          <w:numId w:val="10"/>
        </w:numPr>
        <w:spacing w:after="0"/>
        <w:rPr>
          <w:rFonts w:ascii="Arial" w:hAnsi="Arial" w:cs="Arial"/>
        </w:rPr>
      </w:pPr>
      <w:r w:rsidRPr="002F3A7E">
        <w:rPr>
          <w:rFonts w:ascii="Arial" w:hAnsi="Arial" w:cs="Arial"/>
          <w:b/>
          <w:bCs/>
        </w:rPr>
        <w:t>Személyi feltételek</w:t>
      </w:r>
    </w:p>
    <w:p w14:paraId="19C052A7" w14:textId="77777777" w:rsidR="002F3A7E" w:rsidRPr="002F3A7E" w:rsidRDefault="002F3A7E" w:rsidP="002F3A7E">
      <w:pPr>
        <w:spacing w:after="0"/>
        <w:jc w:val="both"/>
        <w:rPr>
          <w:rFonts w:ascii="Arial" w:hAnsi="Arial" w:cs="Arial"/>
        </w:rPr>
      </w:pPr>
      <w:r w:rsidRPr="002F3A7E">
        <w:rPr>
          <w:rFonts w:ascii="Arial" w:hAnsi="Arial" w:cs="Arial"/>
        </w:rPr>
        <w:t>A pedagógusok és más alkalmazottak létszáma a feladat ellátására a törvényben leírtak szerint elegendő volt.</w:t>
      </w:r>
    </w:p>
    <w:tbl>
      <w:tblPr>
        <w:tblW w:w="0" w:type="auto"/>
        <w:tblInd w:w="720" w:type="dxa"/>
        <w:shd w:val="clear" w:color="auto" w:fill="FFFFFF"/>
        <w:tblCellMar>
          <w:left w:w="0" w:type="dxa"/>
          <w:right w:w="0" w:type="dxa"/>
        </w:tblCellMar>
        <w:tblLook w:val="04A0" w:firstRow="1" w:lastRow="0" w:firstColumn="1" w:lastColumn="0" w:noHBand="0" w:noVBand="1"/>
      </w:tblPr>
      <w:tblGrid>
        <w:gridCol w:w="4359"/>
        <w:gridCol w:w="1125"/>
      </w:tblGrid>
      <w:tr w:rsidR="002F3A7E" w:rsidRPr="002F3A7E" w14:paraId="39F5EACE" w14:textId="77777777" w:rsidTr="002F3A7E">
        <w:trPr>
          <w:trHeight w:val="759"/>
        </w:trPr>
        <w:tc>
          <w:tcPr>
            <w:tcW w:w="43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F9C93" w14:textId="77777777" w:rsidR="002F3A7E" w:rsidRPr="002F3A7E" w:rsidRDefault="002F3A7E" w:rsidP="002F3A7E">
            <w:pPr>
              <w:spacing w:after="0"/>
              <w:rPr>
                <w:rFonts w:ascii="Arial" w:hAnsi="Arial" w:cs="Arial"/>
              </w:rPr>
            </w:pPr>
            <w:r w:rsidRPr="002F3A7E">
              <w:rPr>
                <w:rFonts w:ascii="Arial" w:hAnsi="Arial" w:cs="Arial"/>
                <w:b/>
                <w:bCs/>
              </w:rPr>
              <w:t>2025.09.01. álláshelyek és dolgozók száma</w:t>
            </w:r>
          </w:p>
          <w:p w14:paraId="779666F3" w14:textId="77777777" w:rsidR="002F3A7E" w:rsidRPr="002F3A7E" w:rsidRDefault="002F3A7E" w:rsidP="002F3A7E">
            <w:pPr>
              <w:spacing w:after="0"/>
              <w:rPr>
                <w:rFonts w:ascii="Arial" w:hAnsi="Arial" w:cs="Arial"/>
              </w:rPr>
            </w:pPr>
            <w:r w:rsidRPr="002F3A7E">
              <w:rPr>
                <w:rFonts w:ascii="Arial" w:hAnsi="Arial" w:cs="Arial"/>
              </w:rPr>
              <w:t>Jogviszonyban lévő összes pedagógus</w:t>
            </w:r>
          </w:p>
          <w:p w14:paraId="5FF87748" w14:textId="77777777" w:rsidR="002F3A7E" w:rsidRPr="002F3A7E" w:rsidRDefault="002F3A7E" w:rsidP="002F3A7E">
            <w:pPr>
              <w:spacing w:after="0"/>
              <w:rPr>
                <w:rFonts w:ascii="Arial" w:hAnsi="Arial" w:cs="Arial"/>
              </w:rPr>
            </w:pPr>
            <w:r w:rsidRPr="002F3A7E">
              <w:rPr>
                <w:rFonts w:ascii="Arial" w:hAnsi="Arial" w:cs="Arial"/>
              </w:rPr>
              <w:t>Ebből: igazgató</w:t>
            </w:r>
          </w:p>
        </w:tc>
        <w:tc>
          <w:tcPr>
            <w:tcW w:w="11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A04F16D" w14:textId="77777777" w:rsidR="002F3A7E" w:rsidRPr="002F3A7E" w:rsidRDefault="002F3A7E" w:rsidP="002F3A7E">
            <w:pPr>
              <w:spacing w:after="0"/>
              <w:rPr>
                <w:rFonts w:ascii="Arial" w:hAnsi="Arial" w:cs="Arial"/>
              </w:rPr>
            </w:pPr>
            <w:r w:rsidRPr="002F3A7E">
              <w:rPr>
                <w:rFonts w:ascii="Arial" w:hAnsi="Arial" w:cs="Arial"/>
              </w:rPr>
              <w:t> </w:t>
            </w:r>
          </w:p>
          <w:p w14:paraId="0AAECE7F" w14:textId="77777777" w:rsidR="002F3A7E" w:rsidRPr="002F3A7E" w:rsidRDefault="002F3A7E" w:rsidP="002F3A7E">
            <w:pPr>
              <w:spacing w:after="0"/>
              <w:rPr>
                <w:rFonts w:ascii="Arial" w:hAnsi="Arial" w:cs="Arial"/>
              </w:rPr>
            </w:pPr>
            <w:r w:rsidRPr="002F3A7E">
              <w:rPr>
                <w:rFonts w:ascii="Arial" w:hAnsi="Arial" w:cs="Arial"/>
              </w:rPr>
              <w:t> </w:t>
            </w:r>
          </w:p>
          <w:p w14:paraId="6F34A730" w14:textId="77777777" w:rsidR="002F3A7E" w:rsidRPr="002F3A7E" w:rsidRDefault="002F3A7E" w:rsidP="002F3A7E">
            <w:pPr>
              <w:spacing w:after="0"/>
              <w:rPr>
                <w:rFonts w:ascii="Arial" w:hAnsi="Arial" w:cs="Arial"/>
              </w:rPr>
            </w:pPr>
            <w:r w:rsidRPr="002F3A7E">
              <w:rPr>
                <w:rFonts w:ascii="Arial" w:hAnsi="Arial" w:cs="Arial"/>
              </w:rPr>
              <w:t>24</w:t>
            </w:r>
          </w:p>
          <w:p w14:paraId="51FEE076" w14:textId="77777777" w:rsidR="002F3A7E" w:rsidRPr="002F3A7E" w:rsidRDefault="002F3A7E" w:rsidP="002F3A7E">
            <w:pPr>
              <w:spacing w:after="0"/>
              <w:rPr>
                <w:rFonts w:ascii="Arial" w:hAnsi="Arial" w:cs="Arial"/>
              </w:rPr>
            </w:pPr>
            <w:r w:rsidRPr="002F3A7E">
              <w:rPr>
                <w:rFonts w:ascii="Arial" w:hAnsi="Arial" w:cs="Arial"/>
              </w:rPr>
              <w:t>1</w:t>
            </w:r>
          </w:p>
        </w:tc>
      </w:tr>
      <w:tr w:rsidR="002F3A7E" w:rsidRPr="002F3A7E" w14:paraId="3B4FF4D0" w14:textId="77777777" w:rsidTr="002F3A7E">
        <w:tc>
          <w:tcPr>
            <w:tcW w:w="43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3DB5CE" w14:textId="77777777" w:rsidR="002F3A7E" w:rsidRPr="002F3A7E" w:rsidRDefault="002F3A7E" w:rsidP="002F3A7E">
            <w:pPr>
              <w:spacing w:after="0"/>
              <w:rPr>
                <w:rFonts w:ascii="Arial" w:hAnsi="Arial" w:cs="Arial"/>
              </w:rPr>
            </w:pPr>
            <w:r w:rsidRPr="002F3A7E">
              <w:rPr>
                <w:rFonts w:ascii="Arial" w:hAnsi="Arial" w:cs="Arial"/>
              </w:rPr>
              <w:t>Dajka</w:t>
            </w: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7478EE" w14:textId="77777777" w:rsidR="002F3A7E" w:rsidRPr="002F3A7E" w:rsidRDefault="002F3A7E" w:rsidP="002F3A7E">
            <w:pPr>
              <w:spacing w:after="0"/>
              <w:rPr>
                <w:rFonts w:ascii="Arial" w:hAnsi="Arial" w:cs="Arial"/>
              </w:rPr>
            </w:pPr>
            <w:r w:rsidRPr="002F3A7E">
              <w:rPr>
                <w:rFonts w:ascii="Arial" w:hAnsi="Arial" w:cs="Arial"/>
              </w:rPr>
              <w:t>12</w:t>
            </w:r>
          </w:p>
        </w:tc>
      </w:tr>
      <w:tr w:rsidR="002F3A7E" w:rsidRPr="002F3A7E" w14:paraId="3A37D63F" w14:textId="77777777" w:rsidTr="002F3A7E">
        <w:tc>
          <w:tcPr>
            <w:tcW w:w="43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6FABCE" w14:textId="77777777" w:rsidR="002F3A7E" w:rsidRPr="002F3A7E" w:rsidRDefault="002F3A7E" w:rsidP="002F3A7E">
            <w:pPr>
              <w:spacing w:after="0"/>
              <w:rPr>
                <w:rFonts w:ascii="Arial" w:hAnsi="Arial" w:cs="Arial"/>
              </w:rPr>
            </w:pPr>
            <w:r w:rsidRPr="002F3A7E">
              <w:rPr>
                <w:rFonts w:ascii="Arial" w:hAnsi="Arial" w:cs="Arial"/>
              </w:rPr>
              <w:t>Pedagógiai asszisztens</w:t>
            </w: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1EA1F4" w14:textId="77777777" w:rsidR="002F3A7E" w:rsidRPr="002F3A7E" w:rsidRDefault="002F3A7E" w:rsidP="002F3A7E">
            <w:pPr>
              <w:spacing w:after="0"/>
              <w:rPr>
                <w:rFonts w:ascii="Arial" w:hAnsi="Arial" w:cs="Arial"/>
              </w:rPr>
            </w:pPr>
            <w:r w:rsidRPr="002F3A7E">
              <w:rPr>
                <w:rFonts w:ascii="Arial" w:hAnsi="Arial" w:cs="Arial"/>
              </w:rPr>
              <w:t>4</w:t>
            </w:r>
          </w:p>
        </w:tc>
      </w:tr>
      <w:tr w:rsidR="002F3A7E" w:rsidRPr="002F3A7E" w14:paraId="3DEDCA5E" w14:textId="77777777" w:rsidTr="002F3A7E">
        <w:tc>
          <w:tcPr>
            <w:tcW w:w="43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23091B" w14:textId="77777777" w:rsidR="002F3A7E" w:rsidRPr="002F3A7E" w:rsidRDefault="002F3A7E" w:rsidP="002F3A7E">
            <w:pPr>
              <w:spacing w:after="0"/>
              <w:rPr>
                <w:rFonts w:ascii="Arial" w:hAnsi="Arial" w:cs="Arial"/>
              </w:rPr>
            </w:pPr>
            <w:r w:rsidRPr="002F3A7E">
              <w:rPr>
                <w:rFonts w:ascii="Arial" w:hAnsi="Arial" w:cs="Arial"/>
              </w:rPr>
              <w:t>Óvodatitkár</w:t>
            </w: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20F898" w14:textId="77777777" w:rsidR="002F3A7E" w:rsidRPr="002F3A7E" w:rsidRDefault="002F3A7E" w:rsidP="002F3A7E">
            <w:pPr>
              <w:spacing w:after="0"/>
              <w:rPr>
                <w:rFonts w:ascii="Arial" w:hAnsi="Arial" w:cs="Arial"/>
              </w:rPr>
            </w:pPr>
            <w:r w:rsidRPr="002F3A7E">
              <w:rPr>
                <w:rFonts w:ascii="Arial" w:hAnsi="Arial" w:cs="Arial"/>
              </w:rPr>
              <w:t>1</w:t>
            </w:r>
          </w:p>
        </w:tc>
      </w:tr>
      <w:tr w:rsidR="002F3A7E" w:rsidRPr="002F3A7E" w14:paraId="799EEFBB" w14:textId="77777777" w:rsidTr="002F3A7E">
        <w:tc>
          <w:tcPr>
            <w:tcW w:w="43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79483F" w14:textId="77777777" w:rsidR="002F3A7E" w:rsidRPr="002F3A7E" w:rsidRDefault="002F3A7E" w:rsidP="002F3A7E">
            <w:pPr>
              <w:spacing w:after="0"/>
              <w:rPr>
                <w:rFonts w:ascii="Arial" w:hAnsi="Arial" w:cs="Arial"/>
              </w:rPr>
            </w:pPr>
            <w:r w:rsidRPr="002F3A7E">
              <w:rPr>
                <w:rFonts w:ascii="Arial" w:hAnsi="Arial" w:cs="Arial"/>
              </w:rPr>
              <w:t>Takarító</w:t>
            </w: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D57965" w14:textId="77777777" w:rsidR="002F3A7E" w:rsidRPr="002F3A7E" w:rsidRDefault="002F3A7E" w:rsidP="002F3A7E">
            <w:pPr>
              <w:spacing w:after="0"/>
              <w:rPr>
                <w:rFonts w:ascii="Arial" w:hAnsi="Arial" w:cs="Arial"/>
              </w:rPr>
            </w:pPr>
            <w:r w:rsidRPr="002F3A7E">
              <w:rPr>
                <w:rFonts w:ascii="Arial" w:hAnsi="Arial" w:cs="Arial"/>
              </w:rPr>
              <w:t>0,5</w:t>
            </w:r>
          </w:p>
        </w:tc>
      </w:tr>
      <w:tr w:rsidR="002F3A7E" w:rsidRPr="002F3A7E" w14:paraId="06F06E23" w14:textId="77777777" w:rsidTr="002F3A7E">
        <w:tc>
          <w:tcPr>
            <w:tcW w:w="43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5FC32E" w14:textId="77777777" w:rsidR="002F3A7E" w:rsidRPr="002F3A7E" w:rsidRDefault="002F3A7E" w:rsidP="002F3A7E">
            <w:pPr>
              <w:spacing w:after="0"/>
              <w:rPr>
                <w:rFonts w:ascii="Arial" w:hAnsi="Arial" w:cs="Arial"/>
              </w:rPr>
            </w:pPr>
            <w:r w:rsidRPr="002F3A7E">
              <w:rPr>
                <w:rFonts w:ascii="Arial" w:hAnsi="Arial" w:cs="Arial"/>
              </w:rPr>
              <w:lastRenderedPageBreak/>
              <w:t>Bölcsődei dolgozó</w:t>
            </w: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CFAB6E" w14:textId="77777777" w:rsidR="002F3A7E" w:rsidRPr="002F3A7E" w:rsidRDefault="002F3A7E" w:rsidP="002F3A7E">
            <w:pPr>
              <w:spacing w:after="0"/>
              <w:rPr>
                <w:rFonts w:ascii="Arial" w:hAnsi="Arial" w:cs="Arial"/>
              </w:rPr>
            </w:pPr>
            <w:r w:rsidRPr="002F3A7E">
              <w:rPr>
                <w:rFonts w:ascii="Arial" w:hAnsi="Arial" w:cs="Arial"/>
              </w:rPr>
              <w:t>5</w:t>
            </w:r>
          </w:p>
        </w:tc>
      </w:tr>
      <w:tr w:rsidR="002F3A7E" w:rsidRPr="002F3A7E" w14:paraId="5CE05004" w14:textId="77777777" w:rsidTr="002F3A7E">
        <w:trPr>
          <w:trHeight w:val="1689"/>
        </w:trPr>
        <w:tc>
          <w:tcPr>
            <w:tcW w:w="43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BDD9A7" w14:textId="77777777" w:rsidR="002F3A7E" w:rsidRPr="002F3A7E" w:rsidRDefault="002F3A7E" w:rsidP="002F3A7E">
            <w:pPr>
              <w:spacing w:after="0"/>
              <w:rPr>
                <w:rFonts w:ascii="Arial" w:hAnsi="Arial" w:cs="Arial"/>
              </w:rPr>
            </w:pPr>
            <w:r w:rsidRPr="002F3A7E">
              <w:rPr>
                <w:rFonts w:ascii="Arial" w:hAnsi="Arial" w:cs="Arial"/>
              </w:rPr>
              <w:t>Összes konyhai dolgozó</w:t>
            </w:r>
          </w:p>
          <w:p w14:paraId="1E53CA90" w14:textId="77777777" w:rsidR="002F3A7E" w:rsidRPr="002F3A7E" w:rsidRDefault="002F3A7E" w:rsidP="002F3A7E">
            <w:pPr>
              <w:spacing w:after="0"/>
              <w:rPr>
                <w:rFonts w:ascii="Arial" w:hAnsi="Arial" w:cs="Arial"/>
              </w:rPr>
            </w:pPr>
            <w:r w:rsidRPr="002F3A7E">
              <w:rPr>
                <w:rFonts w:ascii="Arial" w:hAnsi="Arial" w:cs="Arial"/>
              </w:rPr>
              <w:t>ebből: Bátaszék főzőkonyha</w:t>
            </w:r>
          </w:p>
          <w:p w14:paraId="0F8EC990" w14:textId="77777777" w:rsidR="002F3A7E" w:rsidRPr="002F3A7E" w:rsidRDefault="002F3A7E" w:rsidP="002F3A7E">
            <w:pPr>
              <w:spacing w:after="0"/>
              <w:rPr>
                <w:rFonts w:ascii="Arial" w:hAnsi="Arial" w:cs="Arial"/>
              </w:rPr>
            </w:pPr>
            <w:r w:rsidRPr="002F3A7E">
              <w:rPr>
                <w:rFonts w:ascii="Arial" w:hAnsi="Arial" w:cs="Arial"/>
              </w:rPr>
              <w:t>           Gimnáziumi tálaló:</w:t>
            </w:r>
          </w:p>
          <w:p w14:paraId="73D74538" w14:textId="77777777" w:rsidR="002F3A7E" w:rsidRPr="002F3A7E" w:rsidRDefault="002F3A7E" w:rsidP="002F3A7E">
            <w:pPr>
              <w:spacing w:after="0"/>
              <w:rPr>
                <w:rFonts w:ascii="Arial" w:hAnsi="Arial" w:cs="Arial"/>
              </w:rPr>
            </w:pPr>
            <w:r w:rsidRPr="002F3A7E">
              <w:rPr>
                <w:rFonts w:ascii="Arial" w:hAnsi="Arial" w:cs="Arial"/>
              </w:rPr>
              <w:t>           Óvodai tálaló</w:t>
            </w:r>
          </w:p>
          <w:p w14:paraId="2487601E" w14:textId="77777777" w:rsidR="002F3A7E" w:rsidRPr="002F3A7E" w:rsidRDefault="002F3A7E" w:rsidP="002F3A7E">
            <w:pPr>
              <w:spacing w:after="0"/>
              <w:rPr>
                <w:rFonts w:ascii="Arial" w:hAnsi="Arial" w:cs="Arial"/>
              </w:rPr>
            </w:pPr>
            <w:r w:rsidRPr="002F3A7E">
              <w:rPr>
                <w:rFonts w:ascii="Arial" w:hAnsi="Arial" w:cs="Arial"/>
              </w:rPr>
              <w:t>           Pörböly főzőkonyha (1 fő teljes munkaidő, 2 fő félműszakos)</w:t>
            </w:r>
          </w:p>
          <w:p w14:paraId="787F3297" w14:textId="77777777" w:rsidR="002F3A7E" w:rsidRPr="002F3A7E" w:rsidRDefault="002F3A7E" w:rsidP="002F3A7E">
            <w:pPr>
              <w:spacing w:after="0"/>
              <w:rPr>
                <w:rFonts w:ascii="Arial" w:hAnsi="Arial" w:cs="Arial"/>
              </w:rPr>
            </w:pPr>
            <w:r w:rsidRPr="002F3A7E">
              <w:rPr>
                <w:rFonts w:ascii="Arial" w:hAnsi="Arial" w:cs="Arial"/>
              </w:rPr>
              <w:t>          Alsónána tálaló</w:t>
            </w: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C4C6F0" w14:textId="77777777" w:rsidR="002F3A7E" w:rsidRPr="002F3A7E" w:rsidRDefault="002F3A7E" w:rsidP="002F3A7E">
            <w:pPr>
              <w:spacing w:after="0"/>
              <w:rPr>
                <w:rFonts w:ascii="Arial" w:hAnsi="Arial" w:cs="Arial"/>
              </w:rPr>
            </w:pPr>
            <w:r w:rsidRPr="002F3A7E">
              <w:rPr>
                <w:rFonts w:ascii="Arial" w:hAnsi="Arial" w:cs="Arial"/>
              </w:rPr>
              <w:t>18,5</w:t>
            </w:r>
          </w:p>
          <w:p w14:paraId="1210B73D" w14:textId="77777777" w:rsidR="002F3A7E" w:rsidRPr="002F3A7E" w:rsidRDefault="002F3A7E" w:rsidP="002F3A7E">
            <w:pPr>
              <w:spacing w:after="0"/>
              <w:rPr>
                <w:rFonts w:ascii="Arial" w:hAnsi="Arial" w:cs="Arial"/>
              </w:rPr>
            </w:pPr>
            <w:r w:rsidRPr="002F3A7E">
              <w:rPr>
                <w:rFonts w:ascii="Arial" w:hAnsi="Arial" w:cs="Arial"/>
              </w:rPr>
              <w:t>14</w:t>
            </w:r>
          </w:p>
          <w:p w14:paraId="26524EAB" w14:textId="77777777" w:rsidR="002F3A7E" w:rsidRPr="002F3A7E" w:rsidRDefault="002F3A7E" w:rsidP="002F3A7E">
            <w:pPr>
              <w:spacing w:after="0"/>
              <w:rPr>
                <w:rFonts w:ascii="Arial" w:hAnsi="Arial" w:cs="Arial"/>
              </w:rPr>
            </w:pPr>
            <w:r w:rsidRPr="002F3A7E">
              <w:rPr>
                <w:rFonts w:ascii="Arial" w:hAnsi="Arial" w:cs="Arial"/>
              </w:rPr>
              <w:t>0,5</w:t>
            </w:r>
          </w:p>
          <w:p w14:paraId="3EA0AFBE" w14:textId="77777777" w:rsidR="002F3A7E" w:rsidRPr="002F3A7E" w:rsidRDefault="002F3A7E" w:rsidP="002F3A7E">
            <w:pPr>
              <w:spacing w:after="0"/>
              <w:rPr>
                <w:rFonts w:ascii="Arial" w:hAnsi="Arial" w:cs="Arial"/>
              </w:rPr>
            </w:pPr>
            <w:r w:rsidRPr="002F3A7E">
              <w:rPr>
                <w:rFonts w:ascii="Arial" w:hAnsi="Arial" w:cs="Arial"/>
              </w:rPr>
              <w:t>1,5</w:t>
            </w:r>
          </w:p>
          <w:p w14:paraId="3582D9A6" w14:textId="77777777" w:rsidR="002F3A7E" w:rsidRPr="002F3A7E" w:rsidRDefault="002F3A7E" w:rsidP="002F3A7E">
            <w:pPr>
              <w:spacing w:after="0"/>
              <w:rPr>
                <w:rFonts w:ascii="Arial" w:hAnsi="Arial" w:cs="Arial"/>
              </w:rPr>
            </w:pPr>
            <w:r w:rsidRPr="002F3A7E">
              <w:rPr>
                <w:rFonts w:ascii="Arial" w:hAnsi="Arial" w:cs="Arial"/>
              </w:rPr>
              <w:t>2</w:t>
            </w:r>
          </w:p>
          <w:p w14:paraId="77E49609" w14:textId="77777777" w:rsidR="002F3A7E" w:rsidRPr="002F3A7E" w:rsidRDefault="002F3A7E" w:rsidP="002F3A7E">
            <w:pPr>
              <w:spacing w:after="0"/>
              <w:rPr>
                <w:rFonts w:ascii="Arial" w:hAnsi="Arial" w:cs="Arial"/>
              </w:rPr>
            </w:pPr>
            <w:r w:rsidRPr="002F3A7E">
              <w:rPr>
                <w:rFonts w:ascii="Arial" w:hAnsi="Arial" w:cs="Arial"/>
              </w:rPr>
              <w:t> </w:t>
            </w:r>
          </w:p>
          <w:p w14:paraId="175CC438" w14:textId="77777777" w:rsidR="002F3A7E" w:rsidRPr="002F3A7E" w:rsidRDefault="002F3A7E" w:rsidP="002F3A7E">
            <w:pPr>
              <w:spacing w:after="0"/>
              <w:rPr>
                <w:rFonts w:ascii="Arial" w:hAnsi="Arial" w:cs="Arial"/>
              </w:rPr>
            </w:pPr>
            <w:r w:rsidRPr="002F3A7E">
              <w:rPr>
                <w:rFonts w:ascii="Arial" w:hAnsi="Arial" w:cs="Arial"/>
              </w:rPr>
              <w:t>0,5</w:t>
            </w:r>
          </w:p>
        </w:tc>
      </w:tr>
      <w:tr w:rsidR="002F3A7E" w:rsidRPr="002F3A7E" w14:paraId="7092520E" w14:textId="77777777" w:rsidTr="002F3A7E">
        <w:tc>
          <w:tcPr>
            <w:tcW w:w="43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6A81B8" w14:textId="77777777" w:rsidR="002F3A7E" w:rsidRPr="002F3A7E" w:rsidRDefault="002F3A7E" w:rsidP="002F3A7E">
            <w:pPr>
              <w:spacing w:after="0"/>
              <w:rPr>
                <w:rFonts w:ascii="Arial" w:hAnsi="Arial" w:cs="Arial"/>
              </w:rPr>
            </w:pPr>
            <w:r w:rsidRPr="002F3A7E">
              <w:rPr>
                <w:rFonts w:ascii="Arial" w:hAnsi="Arial" w:cs="Arial"/>
              </w:rPr>
              <w:t>összesen</w:t>
            </w: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FF48A3" w14:textId="77777777" w:rsidR="002F3A7E" w:rsidRPr="002F3A7E" w:rsidRDefault="002F3A7E" w:rsidP="002F3A7E">
            <w:pPr>
              <w:spacing w:after="0"/>
              <w:rPr>
                <w:rFonts w:ascii="Arial" w:hAnsi="Arial" w:cs="Arial"/>
              </w:rPr>
            </w:pPr>
            <w:r w:rsidRPr="002F3A7E">
              <w:rPr>
                <w:rFonts w:ascii="Arial" w:hAnsi="Arial" w:cs="Arial"/>
              </w:rPr>
              <w:t>65 álláshely</w:t>
            </w:r>
          </w:p>
        </w:tc>
      </w:tr>
      <w:tr w:rsidR="002F3A7E" w:rsidRPr="002F3A7E" w14:paraId="23FBF847" w14:textId="77777777" w:rsidTr="002F3A7E">
        <w:tc>
          <w:tcPr>
            <w:tcW w:w="43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62CFCF" w14:textId="77777777" w:rsidR="002F3A7E" w:rsidRPr="002F3A7E" w:rsidRDefault="002F3A7E" w:rsidP="002F3A7E">
            <w:pPr>
              <w:spacing w:after="0"/>
              <w:rPr>
                <w:rFonts w:ascii="Arial" w:hAnsi="Arial" w:cs="Arial"/>
              </w:rPr>
            </w:pPr>
            <w:r w:rsidRPr="002F3A7E">
              <w:rPr>
                <w:rFonts w:ascii="Arial" w:hAnsi="Arial" w:cs="Arial"/>
              </w:rPr>
              <w:t>Csökkent munkaképességű dolgozó 4 órában</w:t>
            </w: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CB0141" w14:textId="77777777" w:rsidR="002F3A7E" w:rsidRPr="002F3A7E" w:rsidRDefault="002F3A7E" w:rsidP="002F3A7E">
            <w:pPr>
              <w:spacing w:after="0"/>
              <w:rPr>
                <w:rFonts w:ascii="Arial" w:hAnsi="Arial" w:cs="Arial"/>
              </w:rPr>
            </w:pPr>
            <w:r w:rsidRPr="002F3A7E">
              <w:rPr>
                <w:rFonts w:ascii="Arial" w:hAnsi="Arial" w:cs="Arial"/>
              </w:rPr>
              <w:t>4</w:t>
            </w:r>
          </w:p>
        </w:tc>
      </w:tr>
    </w:tbl>
    <w:p w14:paraId="14707138" w14:textId="77777777" w:rsidR="002F3A7E" w:rsidRPr="002F3A7E" w:rsidRDefault="002F3A7E" w:rsidP="002F3A7E">
      <w:pPr>
        <w:numPr>
          <w:ilvl w:val="0"/>
          <w:numId w:val="11"/>
        </w:numPr>
        <w:spacing w:after="0"/>
        <w:rPr>
          <w:rFonts w:ascii="Arial" w:hAnsi="Arial" w:cs="Arial"/>
        </w:rPr>
      </w:pPr>
      <w:r w:rsidRPr="002F3A7E">
        <w:rPr>
          <w:rFonts w:ascii="Arial" w:hAnsi="Arial" w:cs="Arial"/>
          <w:b/>
          <w:bCs/>
        </w:rPr>
        <w:t>Gyermekek létszáma</w:t>
      </w:r>
    </w:p>
    <w:p w14:paraId="38B43860" w14:textId="77777777" w:rsidR="002F3A7E" w:rsidRPr="002F3A7E" w:rsidRDefault="002F3A7E" w:rsidP="002F3A7E">
      <w:pPr>
        <w:spacing w:after="0"/>
        <w:rPr>
          <w:rFonts w:ascii="Arial" w:hAnsi="Arial" w:cs="Arial"/>
        </w:rPr>
      </w:pPr>
      <w:r w:rsidRPr="002F3A7E">
        <w:rPr>
          <w:rFonts w:ascii="Arial" w:hAnsi="Arial" w:cs="Arial"/>
          <w:b/>
          <w:bCs/>
        </w:rPr>
        <w:t> </w:t>
      </w:r>
    </w:p>
    <w:p w14:paraId="74E39C34" w14:textId="77777777" w:rsidR="002F3A7E" w:rsidRPr="002F3A7E" w:rsidRDefault="002F3A7E" w:rsidP="002F3A7E">
      <w:pPr>
        <w:spacing w:after="0"/>
        <w:rPr>
          <w:rFonts w:ascii="Arial" w:hAnsi="Arial" w:cs="Arial"/>
        </w:rPr>
      </w:pPr>
      <w:r w:rsidRPr="002F3A7E">
        <w:rPr>
          <w:rFonts w:ascii="Arial" w:hAnsi="Arial" w:cs="Arial"/>
        </w:rPr>
        <w:t>Beírt létszám 2025. október1-jén</w:t>
      </w:r>
    </w:p>
    <w:tbl>
      <w:tblPr>
        <w:tblW w:w="0" w:type="auto"/>
        <w:shd w:val="clear" w:color="auto" w:fill="FFFFFF"/>
        <w:tblCellMar>
          <w:left w:w="0" w:type="dxa"/>
          <w:right w:w="0" w:type="dxa"/>
        </w:tblCellMar>
        <w:tblLook w:val="04A0" w:firstRow="1" w:lastRow="0" w:firstColumn="1" w:lastColumn="0" w:noHBand="0" w:noVBand="1"/>
      </w:tblPr>
      <w:tblGrid>
        <w:gridCol w:w="3070"/>
        <w:gridCol w:w="3071"/>
      </w:tblGrid>
      <w:tr w:rsidR="002F3A7E" w:rsidRPr="002F3A7E" w14:paraId="5B782F31" w14:textId="77777777" w:rsidTr="002F3A7E">
        <w:tc>
          <w:tcPr>
            <w:tcW w:w="30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EC7538" w14:textId="77777777" w:rsidR="002F3A7E" w:rsidRPr="002F3A7E" w:rsidRDefault="002F3A7E" w:rsidP="002F3A7E">
            <w:pPr>
              <w:spacing w:after="0"/>
              <w:rPr>
                <w:rFonts w:ascii="Arial" w:hAnsi="Arial" w:cs="Arial"/>
              </w:rPr>
            </w:pPr>
            <w:r w:rsidRPr="002F3A7E">
              <w:rPr>
                <w:rFonts w:ascii="Arial" w:hAnsi="Arial" w:cs="Arial"/>
              </w:rPr>
              <w:t>Bátaszék</w:t>
            </w:r>
          </w:p>
        </w:tc>
        <w:tc>
          <w:tcPr>
            <w:tcW w:w="30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59C8C6" w14:textId="77777777" w:rsidR="002F3A7E" w:rsidRPr="002F3A7E" w:rsidRDefault="002F3A7E" w:rsidP="002F3A7E">
            <w:pPr>
              <w:spacing w:after="0"/>
              <w:rPr>
                <w:rFonts w:ascii="Arial" w:hAnsi="Arial" w:cs="Arial"/>
              </w:rPr>
            </w:pPr>
            <w:r w:rsidRPr="002F3A7E">
              <w:rPr>
                <w:rFonts w:ascii="Arial" w:hAnsi="Arial" w:cs="Arial"/>
              </w:rPr>
              <w:t>211 fő</w:t>
            </w:r>
          </w:p>
        </w:tc>
      </w:tr>
      <w:tr w:rsidR="002F3A7E" w:rsidRPr="002F3A7E" w14:paraId="3750FC4D" w14:textId="77777777" w:rsidTr="002F3A7E">
        <w:tc>
          <w:tcPr>
            <w:tcW w:w="3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B74DC8" w14:textId="77777777" w:rsidR="002F3A7E" w:rsidRPr="002F3A7E" w:rsidRDefault="002F3A7E" w:rsidP="002F3A7E">
            <w:pPr>
              <w:spacing w:after="0"/>
              <w:rPr>
                <w:rFonts w:ascii="Arial" w:hAnsi="Arial" w:cs="Arial"/>
              </w:rPr>
            </w:pPr>
            <w:r w:rsidRPr="002F3A7E">
              <w:rPr>
                <w:rFonts w:ascii="Arial" w:hAnsi="Arial" w:cs="Arial"/>
              </w:rPr>
              <w:t>Alsónyék</w:t>
            </w:r>
          </w:p>
        </w:tc>
        <w:tc>
          <w:tcPr>
            <w:tcW w:w="30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2FC97A" w14:textId="77777777" w:rsidR="002F3A7E" w:rsidRPr="002F3A7E" w:rsidRDefault="002F3A7E" w:rsidP="002F3A7E">
            <w:pPr>
              <w:spacing w:after="0"/>
              <w:rPr>
                <w:rFonts w:ascii="Arial" w:hAnsi="Arial" w:cs="Arial"/>
              </w:rPr>
            </w:pPr>
            <w:r w:rsidRPr="002F3A7E">
              <w:rPr>
                <w:rFonts w:ascii="Arial" w:hAnsi="Arial" w:cs="Arial"/>
              </w:rPr>
              <w:t>23 fő</w:t>
            </w:r>
          </w:p>
        </w:tc>
      </w:tr>
      <w:tr w:rsidR="002F3A7E" w:rsidRPr="002F3A7E" w14:paraId="25A2D36C" w14:textId="77777777" w:rsidTr="002F3A7E">
        <w:tc>
          <w:tcPr>
            <w:tcW w:w="3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EBEB8B" w14:textId="77777777" w:rsidR="002F3A7E" w:rsidRPr="002F3A7E" w:rsidRDefault="002F3A7E" w:rsidP="002F3A7E">
            <w:pPr>
              <w:spacing w:after="0"/>
              <w:rPr>
                <w:rFonts w:ascii="Arial" w:hAnsi="Arial" w:cs="Arial"/>
              </w:rPr>
            </w:pPr>
            <w:r w:rsidRPr="002F3A7E">
              <w:rPr>
                <w:rFonts w:ascii="Arial" w:hAnsi="Arial" w:cs="Arial"/>
              </w:rPr>
              <w:t>Pörböly</w:t>
            </w:r>
          </w:p>
        </w:tc>
        <w:tc>
          <w:tcPr>
            <w:tcW w:w="30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B7F79B" w14:textId="77777777" w:rsidR="002F3A7E" w:rsidRPr="002F3A7E" w:rsidRDefault="002F3A7E" w:rsidP="002F3A7E">
            <w:pPr>
              <w:spacing w:after="0"/>
              <w:rPr>
                <w:rFonts w:ascii="Arial" w:hAnsi="Arial" w:cs="Arial"/>
              </w:rPr>
            </w:pPr>
            <w:r w:rsidRPr="002F3A7E">
              <w:rPr>
                <w:rFonts w:ascii="Arial" w:hAnsi="Arial" w:cs="Arial"/>
              </w:rPr>
              <w:t>15 fő</w:t>
            </w:r>
          </w:p>
        </w:tc>
      </w:tr>
      <w:tr w:rsidR="002F3A7E" w:rsidRPr="002F3A7E" w14:paraId="0480D30E" w14:textId="77777777" w:rsidTr="002F3A7E">
        <w:tc>
          <w:tcPr>
            <w:tcW w:w="3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958F1A" w14:textId="77777777" w:rsidR="002F3A7E" w:rsidRPr="002F3A7E" w:rsidRDefault="002F3A7E" w:rsidP="002F3A7E">
            <w:pPr>
              <w:spacing w:after="0"/>
              <w:rPr>
                <w:rFonts w:ascii="Arial" w:hAnsi="Arial" w:cs="Arial"/>
              </w:rPr>
            </w:pPr>
            <w:r w:rsidRPr="002F3A7E">
              <w:rPr>
                <w:rFonts w:ascii="Arial" w:hAnsi="Arial" w:cs="Arial"/>
              </w:rPr>
              <w:t>Bölcsőde</w:t>
            </w:r>
          </w:p>
        </w:tc>
        <w:tc>
          <w:tcPr>
            <w:tcW w:w="30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9FD37A" w14:textId="77777777" w:rsidR="002F3A7E" w:rsidRPr="002F3A7E" w:rsidRDefault="002F3A7E" w:rsidP="002F3A7E">
            <w:pPr>
              <w:spacing w:after="0"/>
              <w:rPr>
                <w:rFonts w:ascii="Arial" w:hAnsi="Arial" w:cs="Arial"/>
              </w:rPr>
            </w:pPr>
            <w:r w:rsidRPr="002F3A7E">
              <w:rPr>
                <w:rFonts w:ascii="Arial" w:hAnsi="Arial" w:cs="Arial"/>
              </w:rPr>
              <w:t>18 fő</w:t>
            </w:r>
          </w:p>
        </w:tc>
      </w:tr>
      <w:tr w:rsidR="002F3A7E" w:rsidRPr="002F3A7E" w14:paraId="6443F60E" w14:textId="77777777" w:rsidTr="002F3A7E">
        <w:tc>
          <w:tcPr>
            <w:tcW w:w="3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2D6A92" w14:textId="77777777" w:rsidR="002F3A7E" w:rsidRPr="002F3A7E" w:rsidRDefault="002F3A7E" w:rsidP="002F3A7E">
            <w:pPr>
              <w:spacing w:after="0"/>
              <w:rPr>
                <w:rFonts w:ascii="Arial" w:hAnsi="Arial" w:cs="Arial"/>
              </w:rPr>
            </w:pPr>
            <w:r w:rsidRPr="002F3A7E">
              <w:rPr>
                <w:rFonts w:ascii="Arial" w:hAnsi="Arial" w:cs="Arial"/>
              </w:rPr>
              <w:t>Alsónána</w:t>
            </w:r>
          </w:p>
        </w:tc>
        <w:tc>
          <w:tcPr>
            <w:tcW w:w="30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5E3C81" w14:textId="77777777" w:rsidR="002F3A7E" w:rsidRPr="002F3A7E" w:rsidRDefault="002F3A7E" w:rsidP="002F3A7E">
            <w:pPr>
              <w:spacing w:after="0"/>
              <w:rPr>
                <w:rFonts w:ascii="Arial" w:hAnsi="Arial" w:cs="Arial"/>
              </w:rPr>
            </w:pPr>
            <w:r w:rsidRPr="002F3A7E">
              <w:rPr>
                <w:rFonts w:ascii="Arial" w:hAnsi="Arial" w:cs="Arial"/>
              </w:rPr>
              <w:t>21 fő</w:t>
            </w:r>
          </w:p>
        </w:tc>
      </w:tr>
      <w:tr w:rsidR="002F3A7E" w:rsidRPr="002F3A7E" w14:paraId="2D3E548C" w14:textId="77777777" w:rsidTr="002F3A7E">
        <w:tc>
          <w:tcPr>
            <w:tcW w:w="3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436515" w14:textId="77777777" w:rsidR="002F3A7E" w:rsidRPr="002F3A7E" w:rsidRDefault="002F3A7E" w:rsidP="002F3A7E">
            <w:pPr>
              <w:spacing w:after="0"/>
              <w:rPr>
                <w:rFonts w:ascii="Arial" w:hAnsi="Arial" w:cs="Arial"/>
              </w:rPr>
            </w:pPr>
            <w:r w:rsidRPr="002F3A7E">
              <w:rPr>
                <w:rFonts w:ascii="Arial" w:hAnsi="Arial" w:cs="Arial"/>
                <w:b/>
                <w:bCs/>
              </w:rPr>
              <w:t>összesen</w:t>
            </w:r>
          </w:p>
        </w:tc>
        <w:tc>
          <w:tcPr>
            <w:tcW w:w="30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89A2FC" w14:textId="77777777" w:rsidR="002F3A7E" w:rsidRPr="002F3A7E" w:rsidRDefault="002F3A7E" w:rsidP="002F3A7E">
            <w:pPr>
              <w:spacing w:after="0"/>
              <w:rPr>
                <w:rFonts w:ascii="Arial" w:hAnsi="Arial" w:cs="Arial"/>
                <w:color w:val="EE0000"/>
              </w:rPr>
            </w:pPr>
            <w:r w:rsidRPr="002F3A7E">
              <w:rPr>
                <w:rFonts w:ascii="Arial" w:hAnsi="Arial" w:cs="Arial"/>
                <w:b/>
                <w:bCs/>
              </w:rPr>
              <w:t>288 fő</w:t>
            </w:r>
          </w:p>
        </w:tc>
      </w:tr>
    </w:tbl>
    <w:p w14:paraId="4B3E3EC6" w14:textId="77777777" w:rsidR="002F3A7E" w:rsidRPr="002F3A7E" w:rsidRDefault="002F3A7E" w:rsidP="002F3A7E">
      <w:pPr>
        <w:spacing w:after="0"/>
        <w:rPr>
          <w:rFonts w:ascii="Arial" w:hAnsi="Arial" w:cs="Arial"/>
        </w:rPr>
      </w:pPr>
      <w:r w:rsidRPr="002F3A7E">
        <w:rPr>
          <w:rFonts w:ascii="Arial" w:hAnsi="Arial" w:cs="Arial"/>
          <w:b/>
          <w:bCs/>
          <w:lang w:val="x-none"/>
        </w:rPr>
        <w:t> </w:t>
      </w:r>
    </w:p>
    <w:p w14:paraId="2DFB0973" w14:textId="77777777" w:rsidR="002F3A7E" w:rsidRPr="002F3A7E" w:rsidRDefault="002F3A7E" w:rsidP="002F3A7E">
      <w:pPr>
        <w:spacing w:after="0"/>
        <w:rPr>
          <w:rFonts w:ascii="Arial" w:hAnsi="Arial" w:cs="Arial"/>
        </w:rPr>
      </w:pPr>
      <w:r w:rsidRPr="002F3A7E">
        <w:rPr>
          <w:rFonts w:ascii="Arial" w:hAnsi="Arial" w:cs="Arial"/>
          <w:b/>
          <w:bCs/>
          <w:lang w:val="x-none"/>
        </w:rPr>
        <w:t>Óvodába beiratkozók száma 2025. április</w:t>
      </w:r>
    </w:p>
    <w:p w14:paraId="12A63A40" w14:textId="77777777" w:rsidR="002F3A7E" w:rsidRPr="002F3A7E" w:rsidRDefault="002F3A7E" w:rsidP="002F3A7E">
      <w:pPr>
        <w:spacing w:after="0"/>
        <w:rPr>
          <w:rFonts w:ascii="Arial" w:hAnsi="Arial" w:cs="Arial"/>
        </w:rPr>
      </w:pPr>
      <w:r w:rsidRPr="002F3A7E">
        <w:rPr>
          <w:rFonts w:ascii="Arial" w:hAnsi="Arial" w:cs="Arial"/>
          <w:lang w:val="x-none"/>
        </w:rPr>
        <w:t>Bátaszékre: </w:t>
      </w:r>
      <w:r w:rsidRPr="002F3A7E">
        <w:rPr>
          <w:rFonts w:ascii="Arial" w:hAnsi="Arial" w:cs="Arial"/>
        </w:rPr>
        <w:t>50</w:t>
      </w:r>
    </w:p>
    <w:p w14:paraId="0E1568F1" w14:textId="77777777" w:rsidR="002F3A7E" w:rsidRPr="002F3A7E" w:rsidRDefault="002F3A7E" w:rsidP="002F3A7E">
      <w:pPr>
        <w:spacing w:after="0"/>
        <w:rPr>
          <w:rFonts w:ascii="Arial" w:hAnsi="Arial" w:cs="Arial"/>
        </w:rPr>
      </w:pPr>
      <w:r w:rsidRPr="002F3A7E">
        <w:rPr>
          <w:rFonts w:ascii="Arial" w:hAnsi="Arial" w:cs="Arial"/>
          <w:lang w:val="x-none"/>
        </w:rPr>
        <w:t>Alsónyékre: </w:t>
      </w:r>
      <w:r w:rsidRPr="002F3A7E">
        <w:rPr>
          <w:rFonts w:ascii="Arial" w:hAnsi="Arial" w:cs="Arial"/>
        </w:rPr>
        <w:t>3</w:t>
      </w:r>
    </w:p>
    <w:p w14:paraId="6667A829" w14:textId="77777777" w:rsidR="002F3A7E" w:rsidRPr="002F3A7E" w:rsidRDefault="002F3A7E" w:rsidP="002F3A7E">
      <w:pPr>
        <w:spacing w:after="0"/>
        <w:rPr>
          <w:rFonts w:ascii="Arial" w:hAnsi="Arial" w:cs="Arial"/>
        </w:rPr>
      </w:pPr>
      <w:r w:rsidRPr="002F3A7E">
        <w:rPr>
          <w:rFonts w:ascii="Arial" w:hAnsi="Arial" w:cs="Arial"/>
          <w:lang w:val="x-none"/>
        </w:rPr>
        <w:t>Pörbölyre: </w:t>
      </w:r>
      <w:r w:rsidRPr="002F3A7E">
        <w:rPr>
          <w:rFonts w:ascii="Arial" w:hAnsi="Arial" w:cs="Arial"/>
        </w:rPr>
        <w:t>2</w:t>
      </w:r>
    </w:p>
    <w:p w14:paraId="31AB1918" w14:textId="77777777" w:rsidR="002F3A7E" w:rsidRPr="002F3A7E" w:rsidRDefault="002F3A7E" w:rsidP="002F3A7E">
      <w:pPr>
        <w:spacing w:after="0"/>
        <w:rPr>
          <w:rFonts w:ascii="Arial" w:hAnsi="Arial" w:cs="Arial"/>
        </w:rPr>
      </w:pPr>
      <w:r w:rsidRPr="002F3A7E">
        <w:rPr>
          <w:rFonts w:ascii="Arial" w:hAnsi="Arial" w:cs="Arial"/>
        </w:rPr>
        <w:t>Alsónánára: 6</w:t>
      </w:r>
    </w:p>
    <w:p w14:paraId="0BEE6C4A" w14:textId="77777777" w:rsidR="002F3A7E" w:rsidRPr="002F3A7E" w:rsidRDefault="002F3A7E" w:rsidP="002F3A7E">
      <w:pPr>
        <w:spacing w:after="0"/>
        <w:rPr>
          <w:rFonts w:ascii="Arial" w:hAnsi="Arial" w:cs="Arial"/>
          <w:b/>
          <w:bCs/>
        </w:rPr>
      </w:pPr>
    </w:p>
    <w:p w14:paraId="54BCF9B2" w14:textId="77777777" w:rsidR="002F3A7E" w:rsidRPr="002F3A7E" w:rsidRDefault="002F3A7E" w:rsidP="002F3A7E">
      <w:pPr>
        <w:spacing w:after="0"/>
        <w:rPr>
          <w:rFonts w:ascii="Arial" w:hAnsi="Arial" w:cs="Arial"/>
          <w:b/>
          <w:bCs/>
        </w:rPr>
      </w:pPr>
    </w:p>
    <w:p w14:paraId="70C3FEF2" w14:textId="77777777" w:rsidR="002F3A7E" w:rsidRPr="002F3A7E" w:rsidRDefault="002F3A7E" w:rsidP="002F3A7E">
      <w:pPr>
        <w:spacing w:after="0"/>
        <w:rPr>
          <w:rFonts w:ascii="Arial" w:hAnsi="Arial" w:cs="Arial"/>
        </w:rPr>
      </w:pPr>
      <w:r w:rsidRPr="002F3A7E">
        <w:rPr>
          <w:rFonts w:ascii="Arial" w:hAnsi="Arial" w:cs="Arial"/>
          <w:b/>
          <w:bCs/>
        </w:rPr>
        <w:t>Iskolai beiratkozás</w:t>
      </w:r>
    </w:p>
    <w:tbl>
      <w:tblPr>
        <w:tblW w:w="0" w:type="auto"/>
        <w:shd w:val="clear" w:color="auto" w:fill="FFFFFF"/>
        <w:tblCellMar>
          <w:left w:w="0" w:type="dxa"/>
          <w:right w:w="0" w:type="dxa"/>
        </w:tblCellMar>
        <w:tblLook w:val="04A0" w:firstRow="1" w:lastRow="0" w:firstColumn="1" w:lastColumn="0" w:noHBand="0" w:noVBand="1"/>
      </w:tblPr>
      <w:tblGrid>
        <w:gridCol w:w="2303"/>
        <w:gridCol w:w="2303"/>
        <w:gridCol w:w="2303"/>
      </w:tblGrid>
      <w:tr w:rsidR="002F3A7E" w:rsidRPr="002F3A7E" w14:paraId="040C3CFE" w14:textId="77777777" w:rsidTr="002F3A7E">
        <w:tc>
          <w:tcPr>
            <w:tcW w:w="23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188F96" w14:textId="77777777" w:rsidR="002F3A7E" w:rsidRPr="002F3A7E" w:rsidRDefault="002F3A7E" w:rsidP="002F3A7E">
            <w:pPr>
              <w:spacing w:after="0"/>
              <w:rPr>
                <w:rFonts w:ascii="Arial" w:hAnsi="Arial" w:cs="Arial"/>
              </w:rPr>
            </w:pPr>
            <w:r w:rsidRPr="002F3A7E">
              <w:rPr>
                <w:rFonts w:ascii="Arial" w:hAnsi="Arial" w:cs="Arial"/>
              </w:rPr>
              <w:t> </w:t>
            </w:r>
          </w:p>
        </w:tc>
        <w:tc>
          <w:tcPr>
            <w:tcW w:w="23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B494922" w14:textId="77777777" w:rsidR="002F3A7E" w:rsidRPr="002F3A7E" w:rsidRDefault="002F3A7E" w:rsidP="002F3A7E">
            <w:pPr>
              <w:spacing w:after="0"/>
              <w:rPr>
                <w:rFonts w:ascii="Arial" w:hAnsi="Arial" w:cs="Arial"/>
              </w:rPr>
            </w:pPr>
            <w:r w:rsidRPr="002F3A7E">
              <w:rPr>
                <w:rFonts w:ascii="Arial" w:hAnsi="Arial" w:cs="Arial"/>
              </w:rPr>
              <w:t>Iskolába beiratkozott</w:t>
            </w:r>
          </w:p>
        </w:tc>
        <w:tc>
          <w:tcPr>
            <w:tcW w:w="23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5875673" w14:textId="77777777" w:rsidR="002F3A7E" w:rsidRPr="002F3A7E" w:rsidRDefault="002F3A7E" w:rsidP="002F3A7E">
            <w:pPr>
              <w:spacing w:after="0"/>
              <w:rPr>
                <w:rFonts w:ascii="Arial" w:hAnsi="Arial" w:cs="Arial"/>
              </w:rPr>
            </w:pPr>
            <w:r w:rsidRPr="002F3A7E">
              <w:rPr>
                <w:rFonts w:ascii="Arial" w:hAnsi="Arial" w:cs="Arial"/>
              </w:rPr>
              <w:t>Óvodában maradt</w:t>
            </w:r>
          </w:p>
        </w:tc>
      </w:tr>
      <w:tr w:rsidR="002F3A7E" w:rsidRPr="002F3A7E" w14:paraId="250B1368" w14:textId="77777777" w:rsidTr="002F3A7E">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8C8D20" w14:textId="77777777" w:rsidR="002F3A7E" w:rsidRPr="002F3A7E" w:rsidRDefault="002F3A7E" w:rsidP="002F3A7E">
            <w:pPr>
              <w:spacing w:after="0"/>
              <w:rPr>
                <w:rFonts w:ascii="Arial" w:hAnsi="Arial" w:cs="Arial"/>
              </w:rPr>
            </w:pPr>
            <w:r w:rsidRPr="002F3A7E">
              <w:rPr>
                <w:rFonts w:ascii="Arial" w:hAnsi="Arial" w:cs="Arial"/>
              </w:rPr>
              <w:t>Bátaszék</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EEEF2" w14:textId="77777777" w:rsidR="002F3A7E" w:rsidRPr="002F3A7E" w:rsidRDefault="002F3A7E" w:rsidP="002F3A7E">
            <w:pPr>
              <w:spacing w:after="0"/>
              <w:rPr>
                <w:rFonts w:ascii="Arial" w:hAnsi="Arial" w:cs="Arial"/>
              </w:rPr>
            </w:pPr>
            <w:r w:rsidRPr="002F3A7E">
              <w:rPr>
                <w:rFonts w:ascii="Arial" w:hAnsi="Arial" w:cs="Arial"/>
              </w:rPr>
              <w:t>43</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F1B073" w14:textId="77777777" w:rsidR="002F3A7E" w:rsidRPr="002F3A7E" w:rsidRDefault="002F3A7E" w:rsidP="002F3A7E">
            <w:pPr>
              <w:spacing w:after="0"/>
              <w:rPr>
                <w:rFonts w:ascii="Arial" w:hAnsi="Arial" w:cs="Arial"/>
              </w:rPr>
            </w:pPr>
            <w:r w:rsidRPr="002F3A7E">
              <w:rPr>
                <w:rFonts w:ascii="Arial" w:hAnsi="Arial" w:cs="Arial"/>
              </w:rPr>
              <w:t>15</w:t>
            </w:r>
          </w:p>
        </w:tc>
      </w:tr>
      <w:tr w:rsidR="002F3A7E" w:rsidRPr="002F3A7E" w14:paraId="673D92C9" w14:textId="77777777" w:rsidTr="002F3A7E">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F4385A" w14:textId="77777777" w:rsidR="002F3A7E" w:rsidRPr="002F3A7E" w:rsidRDefault="002F3A7E" w:rsidP="002F3A7E">
            <w:pPr>
              <w:spacing w:after="0"/>
              <w:rPr>
                <w:rFonts w:ascii="Arial" w:hAnsi="Arial" w:cs="Arial"/>
              </w:rPr>
            </w:pPr>
            <w:r w:rsidRPr="002F3A7E">
              <w:rPr>
                <w:rFonts w:ascii="Arial" w:hAnsi="Arial" w:cs="Arial"/>
              </w:rPr>
              <w:t>Alsónyék</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2297AF" w14:textId="77777777" w:rsidR="002F3A7E" w:rsidRPr="002F3A7E" w:rsidRDefault="002F3A7E" w:rsidP="002F3A7E">
            <w:pPr>
              <w:spacing w:after="0"/>
              <w:rPr>
                <w:rFonts w:ascii="Arial" w:hAnsi="Arial" w:cs="Arial"/>
              </w:rPr>
            </w:pPr>
            <w:r w:rsidRPr="002F3A7E">
              <w:rPr>
                <w:rFonts w:ascii="Arial" w:hAnsi="Arial" w:cs="Arial"/>
              </w:rPr>
              <w:t>2</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1D6E4" w14:textId="77777777" w:rsidR="002F3A7E" w:rsidRPr="002F3A7E" w:rsidRDefault="002F3A7E" w:rsidP="002F3A7E">
            <w:pPr>
              <w:spacing w:after="0"/>
              <w:rPr>
                <w:rFonts w:ascii="Arial" w:hAnsi="Arial" w:cs="Arial"/>
              </w:rPr>
            </w:pPr>
            <w:r w:rsidRPr="002F3A7E">
              <w:rPr>
                <w:rFonts w:ascii="Arial" w:hAnsi="Arial" w:cs="Arial"/>
              </w:rPr>
              <w:t>2</w:t>
            </w:r>
          </w:p>
        </w:tc>
      </w:tr>
      <w:tr w:rsidR="002F3A7E" w:rsidRPr="002F3A7E" w14:paraId="28EA70F3" w14:textId="77777777" w:rsidTr="002F3A7E">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351E6F" w14:textId="77777777" w:rsidR="002F3A7E" w:rsidRPr="002F3A7E" w:rsidRDefault="002F3A7E" w:rsidP="002F3A7E">
            <w:pPr>
              <w:spacing w:after="0"/>
              <w:rPr>
                <w:rFonts w:ascii="Arial" w:hAnsi="Arial" w:cs="Arial"/>
              </w:rPr>
            </w:pPr>
            <w:r w:rsidRPr="002F3A7E">
              <w:rPr>
                <w:rFonts w:ascii="Arial" w:hAnsi="Arial" w:cs="Arial"/>
              </w:rPr>
              <w:t>Pörböly</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D6B01" w14:textId="77777777" w:rsidR="002F3A7E" w:rsidRPr="002F3A7E" w:rsidRDefault="002F3A7E" w:rsidP="002F3A7E">
            <w:pPr>
              <w:spacing w:after="0"/>
              <w:rPr>
                <w:rFonts w:ascii="Arial" w:hAnsi="Arial" w:cs="Arial"/>
              </w:rPr>
            </w:pPr>
            <w:r w:rsidRPr="002F3A7E">
              <w:rPr>
                <w:rFonts w:ascii="Arial" w:hAnsi="Arial" w:cs="Arial"/>
              </w:rPr>
              <w:t>4</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5EE7AB" w14:textId="77777777" w:rsidR="002F3A7E" w:rsidRPr="002F3A7E" w:rsidRDefault="002F3A7E" w:rsidP="002F3A7E">
            <w:pPr>
              <w:spacing w:after="0"/>
              <w:rPr>
                <w:rFonts w:ascii="Arial" w:hAnsi="Arial" w:cs="Arial"/>
              </w:rPr>
            </w:pPr>
            <w:r w:rsidRPr="002F3A7E">
              <w:rPr>
                <w:rFonts w:ascii="Arial" w:hAnsi="Arial" w:cs="Arial"/>
              </w:rPr>
              <w:t>2</w:t>
            </w:r>
          </w:p>
        </w:tc>
      </w:tr>
      <w:tr w:rsidR="002F3A7E" w:rsidRPr="002F3A7E" w14:paraId="24965093" w14:textId="77777777" w:rsidTr="002F3A7E">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FBEE59" w14:textId="77777777" w:rsidR="002F3A7E" w:rsidRPr="002F3A7E" w:rsidRDefault="002F3A7E" w:rsidP="002F3A7E">
            <w:pPr>
              <w:spacing w:after="0"/>
              <w:rPr>
                <w:rFonts w:ascii="Arial" w:hAnsi="Arial" w:cs="Arial"/>
              </w:rPr>
            </w:pPr>
            <w:r w:rsidRPr="002F3A7E">
              <w:rPr>
                <w:rFonts w:ascii="Arial" w:hAnsi="Arial" w:cs="Arial"/>
              </w:rPr>
              <w:t>Alsónána</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39E88" w14:textId="77777777" w:rsidR="002F3A7E" w:rsidRPr="002F3A7E" w:rsidRDefault="002F3A7E" w:rsidP="002F3A7E">
            <w:pPr>
              <w:spacing w:after="0"/>
              <w:rPr>
                <w:rFonts w:ascii="Arial" w:hAnsi="Arial" w:cs="Arial"/>
              </w:rPr>
            </w:pPr>
            <w:r w:rsidRPr="002F3A7E">
              <w:rPr>
                <w:rFonts w:ascii="Arial" w:hAnsi="Arial" w:cs="Arial"/>
              </w:rPr>
              <w:t>6</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1584DA" w14:textId="77777777" w:rsidR="002F3A7E" w:rsidRPr="002F3A7E" w:rsidRDefault="002F3A7E" w:rsidP="002F3A7E">
            <w:pPr>
              <w:spacing w:after="0"/>
              <w:rPr>
                <w:rFonts w:ascii="Arial" w:hAnsi="Arial" w:cs="Arial"/>
              </w:rPr>
            </w:pPr>
            <w:r w:rsidRPr="002F3A7E">
              <w:rPr>
                <w:rFonts w:ascii="Arial" w:hAnsi="Arial" w:cs="Arial"/>
              </w:rPr>
              <w:t>2</w:t>
            </w:r>
          </w:p>
        </w:tc>
      </w:tr>
      <w:tr w:rsidR="002F3A7E" w:rsidRPr="002F3A7E" w14:paraId="0C3972CB" w14:textId="77777777" w:rsidTr="002F3A7E">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9DE5C7" w14:textId="77777777" w:rsidR="002F3A7E" w:rsidRPr="002F3A7E" w:rsidRDefault="002F3A7E" w:rsidP="002F3A7E">
            <w:pPr>
              <w:spacing w:after="0"/>
              <w:rPr>
                <w:rFonts w:ascii="Arial" w:hAnsi="Arial" w:cs="Arial"/>
              </w:rPr>
            </w:pPr>
            <w:r w:rsidRPr="002F3A7E">
              <w:rPr>
                <w:rFonts w:ascii="Arial" w:hAnsi="Arial" w:cs="Arial"/>
                <w:b/>
                <w:bCs/>
              </w:rPr>
              <w:t>Összesen</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84DCFC" w14:textId="77777777" w:rsidR="002F3A7E" w:rsidRPr="002F3A7E" w:rsidRDefault="002F3A7E" w:rsidP="002F3A7E">
            <w:pPr>
              <w:spacing w:after="0"/>
              <w:rPr>
                <w:rFonts w:ascii="Arial" w:hAnsi="Arial" w:cs="Arial"/>
              </w:rPr>
            </w:pPr>
            <w:r w:rsidRPr="002F3A7E">
              <w:rPr>
                <w:rFonts w:ascii="Arial" w:hAnsi="Arial" w:cs="Arial"/>
              </w:rPr>
              <w:t>55</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1E7348" w14:textId="77777777" w:rsidR="002F3A7E" w:rsidRPr="002F3A7E" w:rsidRDefault="002F3A7E" w:rsidP="002F3A7E">
            <w:pPr>
              <w:spacing w:after="0"/>
              <w:rPr>
                <w:rFonts w:ascii="Arial" w:hAnsi="Arial" w:cs="Arial"/>
              </w:rPr>
            </w:pPr>
            <w:r w:rsidRPr="002F3A7E">
              <w:rPr>
                <w:rFonts w:ascii="Arial" w:hAnsi="Arial" w:cs="Arial"/>
              </w:rPr>
              <w:t>21</w:t>
            </w:r>
          </w:p>
        </w:tc>
      </w:tr>
    </w:tbl>
    <w:p w14:paraId="12F57CDD" w14:textId="77777777" w:rsidR="002F3A7E" w:rsidRPr="002F3A7E" w:rsidRDefault="002F3A7E" w:rsidP="002F3A7E">
      <w:pPr>
        <w:spacing w:after="0"/>
        <w:rPr>
          <w:rFonts w:ascii="Arial" w:hAnsi="Arial" w:cs="Arial"/>
        </w:rPr>
      </w:pPr>
      <w:r w:rsidRPr="002F3A7E">
        <w:rPr>
          <w:rFonts w:ascii="Arial" w:hAnsi="Arial" w:cs="Arial"/>
        </w:rPr>
        <w:t> </w:t>
      </w:r>
    </w:p>
    <w:p w14:paraId="6EC3D6B7" w14:textId="77777777" w:rsidR="002F3A7E" w:rsidRPr="002F3A7E" w:rsidRDefault="002F3A7E" w:rsidP="002F3A7E">
      <w:pPr>
        <w:numPr>
          <w:ilvl w:val="0"/>
          <w:numId w:val="12"/>
        </w:numPr>
        <w:spacing w:after="0"/>
        <w:rPr>
          <w:rFonts w:ascii="Arial" w:hAnsi="Arial" w:cs="Arial"/>
        </w:rPr>
      </w:pPr>
      <w:r w:rsidRPr="002F3A7E">
        <w:rPr>
          <w:rFonts w:ascii="Arial" w:hAnsi="Arial" w:cs="Arial"/>
          <w:b/>
          <w:bCs/>
        </w:rPr>
        <w:t>Bérjellegű és a dologi költségek alakulása, a szakmai feladat elláthatósága</w:t>
      </w:r>
    </w:p>
    <w:p w14:paraId="6A111FAB" w14:textId="77777777" w:rsidR="002F3A7E" w:rsidRPr="002F3A7E" w:rsidRDefault="002F3A7E" w:rsidP="002F3A7E">
      <w:pPr>
        <w:spacing w:after="0"/>
        <w:jc w:val="both"/>
        <w:rPr>
          <w:rFonts w:ascii="Arial" w:hAnsi="Arial" w:cs="Arial"/>
        </w:rPr>
      </w:pPr>
      <w:r w:rsidRPr="002F3A7E">
        <w:rPr>
          <w:rFonts w:ascii="Arial" w:hAnsi="Arial" w:cs="Arial"/>
        </w:rPr>
        <w:t>Betöltetlen álláshellyel intézményünk nem rendelkezik, a jogszabályok és önkormányzati döntésnek megfelelően az engedélyezett létszámkeret alapján végeztük munkánkat. Fenntartói döntés alapján az engedélyezett létszámkeret intézményi szinten 65 álláshely volt. Dologi kiadásokra biztosított előirányzatok lehetővé tették a szakmai munka színvonalas ellátását.</w:t>
      </w:r>
    </w:p>
    <w:p w14:paraId="2DF8C042" w14:textId="77777777" w:rsidR="002F3A7E" w:rsidRPr="002F3A7E" w:rsidRDefault="002F3A7E" w:rsidP="002F3A7E">
      <w:pPr>
        <w:spacing w:after="0"/>
        <w:jc w:val="both"/>
        <w:rPr>
          <w:rFonts w:ascii="Arial" w:hAnsi="Arial" w:cs="Arial"/>
        </w:rPr>
      </w:pPr>
      <w:r w:rsidRPr="002F3A7E">
        <w:rPr>
          <w:rFonts w:ascii="Arial" w:hAnsi="Arial" w:cs="Arial"/>
        </w:rPr>
        <w:t xml:space="preserve">A nagycsoportosok úszásának/vízhez szoktatásának óradíját, valamint valamennyi gyermek személyes higiéniájához használt tisztasági szerek beszerzését az intézmény költségvetése 2025-ben is tartalmazta. </w:t>
      </w:r>
    </w:p>
    <w:p w14:paraId="3AF47559" w14:textId="77777777" w:rsidR="002F3A7E" w:rsidRPr="002F3A7E" w:rsidRDefault="002F3A7E" w:rsidP="002F3A7E">
      <w:pPr>
        <w:spacing w:after="0"/>
        <w:jc w:val="both"/>
        <w:rPr>
          <w:rFonts w:ascii="Arial" w:hAnsi="Arial" w:cs="Arial"/>
        </w:rPr>
      </w:pPr>
      <w:r w:rsidRPr="002F3A7E">
        <w:rPr>
          <w:rFonts w:ascii="Arial" w:hAnsi="Arial" w:cs="Arial"/>
        </w:rPr>
        <w:t>A másik fontos terület a foglalkozásokhoz szükséges szakmai anyagok beszerzése.</w:t>
      </w:r>
    </w:p>
    <w:p w14:paraId="4F46BB36" w14:textId="77777777" w:rsidR="002F3A7E" w:rsidRPr="002F3A7E" w:rsidRDefault="002F3A7E" w:rsidP="002F3A7E">
      <w:pPr>
        <w:spacing w:after="0"/>
        <w:jc w:val="both"/>
        <w:rPr>
          <w:rFonts w:ascii="Arial" w:hAnsi="Arial" w:cs="Arial"/>
        </w:rPr>
      </w:pPr>
      <w:r w:rsidRPr="002F3A7E">
        <w:rPr>
          <w:rFonts w:ascii="Arial" w:hAnsi="Arial" w:cs="Arial"/>
        </w:rPr>
        <w:t>A napi működés feltételeinek biztosításához elengedhetetlen anyagokat vásároltuk csak meg, a dolgozók is keresték a takarékos és ésszerű megoldásokat.</w:t>
      </w:r>
    </w:p>
    <w:p w14:paraId="6788E553" w14:textId="77777777" w:rsidR="002F3A7E" w:rsidRPr="002F3A7E" w:rsidRDefault="002F3A7E" w:rsidP="002F3A7E">
      <w:pPr>
        <w:numPr>
          <w:ilvl w:val="0"/>
          <w:numId w:val="13"/>
        </w:numPr>
        <w:spacing w:after="0"/>
        <w:rPr>
          <w:rFonts w:ascii="Arial" w:hAnsi="Arial" w:cs="Arial"/>
        </w:rPr>
      </w:pPr>
      <w:r w:rsidRPr="002F3A7E">
        <w:rPr>
          <w:rFonts w:ascii="Arial" w:hAnsi="Arial" w:cs="Arial"/>
          <w:b/>
          <w:bCs/>
        </w:rPr>
        <w:t>A nevelőmunka eredményei:</w:t>
      </w:r>
    </w:p>
    <w:p w14:paraId="09D291C6" w14:textId="77777777" w:rsidR="002F3A7E" w:rsidRPr="002F3A7E" w:rsidRDefault="002F3A7E" w:rsidP="002F3A7E">
      <w:pPr>
        <w:spacing w:after="0"/>
        <w:jc w:val="both"/>
        <w:rPr>
          <w:rFonts w:ascii="Arial" w:hAnsi="Arial" w:cs="Arial"/>
        </w:rPr>
      </w:pPr>
      <w:r w:rsidRPr="002F3A7E">
        <w:rPr>
          <w:rFonts w:ascii="Arial" w:hAnsi="Arial" w:cs="Arial"/>
        </w:rPr>
        <w:t>Tartalmas, eseménydús, változásokban, és megoldandó feladatokban bővelkedő év volt 2025.</w:t>
      </w:r>
    </w:p>
    <w:p w14:paraId="6E2F0CA1" w14:textId="77777777" w:rsidR="002F3A7E" w:rsidRPr="002F3A7E" w:rsidRDefault="002F3A7E" w:rsidP="002F3A7E">
      <w:pPr>
        <w:spacing w:after="0"/>
        <w:jc w:val="both"/>
        <w:rPr>
          <w:rFonts w:ascii="Arial" w:hAnsi="Arial" w:cs="Arial"/>
        </w:rPr>
      </w:pPr>
      <w:r w:rsidRPr="002F3A7E">
        <w:rPr>
          <w:rFonts w:ascii="Arial" w:hAnsi="Arial" w:cs="Arial"/>
        </w:rPr>
        <w:t>A stratégiai és operatív dokumentumokban megfogalmazott célok, feladatok – a csoport, valamint a kiemelt figyelmet igénylő gyermekek adottságait figyelembe véve – megjelentek a pedagógusok tervező munkájában és annak ütemezésében.</w:t>
      </w:r>
    </w:p>
    <w:p w14:paraId="1E046311" w14:textId="77777777" w:rsidR="002F3A7E" w:rsidRPr="002F3A7E" w:rsidRDefault="002F3A7E" w:rsidP="002F3A7E">
      <w:pPr>
        <w:spacing w:after="0"/>
        <w:jc w:val="both"/>
        <w:rPr>
          <w:rFonts w:ascii="Arial" w:hAnsi="Arial" w:cs="Arial"/>
        </w:rPr>
      </w:pPr>
      <w:r w:rsidRPr="002F3A7E">
        <w:rPr>
          <w:rFonts w:ascii="Arial" w:hAnsi="Arial" w:cs="Arial"/>
        </w:rPr>
        <w:t xml:space="preserve">A pedagógiai munka megfelelt az éves tervezésben foglaltaknak, az esetleges eltérések indokoltak. </w:t>
      </w:r>
    </w:p>
    <w:p w14:paraId="29595047" w14:textId="77777777" w:rsidR="002F3A7E" w:rsidRPr="002F3A7E" w:rsidRDefault="002F3A7E" w:rsidP="002F3A7E">
      <w:pPr>
        <w:spacing w:after="0"/>
        <w:jc w:val="both"/>
        <w:rPr>
          <w:rFonts w:ascii="Arial" w:hAnsi="Arial" w:cs="Arial"/>
        </w:rPr>
      </w:pPr>
      <w:r w:rsidRPr="002F3A7E">
        <w:rPr>
          <w:rFonts w:ascii="Arial" w:hAnsi="Arial" w:cs="Arial"/>
        </w:rPr>
        <w:t>A gyermekek örömmel jártak óvodába, ez látványosan a nagycsoportosoknál volt érzékelhető, miután a pihenést követően szervezett tevékenységeket végezhettek. Az iskolaelőkészítő nagycsoportunk sikeresen működött. A gyerekek magabiztosabbá váltak, játékos keretek között sajátították el az első osztály megkezdéséhez szükséges készségeket, képességeket.</w:t>
      </w:r>
    </w:p>
    <w:p w14:paraId="62698A1C" w14:textId="77777777" w:rsidR="002F3A7E" w:rsidRPr="002F3A7E" w:rsidRDefault="002F3A7E" w:rsidP="002F3A7E">
      <w:pPr>
        <w:spacing w:after="0"/>
        <w:jc w:val="both"/>
        <w:rPr>
          <w:rFonts w:ascii="Arial" w:hAnsi="Arial" w:cs="Arial"/>
        </w:rPr>
      </w:pPr>
      <w:r w:rsidRPr="002F3A7E">
        <w:rPr>
          <w:rFonts w:ascii="Arial" w:hAnsi="Arial" w:cs="Arial"/>
        </w:rPr>
        <w:t>A nyár során az elmúlt évhez hasonló létszámban vették igénybe a szülők az óvodai ellátást. Igyekeztünk a nyári időszakban is a gyerekek számára biztosítani élményeket.</w:t>
      </w:r>
    </w:p>
    <w:p w14:paraId="05E4379B" w14:textId="77777777" w:rsidR="002F3A7E" w:rsidRPr="002F3A7E" w:rsidRDefault="002F3A7E" w:rsidP="002F3A7E">
      <w:pPr>
        <w:spacing w:after="0"/>
        <w:rPr>
          <w:rFonts w:ascii="Arial" w:hAnsi="Arial" w:cs="Arial"/>
        </w:rPr>
      </w:pPr>
      <w:r w:rsidRPr="002F3A7E">
        <w:rPr>
          <w:rFonts w:ascii="Arial" w:hAnsi="Arial" w:cs="Arial"/>
          <w:b/>
          <w:bCs/>
        </w:rPr>
        <w:t>Továbbképzések:</w:t>
      </w:r>
    </w:p>
    <w:p w14:paraId="1F35EA36" w14:textId="77777777" w:rsidR="002F3A7E" w:rsidRPr="002F3A7E" w:rsidRDefault="002F3A7E" w:rsidP="002F3A7E">
      <w:pPr>
        <w:spacing w:after="0"/>
        <w:jc w:val="both"/>
        <w:rPr>
          <w:rFonts w:ascii="Arial" w:hAnsi="Arial" w:cs="Arial"/>
        </w:rPr>
      </w:pPr>
      <w:r w:rsidRPr="002F3A7E">
        <w:rPr>
          <w:rFonts w:ascii="Arial" w:hAnsi="Arial" w:cs="Arial"/>
        </w:rPr>
        <w:t xml:space="preserve">A nevelési év elején elkészült az intézmény továbbképzési programja és terve. Az éves terv alapján a pedagógusok részt vettek az őszi továbbképzéseken, amelyek témái pedagógiai programunk megvalósításához kapcsolódtak. Az intézmény mindenkori költségvetésének függvényében kerültek meghatározásra a továbbképzések támogatásának lehetőségei. A képzéseken online módon vagy személyesen vettünk részt. </w:t>
      </w:r>
    </w:p>
    <w:p w14:paraId="7F33948A" w14:textId="336A0090" w:rsidR="00E703FB" w:rsidRPr="002F3A7E" w:rsidRDefault="002F3A7E" w:rsidP="002F3A7E">
      <w:pPr>
        <w:spacing w:after="0"/>
        <w:jc w:val="both"/>
        <w:rPr>
          <w:rFonts w:ascii="Arial" w:hAnsi="Arial" w:cs="Arial"/>
        </w:rPr>
      </w:pPr>
      <w:r w:rsidRPr="002F3A7E">
        <w:rPr>
          <w:rFonts w:ascii="Arial" w:hAnsi="Arial" w:cs="Arial"/>
        </w:rPr>
        <w:t> </w:t>
      </w:r>
      <w:r w:rsidR="00E703FB" w:rsidRPr="002F3A7E">
        <w:rPr>
          <w:rFonts w:ascii="Arial" w:hAnsi="Arial" w:cs="Arial"/>
        </w:rPr>
        <w:t> </w:t>
      </w:r>
    </w:p>
    <w:p w14:paraId="132F2A9B" w14:textId="77777777" w:rsidR="0094309B" w:rsidRPr="002F3A7E" w:rsidRDefault="0094309B" w:rsidP="002F3A7E">
      <w:pPr>
        <w:spacing w:after="0"/>
        <w:contextualSpacing/>
        <w:jc w:val="both"/>
        <w:rPr>
          <w:rFonts w:ascii="Arial" w:hAnsi="Arial" w:cs="Arial"/>
          <w:b/>
          <w:u w:val="single"/>
        </w:rPr>
      </w:pPr>
      <w:r w:rsidRPr="002F3A7E">
        <w:rPr>
          <w:rFonts w:ascii="Arial" w:hAnsi="Arial" w:cs="Arial"/>
          <w:b/>
          <w:u w:val="single"/>
        </w:rPr>
        <w:t>Gondozási Központ</w:t>
      </w:r>
    </w:p>
    <w:p w14:paraId="4C351A4D" w14:textId="77777777" w:rsidR="008A0A30" w:rsidRPr="002F3A7E" w:rsidRDefault="008A0A30" w:rsidP="002F3A7E">
      <w:pPr>
        <w:spacing w:after="0"/>
        <w:contextualSpacing/>
        <w:jc w:val="both"/>
        <w:rPr>
          <w:rFonts w:ascii="Arial" w:hAnsi="Arial" w:cs="Arial"/>
          <w:b/>
          <w:u w:val="single"/>
        </w:rPr>
      </w:pPr>
    </w:p>
    <w:p w14:paraId="14BA8ED9" w14:textId="77777777" w:rsidR="002F3A7E" w:rsidRPr="002F3A7E" w:rsidRDefault="002F3A7E" w:rsidP="002F3A7E">
      <w:pPr>
        <w:tabs>
          <w:tab w:val="num" w:pos="0"/>
        </w:tabs>
        <w:spacing w:after="0"/>
        <w:contextualSpacing/>
        <w:jc w:val="both"/>
        <w:rPr>
          <w:rFonts w:ascii="Arial" w:eastAsia="Times New Roman" w:hAnsi="Arial" w:cs="Arial"/>
          <w:lang w:eastAsia="hu-HU"/>
        </w:rPr>
      </w:pPr>
      <w:r w:rsidRPr="002F3A7E">
        <w:rPr>
          <w:rFonts w:ascii="Arial" w:eastAsia="Times New Roman" w:hAnsi="Arial" w:cs="Arial"/>
          <w:lang w:eastAsia="hu-HU"/>
        </w:rPr>
        <w:t xml:space="preserve">A tavalyi évben az intézményi szolgáltatások köre a nappali ellátás, étkeztetés, házi segítségnyújtás, családsegítés, gyermekvédelmi és gyermekjóléti feladatok ellátására terjedt ki. </w:t>
      </w:r>
    </w:p>
    <w:p w14:paraId="5406C996" w14:textId="77777777" w:rsidR="002F3A7E" w:rsidRPr="002F3A7E" w:rsidRDefault="002F3A7E" w:rsidP="002F3A7E">
      <w:pPr>
        <w:tabs>
          <w:tab w:val="num" w:pos="0"/>
        </w:tabs>
        <w:spacing w:after="0"/>
        <w:contextualSpacing/>
        <w:jc w:val="both"/>
        <w:rPr>
          <w:rFonts w:ascii="Arial" w:eastAsia="Times New Roman" w:hAnsi="Arial" w:cs="Arial"/>
          <w:lang w:eastAsia="hu-HU"/>
        </w:rPr>
      </w:pPr>
      <w:r w:rsidRPr="002F3A7E">
        <w:rPr>
          <w:rFonts w:ascii="Arial" w:eastAsia="Times New Roman" w:hAnsi="Arial" w:cs="Arial"/>
          <w:lang w:eastAsia="hu-HU"/>
        </w:rPr>
        <w:t>A feladatellátás a családsegítő és gyermekjóléti szolgáltatás esetében Bátaszék város, Alsónána, Alsónyék, Sárpilis és 2025.01.01-től Várdomb községek, a házi segítségnyújtás, esetében Bátaszék város, Alsónána, Alsónyék, Báta, Pörböly, Sárpilis és Várdomb községek, az étkeztetés esetében Bátaszék város, a nappali ellátás esetében Bátaszék város, Alsónyék, Alsónána, Pörböly, Sárpilis, Várdomb községek közigazgatási területére terjedt ki.</w:t>
      </w:r>
    </w:p>
    <w:p w14:paraId="23706685" w14:textId="77777777" w:rsidR="002F3A7E" w:rsidRPr="002F3A7E" w:rsidRDefault="002F3A7E" w:rsidP="002F3A7E">
      <w:pPr>
        <w:tabs>
          <w:tab w:val="num" w:pos="0"/>
        </w:tabs>
        <w:spacing w:after="0"/>
        <w:contextualSpacing/>
        <w:jc w:val="both"/>
        <w:rPr>
          <w:rFonts w:ascii="Arial" w:eastAsia="Times New Roman" w:hAnsi="Arial" w:cs="Arial"/>
          <w:lang w:eastAsia="hu-HU"/>
        </w:rPr>
      </w:pPr>
    </w:p>
    <w:p w14:paraId="2A19CCCB" w14:textId="77777777" w:rsidR="002F3A7E" w:rsidRPr="002F3A7E" w:rsidRDefault="002F3A7E" w:rsidP="002F3A7E">
      <w:pPr>
        <w:spacing w:after="0"/>
        <w:jc w:val="both"/>
        <w:rPr>
          <w:rFonts w:ascii="Arial" w:eastAsia="Times New Roman" w:hAnsi="Arial" w:cs="Arial"/>
          <w:lang w:eastAsia="hu-HU"/>
        </w:rPr>
      </w:pPr>
      <w:r w:rsidRPr="002F3A7E">
        <w:rPr>
          <w:rFonts w:ascii="Arial" w:eastAsia="Times New Roman" w:hAnsi="Arial" w:cs="Arial"/>
          <w:lang w:eastAsia="hu-HU"/>
        </w:rPr>
        <w:t xml:space="preserve">Bátaszék Város Önkormányzata által benyújtott nyertes pályázatnak köszönhetően, a Vörösmarty utca 8. szám alatti ingatlan teljes átépítésre és bővítésre kerül. 2025 januárjában a nappali intézmény új telephelyen a Szent István tér 7. szám alatt kapott helyet arra az időre, amíg a munkálatok zajlanak. </w:t>
      </w:r>
    </w:p>
    <w:p w14:paraId="3AD23E5F" w14:textId="77777777" w:rsidR="002F3A7E" w:rsidRPr="002F3A7E" w:rsidRDefault="002F3A7E" w:rsidP="002F3A7E">
      <w:pPr>
        <w:spacing w:after="0"/>
        <w:jc w:val="both"/>
        <w:rPr>
          <w:rFonts w:ascii="Arial" w:eastAsia="Times New Roman" w:hAnsi="Arial" w:cs="Arial"/>
          <w:lang w:eastAsia="hu-HU"/>
        </w:rPr>
      </w:pPr>
      <w:r w:rsidRPr="002F3A7E">
        <w:rPr>
          <w:rFonts w:ascii="Arial" w:eastAsia="Times New Roman" w:hAnsi="Arial" w:cs="Arial"/>
          <w:lang w:eastAsia="hu-HU"/>
        </w:rPr>
        <w:t>A költözés három napot vett igénybe, amelyet az intézmény dolgozói a BÁT-KOM 2004 Kft. közreműködésével bonyolítottak le.</w:t>
      </w:r>
    </w:p>
    <w:p w14:paraId="2EAF85F3" w14:textId="77777777" w:rsidR="002F3A7E" w:rsidRPr="002F3A7E" w:rsidRDefault="002F3A7E" w:rsidP="002F3A7E">
      <w:pPr>
        <w:spacing w:after="0"/>
        <w:jc w:val="both"/>
        <w:rPr>
          <w:rFonts w:ascii="Arial" w:eastAsia="Times New Roman" w:hAnsi="Arial" w:cs="Arial"/>
          <w:lang w:eastAsia="hu-HU"/>
        </w:rPr>
      </w:pPr>
      <w:r w:rsidRPr="002F3A7E">
        <w:rPr>
          <w:rFonts w:ascii="Arial" w:eastAsia="Times New Roman" w:hAnsi="Arial" w:cs="Arial"/>
          <w:lang w:eastAsia="hu-HU"/>
        </w:rPr>
        <w:t xml:space="preserve">A szolgáltatásokat az ideiglenes helyszínen is folyamatosan biztosítottuk. A működéshez szükséges hatósági engedélyeket az illetékes szervek megadták. </w:t>
      </w:r>
    </w:p>
    <w:p w14:paraId="1EB2810A" w14:textId="77777777" w:rsidR="002F3A7E" w:rsidRPr="002F3A7E" w:rsidRDefault="002F3A7E" w:rsidP="002F3A7E">
      <w:pPr>
        <w:tabs>
          <w:tab w:val="left" w:pos="6521"/>
        </w:tabs>
        <w:spacing w:after="0"/>
        <w:contextualSpacing/>
        <w:jc w:val="both"/>
        <w:rPr>
          <w:rFonts w:ascii="Arial" w:hAnsi="Arial" w:cs="Arial"/>
          <w:b/>
          <w:i/>
        </w:rPr>
      </w:pPr>
    </w:p>
    <w:p w14:paraId="410D143B" w14:textId="77777777" w:rsidR="002F3A7E" w:rsidRPr="002F3A7E" w:rsidRDefault="002F3A7E" w:rsidP="002F3A7E">
      <w:pPr>
        <w:tabs>
          <w:tab w:val="left" w:pos="6521"/>
        </w:tabs>
        <w:spacing w:after="0"/>
        <w:contextualSpacing/>
        <w:jc w:val="both"/>
        <w:rPr>
          <w:rFonts w:ascii="Arial" w:hAnsi="Arial" w:cs="Arial"/>
          <w:b/>
          <w:i/>
        </w:rPr>
      </w:pPr>
      <w:r w:rsidRPr="002F3A7E">
        <w:rPr>
          <w:rFonts w:ascii="Arial" w:hAnsi="Arial" w:cs="Arial"/>
          <w:b/>
          <w:i/>
        </w:rPr>
        <w:t>Személyi feltételek</w:t>
      </w:r>
    </w:p>
    <w:p w14:paraId="2DCDECBB" w14:textId="77777777" w:rsidR="002F3A7E" w:rsidRPr="002F3A7E" w:rsidRDefault="002F3A7E" w:rsidP="002F3A7E">
      <w:pPr>
        <w:tabs>
          <w:tab w:val="left" w:pos="6521"/>
        </w:tabs>
        <w:spacing w:after="0"/>
        <w:contextualSpacing/>
        <w:jc w:val="both"/>
        <w:rPr>
          <w:rFonts w:ascii="Arial" w:hAnsi="Arial" w:cs="Arial"/>
          <w:lang w:eastAsia="hu-HU"/>
        </w:rPr>
      </w:pPr>
      <w:r w:rsidRPr="002F3A7E">
        <w:rPr>
          <w:rFonts w:ascii="Arial" w:hAnsi="Arial" w:cs="Arial"/>
          <w:lang w:eastAsia="hu-HU"/>
        </w:rPr>
        <w:t xml:space="preserve">Betöltetlen álláshellyel intézményünk nem rendelkezett a tavalyi évben, a jogszabályok és a fenntartói döntésnek megfelelően az engedélyezett létszámkeret alapján végeztük munkánkat. </w:t>
      </w:r>
      <w:r w:rsidRPr="002F3A7E">
        <w:rPr>
          <w:rFonts w:ascii="Arial" w:hAnsi="Arial" w:cs="Arial"/>
        </w:rPr>
        <w:t xml:space="preserve">Intézményünk 2023.10.01-től - a fenntartó által elfogadott 20 álláshellyel rendelkezik. </w:t>
      </w:r>
    </w:p>
    <w:p w14:paraId="4FFF9ED8" w14:textId="77777777" w:rsidR="002F3A7E" w:rsidRPr="002F3A7E" w:rsidRDefault="002F3A7E" w:rsidP="002F3A7E">
      <w:pPr>
        <w:tabs>
          <w:tab w:val="left" w:pos="6521"/>
        </w:tabs>
        <w:spacing w:after="0"/>
        <w:jc w:val="both"/>
        <w:rPr>
          <w:rFonts w:ascii="Arial" w:eastAsia="Batang" w:hAnsi="Arial" w:cs="Arial"/>
        </w:rPr>
      </w:pPr>
      <w:r w:rsidRPr="002F3A7E">
        <w:rPr>
          <w:rFonts w:ascii="Arial" w:eastAsia="Batang" w:hAnsi="Arial" w:cs="Arial"/>
        </w:rPr>
        <w:t xml:space="preserve">A 2025-ös évben 5 engedélyezett álláshellyel rendelkezett a Család- és Gyermekjóléti Szolgálat. Egy fő intézményvezető, 1 fő adminisztrátor, 1 fő szakmai vezető, osztott munkakörben (családsegítőként is), és 2 fő családsegítő teljes munkaidőben biztosította az intézményi szolgáltatások zavartalan működését, valamennyi településen. </w:t>
      </w:r>
    </w:p>
    <w:p w14:paraId="1C7DA74D" w14:textId="77777777" w:rsidR="002F3A7E" w:rsidRPr="002F3A7E" w:rsidRDefault="002F3A7E" w:rsidP="002F3A7E">
      <w:pPr>
        <w:tabs>
          <w:tab w:val="left" w:pos="6521"/>
        </w:tabs>
        <w:spacing w:after="0"/>
        <w:jc w:val="both"/>
        <w:rPr>
          <w:rFonts w:ascii="Arial" w:hAnsi="Arial" w:cs="Arial"/>
        </w:rPr>
      </w:pPr>
      <w:r w:rsidRPr="002F3A7E">
        <w:rPr>
          <w:rFonts w:ascii="Arial" w:hAnsi="Arial" w:cs="Arial"/>
        </w:rPr>
        <w:t xml:space="preserve">Bátaszéken a házi segítségnyújtás feladatait 5 gondozó/ápoló (napi 8 órában), Sárpilisen 1 fő (napi 8 órában), Bátán 2 fő (1 fő teljes munkaidőben, 1 fő napi 4 órában), Várdombon 2 fő (1 fő teljes munkaidőben, 1 fő napi 4 órában), Alsónyéken 1 fő (napi 6 órában), Alsónánán 1 fő (napi 8 órában) és Pörbölyön 1 fő (napi 4 órában) látta el. </w:t>
      </w:r>
    </w:p>
    <w:p w14:paraId="1B87FEDB" w14:textId="77777777" w:rsidR="002F3A7E" w:rsidRPr="002F3A7E" w:rsidRDefault="002F3A7E" w:rsidP="002F3A7E">
      <w:pPr>
        <w:tabs>
          <w:tab w:val="left" w:pos="6521"/>
        </w:tabs>
        <w:spacing w:after="0"/>
        <w:jc w:val="both"/>
        <w:rPr>
          <w:rFonts w:ascii="Arial" w:hAnsi="Arial" w:cs="Arial"/>
        </w:rPr>
      </w:pPr>
      <w:r w:rsidRPr="002F3A7E">
        <w:rPr>
          <w:rFonts w:ascii="Arial" w:hAnsi="Arial" w:cs="Arial"/>
        </w:rPr>
        <w:t xml:space="preserve">A tavalyi évben is több alkalommal gondot okozott a munkavállalók helyettesítése, mivel a feladatellátásra nem találtunk szakképzett gondozót. A helyettesítés megoldásának problémája a kistelepüléseken fokozottan jelentkezett. </w:t>
      </w:r>
    </w:p>
    <w:p w14:paraId="4B48CEC8" w14:textId="77777777" w:rsidR="002F3A7E" w:rsidRPr="002F3A7E" w:rsidRDefault="002F3A7E" w:rsidP="002F3A7E">
      <w:pPr>
        <w:tabs>
          <w:tab w:val="left" w:pos="6521"/>
        </w:tabs>
        <w:spacing w:after="0"/>
        <w:jc w:val="both"/>
        <w:rPr>
          <w:rFonts w:ascii="Arial" w:hAnsi="Arial" w:cs="Arial"/>
        </w:rPr>
      </w:pPr>
    </w:p>
    <w:p w14:paraId="4331A37A" w14:textId="77777777" w:rsidR="002F3A7E" w:rsidRPr="002F3A7E" w:rsidRDefault="002F3A7E" w:rsidP="002F3A7E">
      <w:pPr>
        <w:tabs>
          <w:tab w:val="left" w:pos="6521"/>
        </w:tabs>
        <w:spacing w:after="0"/>
        <w:jc w:val="both"/>
        <w:rPr>
          <w:rFonts w:ascii="Arial" w:hAnsi="Arial" w:cs="Arial"/>
        </w:rPr>
      </w:pPr>
      <w:r w:rsidRPr="002F3A7E">
        <w:rPr>
          <w:rFonts w:ascii="Arial" w:hAnsi="Arial" w:cs="Arial"/>
        </w:rPr>
        <w:t>Az étkeztetés feladatait 1 fő asszisztens látja el.</w:t>
      </w:r>
    </w:p>
    <w:p w14:paraId="62594A79" w14:textId="77777777" w:rsidR="002F3A7E" w:rsidRPr="002F3A7E" w:rsidRDefault="002F3A7E" w:rsidP="002F3A7E">
      <w:pPr>
        <w:tabs>
          <w:tab w:val="left" w:pos="6521"/>
        </w:tabs>
        <w:spacing w:after="0"/>
        <w:jc w:val="both"/>
        <w:rPr>
          <w:rFonts w:ascii="Arial" w:hAnsi="Arial" w:cs="Arial"/>
        </w:rPr>
      </w:pPr>
    </w:p>
    <w:p w14:paraId="168AE4EB" w14:textId="77777777" w:rsidR="002F3A7E" w:rsidRPr="002F3A7E" w:rsidRDefault="002F3A7E" w:rsidP="002F3A7E">
      <w:pPr>
        <w:tabs>
          <w:tab w:val="left" w:pos="6521"/>
        </w:tabs>
        <w:spacing w:after="0"/>
        <w:jc w:val="both"/>
        <w:rPr>
          <w:rFonts w:ascii="Arial" w:hAnsi="Arial" w:cs="Arial"/>
        </w:rPr>
      </w:pPr>
      <w:r w:rsidRPr="002F3A7E">
        <w:rPr>
          <w:rFonts w:ascii="Arial" w:hAnsi="Arial" w:cs="Arial"/>
        </w:rPr>
        <w:t xml:space="preserve">A Nappali ellátás feladatait 1 fő szakmai vezető és 1 fő gondozó végzi napi 8 órában. </w:t>
      </w:r>
    </w:p>
    <w:p w14:paraId="697CC07E" w14:textId="77777777" w:rsidR="002F3A7E" w:rsidRPr="002F3A7E" w:rsidRDefault="002F3A7E" w:rsidP="002F3A7E">
      <w:pPr>
        <w:tabs>
          <w:tab w:val="left" w:pos="6521"/>
        </w:tabs>
        <w:spacing w:after="0"/>
        <w:jc w:val="both"/>
        <w:rPr>
          <w:rFonts w:ascii="Arial" w:hAnsi="Arial" w:cs="Arial"/>
        </w:rPr>
      </w:pPr>
    </w:p>
    <w:p w14:paraId="71F199A8" w14:textId="77777777" w:rsidR="002F3A7E" w:rsidRPr="002F3A7E" w:rsidRDefault="002F3A7E" w:rsidP="002F3A7E">
      <w:pPr>
        <w:tabs>
          <w:tab w:val="left" w:pos="6521"/>
        </w:tabs>
        <w:spacing w:after="0"/>
        <w:jc w:val="both"/>
        <w:rPr>
          <w:rFonts w:ascii="Arial" w:hAnsi="Arial" w:cs="Arial"/>
          <w:b/>
          <w:i/>
        </w:rPr>
      </w:pPr>
      <w:r w:rsidRPr="002F3A7E">
        <w:rPr>
          <w:rFonts w:ascii="Arial" w:hAnsi="Arial" w:cs="Arial"/>
          <w:b/>
          <w:i/>
        </w:rPr>
        <w:t>Továbbképzés</w:t>
      </w:r>
    </w:p>
    <w:p w14:paraId="5CA0B3D9" w14:textId="77777777" w:rsidR="002F3A7E" w:rsidRPr="002F3A7E" w:rsidRDefault="002F3A7E" w:rsidP="002F3A7E">
      <w:pPr>
        <w:tabs>
          <w:tab w:val="left" w:pos="6521"/>
        </w:tabs>
        <w:spacing w:after="0"/>
        <w:jc w:val="both"/>
        <w:rPr>
          <w:rFonts w:ascii="Arial" w:hAnsi="Arial" w:cs="Arial"/>
        </w:rPr>
      </w:pPr>
      <w:r w:rsidRPr="002F3A7E">
        <w:rPr>
          <w:rFonts w:ascii="Arial" w:hAnsi="Arial" w:cs="Arial"/>
        </w:rPr>
        <w:t xml:space="preserve">A szakképzett dolgozók regisztrációja megtörtént. Az intézmény továbbképzési tervvel rendelkezik, melyet a dolgozók megismertek és tudomásul vettek. A továbbképzési időszakokat figyelemmel kísérjük, az aktuális tanfolyamokat, továbbképzéseket a kollégák számára elérhetővé tettük, ezzel is segítve és motiválva őket a szakmai fejlődésre. </w:t>
      </w:r>
    </w:p>
    <w:p w14:paraId="1C206260" w14:textId="77777777" w:rsidR="002F3A7E" w:rsidRPr="002F3A7E" w:rsidRDefault="002F3A7E" w:rsidP="002F3A7E">
      <w:pPr>
        <w:tabs>
          <w:tab w:val="left" w:pos="6521"/>
        </w:tabs>
        <w:spacing w:after="0"/>
        <w:jc w:val="both"/>
        <w:rPr>
          <w:rFonts w:ascii="Arial" w:hAnsi="Arial" w:cs="Arial"/>
        </w:rPr>
      </w:pPr>
      <w:r w:rsidRPr="002F3A7E">
        <w:rPr>
          <w:rFonts w:ascii="Arial" w:hAnsi="Arial" w:cs="Arial"/>
        </w:rPr>
        <w:t xml:space="preserve">A jogszabály egy továbbképzési időszakot 4 évben határoz meg. </w:t>
      </w:r>
      <w:r w:rsidRPr="002F3A7E">
        <w:rPr>
          <w:rFonts w:ascii="Arial" w:eastAsia="Times New Roman" w:hAnsi="Arial" w:cs="Arial"/>
          <w:lang w:eastAsia="hu-HU"/>
        </w:rPr>
        <w:t>A négy év alatt összesen 80 (felsőfokú végzettséggel) vagy 60 (egyéb szakképesítéssel) továbbképzési pontot kell gyűjteni.</w:t>
      </w:r>
    </w:p>
    <w:p w14:paraId="216ACED9" w14:textId="77777777" w:rsidR="002F3A7E" w:rsidRPr="002F3A7E" w:rsidRDefault="002F3A7E" w:rsidP="002F3A7E">
      <w:pPr>
        <w:spacing w:after="0"/>
        <w:jc w:val="both"/>
        <w:rPr>
          <w:rFonts w:ascii="Arial" w:hAnsi="Arial" w:cs="Arial"/>
        </w:rPr>
      </w:pPr>
    </w:p>
    <w:p w14:paraId="198E29BC" w14:textId="77777777" w:rsidR="002F3A7E" w:rsidRPr="002F3A7E" w:rsidRDefault="002F3A7E" w:rsidP="002F3A7E">
      <w:pPr>
        <w:spacing w:after="0"/>
        <w:jc w:val="both"/>
        <w:rPr>
          <w:rFonts w:ascii="Arial" w:hAnsi="Arial" w:cs="Arial"/>
        </w:rPr>
      </w:pPr>
      <w:r w:rsidRPr="002F3A7E">
        <w:rPr>
          <w:rFonts w:ascii="Arial" w:hAnsi="Arial" w:cs="Arial"/>
        </w:rPr>
        <w:t xml:space="preserve">A tavalyi évben 1 családsegítő megszerezte a munkakör további betöltéséhez szükséges szakképesítést, valamint a Szolgálat szakmai vezetője elvégezte a jogszabályban előírt szociális mester vezetőképzést, mellyel eleget tettek továbbképzési kötelezettségüknek. </w:t>
      </w:r>
    </w:p>
    <w:p w14:paraId="7DE3CF09" w14:textId="77777777" w:rsidR="002F3A7E" w:rsidRPr="002F3A7E" w:rsidRDefault="002F3A7E" w:rsidP="002F3A7E">
      <w:pPr>
        <w:spacing w:after="0"/>
        <w:jc w:val="both"/>
        <w:rPr>
          <w:rFonts w:ascii="Arial" w:hAnsi="Arial" w:cs="Arial"/>
        </w:rPr>
      </w:pPr>
    </w:p>
    <w:p w14:paraId="278A7FE3" w14:textId="77777777" w:rsidR="002F3A7E" w:rsidRPr="002F3A7E" w:rsidRDefault="002F3A7E" w:rsidP="002F3A7E">
      <w:pPr>
        <w:widowControl w:val="0"/>
        <w:autoSpaceDE w:val="0"/>
        <w:autoSpaceDN w:val="0"/>
        <w:adjustRightInd w:val="0"/>
        <w:spacing w:after="0"/>
        <w:jc w:val="both"/>
        <w:rPr>
          <w:rFonts w:ascii="Arial" w:eastAsia="Times New Roman" w:hAnsi="Arial" w:cs="Arial"/>
          <w:b/>
          <w:bCs/>
          <w:i/>
          <w:u w:val="single"/>
          <w:lang w:eastAsia="hu-HU"/>
        </w:rPr>
      </w:pPr>
      <w:r w:rsidRPr="002F3A7E">
        <w:rPr>
          <w:rFonts w:ascii="Arial" w:eastAsia="Times New Roman" w:hAnsi="Arial" w:cs="Arial"/>
          <w:b/>
          <w:bCs/>
          <w:i/>
          <w:u w:val="single"/>
          <w:lang w:eastAsia="hu-HU"/>
        </w:rPr>
        <w:t>Tárgyi feltételek</w:t>
      </w:r>
    </w:p>
    <w:p w14:paraId="0758E56F" w14:textId="77777777" w:rsidR="002F3A7E" w:rsidRPr="002F3A7E" w:rsidRDefault="002F3A7E" w:rsidP="002F3A7E">
      <w:pPr>
        <w:spacing w:after="0"/>
        <w:contextualSpacing/>
        <w:jc w:val="both"/>
        <w:rPr>
          <w:rFonts w:ascii="Arial" w:hAnsi="Arial" w:cs="Arial"/>
        </w:rPr>
      </w:pPr>
      <w:r w:rsidRPr="002F3A7E">
        <w:rPr>
          <w:rFonts w:ascii="Arial" w:hAnsi="Arial" w:cs="Arial"/>
        </w:rPr>
        <w:t>Intézményünk a tavalyi évben a szociális és gyermekjóléti feladatokat két különálló épületben látta el.</w:t>
      </w:r>
    </w:p>
    <w:p w14:paraId="78668F1D" w14:textId="77777777" w:rsidR="002F3A7E" w:rsidRPr="002F3A7E" w:rsidRDefault="002F3A7E" w:rsidP="002F3A7E">
      <w:pPr>
        <w:spacing w:after="0"/>
        <w:jc w:val="both"/>
        <w:rPr>
          <w:rFonts w:ascii="Arial" w:hAnsi="Arial" w:cs="Arial"/>
        </w:rPr>
      </w:pPr>
      <w:r w:rsidRPr="002F3A7E">
        <w:rPr>
          <w:rFonts w:ascii="Arial" w:hAnsi="Arial" w:cs="Arial"/>
        </w:rPr>
        <w:t xml:space="preserve">A székhely épületben, a Család- és Gyermekjóléti Szolgálat feladatellátása történt. </w:t>
      </w:r>
    </w:p>
    <w:p w14:paraId="118D49CB" w14:textId="77777777" w:rsidR="002F3A7E" w:rsidRPr="002F3A7E" w:rsidRDefault="002F3A7E" w:rsidP="002F3A7E">
      <w:pPr>
        <w:spacing w:after="0"/>
        <w:jc w:val="both"/>
        <w:rPr>
          <w:rFonts w:ascii="Arial" w:hAnsi="Arial" w:cs="Arial"/>
        </w:rPr>
      </w:pPr>
      <w:r w:rsidRPr="002F3A7E">
        <w:rPr>
          <w:rFonts w:ascii="Arial" w:hAnsi="Arial" w:cs="Arial"/>
        </w:rPr>
        <w:t xml:space="preserve">A Nappali ellátás, Étkeztetés, Házi segítségnyújtás feladatait január hónapban a Bátaszék Vörösmarty u. 8. számú telephely épületében láttuk el. </w:t>
      </w:r>
    </w:p>
    <w:p w14:paraId="7454A6C4" w14:textId="77777777" w:rsidR="002F3A7E" w:rsidRPr="002F3A7E" w:rsidRDefault="002F3A7E" w:rsidP="002F3A7E">
      <w:pPr>
        <w:spacing w:after="0"/>
        <w:jc w:val="both"/>
        <w:rPr>
          <w:rFonts w:ascii="Arial" w:eastAsia="Times New Roman" w:hAnsi="Arial" w:cs="Arial"/>
          <w:lang w:eastAsia="hu-HU"/>
        </w:rPr>
      </w:pPr>
      <w:r w:rsidRPr="002F3A7E">
        <w:rPr>
          <w:rFonts w:ascii="Arial" w:eastAsia="Times New Roman" w:hAnsi="Arial" w:cs="Arial"/>
          <w:lang w:eastAsia="hu-HU"/>
        </w:rPr>
        <w:t xml:space="preserve">Bátaszék Város Önkormányzata által benyújtott nyertes pályázatnak köszönhetően, a Vörösmarty utca 8. szám alatti ingatlan teljes átépítésre és bővítésre kerül. Január végén a nappali intézmény új telephelyen a Szent István tér 7. szám alatt kapott helyet arra az időre, amíg a munkálatok zajlanak. </w:t>
      </w:r>
    </w:p>
    <w:p w14:paraId="6E8EABFB" w14:textId="77777777" w:rsidR="002F3A7E" w:rsidRPr="002F3A7E" w:rsidRDefault="002F3A7E" w:rsidP="002F3A7E">
      <w:pPr>
        <w:spacing w:after="0"/>
        <w:jc w:val="both"/>
        <w:rPr>
          <w:rFonts w:ascii="Arial" w:eastAsia="Times New Roman" w:hAnsi="Arial" w:cs="Arial"/>
          <w:lang w:eastAsia="hu-HU"/>
        </w:rPr>
      </w:pPr>
      <w:r w:rsidRPr="002F3A7E">
        <w:rPr>
          <w:rFonts w:ascii="Arial" w:eastAsia="Times New Roman" w:hAnsi="Arial" w:cs="Arial"/>
          <w:lang w:eastAsia="hu-HU"/>
        </w:rPr>
        <w:t>A működéshez szükséges hatósági engedélyeket megkapta intézményünk, így a szolgáltatásokat az ideiglenes telephelyen is folyamatosan biztosítottuk.</w:t>
      </w:r>
    </w:p>
    <w:p w14:paraId="7268A2E8" w14:textId="77777777" w:rsidR="002F3A7E" w:rsidRPr="002F3A7E" w:rsidRDefault="002F3A7E" w:rsidP="002F3A7E">
      <w:pPr>
        <w:spacing w:after="0"/>
        <w:contextualSpacing/>
        <w:jc w:val="both"/>
        <w:rPr>
          <w:rFonts w:ascii="Arial" w:hAnsi="Arial" w:cs="Arial"/>
        </w:rPr>
      </w:pPr>
    </w:p>
    <w:p w14:paraId="333E9FAF" w14:textId="77777777" w:rsidR="002F3A7E" w:rsidRPr="002F3A7E" w:rsidRDefault="002F3A7E" w:rsidP="002F3A7E">
      <w:pPr>
        <w:spacing w:after="0"/>
        <w:contextualSpacing/>
        <w:jc w:val="both"/>
        <w:rPr>
          <w:rFonts w:ascii="Arial" w:hAnsi="Arial" w:cs="Arial"/>
        </w:rPr>
      </w:pPr>
      <w:r w:rsidRPr="002F3A7E">
        <w:rPr>
          <w:rFonts w:ascii="Arial" w:hAnsi="Arial" w:cs="Arial"/>
        </w:rPr>
        <w:t>A székhely és az ideiglenes telephely épülete is akadálymentesített.</w:t>
      </w:r>
    </w:p>
    <w:p w14:paraId="0480CABA" w14:textId="77777777" w:rsidR="002F3A7E" w:rsidRPr="002F3A7E" w:rsidRDefault="002F3A7E" w:rsidP="002F3A7E">
      <w:pPr>
        <w:spacing w:after="0"/>
        <w:contextualSpacing/>
        <w:jc w:val="both"/>
        <w:rPr>
          <w:rFonts w:ascii="Arial" w:hAnsi="Arial" w:cs="Arial"/>
        </w:rPr>
      </w:pPr>
      <w:r w:rsidRPr="002F3A7E">
        <w:rPr>
          <w:rFonts w:ascii="Arial" w:hAnsi="Arial" w:cs="Arial"/>
        </w:rPr>
        <w:t>Intézményünk megfelelő eszközellátottsága a céltudatos, előrelátó gazdálkodásnak köszönhető. Fontos cél, a tárgyi feltételek színvonalának megőrzése, az elavult eszközök folyamatos cseréje, a szükséges karbantartások elvégzése.</w:t>
      </w:r>
    </w:p>
    <w:p w14:paraId="5BEE065A" w14:textId="77777777" w:rsidR="002F3A7E" w:rsidRPr="002F3A7E" w:rsidRDefault="002F3A7E" w:rsidP="002F3A7E">
      <w:pPr>
        <w:spacing w:after="0"/>
        <w:contextualSpacing/>
        <w:jc w:val="both"/>
        <w:rPr>
          <w:rFonts w:ascii="Arial" w:hAnsi="Arial" w:cs="Arial"/>
        </w:rPr>
      </w:pPr>
      <w:r w:rsidRPr="002F3A7E">
        <w:rPr>
          <w:rFonts w:ascii="Arial" w:hAnsi="Arial" w:cs="Arial"/>
        </w:rPr>
        <w:t>A Család- és Gyermekjóléti Szolgálatnál minden munkavállaló számítógéppel és internet eléréssel rendelkezik. Az idősellátás területén, a szakmai vezető és az adminisztrátor részére biztosított külön számítógép, a többi munkavállaló papír alapon végezi az adminisztrációs feladatokat.</w:t>
      </w:r>
    </w:p>
    <w:p w14:paraId="5576A128" w14:textId="77777777" w:rsidR="002F3A7E" w:rsidRPr="002F3A7E" w:rsidRDefault="002F3A7E" w:rsidP="002F3A7E">
      <w:pPr>
        <w:spacing w:after="0"/>
        <w:contextualSpacing/>
        <w:jc w:val="both"/>
        <w:rPr>
          <w:rFonts w:ascii="Arial" w:hAnsi="Arial" w:cs="Arial"/>
        </w:rPr>
      </w:pPr>
      <w:r w:rsidRPr="002F3A7E">
        <w:rPr>
          <w:rFonts w:ascii="Arial" w:hAnsi="Arial" w:cs="Arial"/>
        </w:rPr>
        <w:t xml:space="preserve">A nyomtatási, telefonálási, szkennelési lehetőség mindenki számára megoldott volt. </w:t>
      </w:r>
    </w:p>
    <w:p w14:paraId="43115C0A" w14:textId="77777777" w:rsidR="002F3A7E" w:rsidRPr="002F3A7E" w:rsidRDefault="002F3A7E" w:rsidP="002F3A7E">
      <w:pPr>
        <w:spacing w:after="0"/>
        <w:contextualSpacing/>
        <w:jc w:val="both"/>
        <w:rPr>
          <w:rFonts w:ascii="Arial" w:hAnsi="Arial" w:cs="Arial"/>
        </w:rPr>
      </w:pPr>
      <w:r w:rsidRPr="002F3A7E">
        <w:rPr>
          <w:rFonts w:ascii="Arial" w:hAnsi="Arial" w:cs="Arial"/>
        </w:rPr>
        <w:t xml:space="preserve">A társult településekre történő kijárás, a munkavállalók saját gépjármű használatával, valamint tömegközlekedési eszközzel történt. </w:t>
      </w:r>
    </w:p>
    <w:p w14:paraId="0C04C3AD" w14:textId="77777777" w:rsidR="002F3A7E" w:rsidRPr="002F3A7E" w:rsidRDefault="002F3A7E" w:rsidP="002F3A7E">
      <w:pPr>
        <w:spacing w:after="0"/>
        <w:contextualSpacing/>
        <w:jc w:val="both"/>
        <w:rPr>
          <w:rFonts w:ascii="Arial" w:hAnsi="Arial" w:cs="Arial"/>
        </w:rPr>
      </w:pPr>
      <w:r w:rsidRPr="002F3A7E">
        <w:rPr>
          <w:rFonts w:ascii="Arial" w:hAnsi="Arial" w:cs="Arial"/>
        </w:rPr>
        <w:t xml:space="preserve">A kiküldetés költségét intézményünk a mindenkori hatályos jogszabályokban foglalt feltételekkel, megtérítette a dolgozók részére. </w:t>
      </w:r>
    </w:p>
    <w:p w14:paraId="2DD387BC" w14:textId="77777777" w:rsidR="002F3A7E" w:rsidRPr="002F3A7E" w:rsidRDefault="002F3A7E" w:rsidP="002F3A7E">
      <w:pPr>
        <w:spacing w:after="0"/>
        <w:contextualSpacing/>
        <w:jc w:val="both"/>
        <w:rPr>
          <w:rFonts w:ascii="Arial" w:hAnsi="Arial" w:cs="Arial"/>
        </w:rPr>
      </w:pPr>
      <w:r w:rsidRPr="002F3A7E">
        <w:rPr>
          <w:rFonts w:ascii="Arial" w:hAnsi="Arial" w:cs="Arial"/>
        </w:rPr>
        <w:t xml:space="preserve">Helyben a családokhoz történő kijáráshoz, szolgálati kerékpár állt a munkavállalók rendelkezésére, akiknek a jogszabályi előírásoknak megfelelően, munkaruhát és védőruhát is biztosítottunk. A kerékpárok rendszeres karbantartásáról, vizsgálatáról intézményünk gondoskodott. </w:t>
      </w:r>
    </w:p>
    <w:p w14:paraId="270B0081" w14:textId="77777777" w:rsidR="002F3A7E" w:rsidRPr="002F3A7E" w:rsidRDefault="002F3A7E" w:rsidP="002F3A7E">
      <w:pPr>
        <w:spacing w:after="0"/>
        <w:contextualSpacing/>
        <w:jc w:val="both"/>
        <w:rPr>
          <w:rFonts w:ascii="Arial" w:hAnsi="Arial" w:cs="Arial"/>
        </w:rPr>
      </w:pPr>
      <w:r w:rsidRPr="002F3A7E">
        <w:rPr>
          <w:rFonts w:ascii="Arial" w:hAnsi="Arial" w:cs="Arial"/>
        </w:rPr>
        <w:t>A vidéki településekről munkába járó dolgozók részére a munkába járás költségét intézményünk megtérítette abban a formában, ahogy a munkavállaló kérte, figyelembe véve a hatályos jogszabályokban foglalt rendelkezéseket (gépjármű, tömegközlekedési eszköz).</w:t>
      </w:r>
    </w:p>
    <w:p w14:paraId="6C1F1A18" w14:textId="77777777" w:rsidR="002F3A7E" w:rsidRPr="002F3A7E" w:rsidRDefault="002F3A7E" w:rsidP="002F3A7E">
      <w:pPr>
        <w:spacing w:after="0"/>
        <w:contextualSpacing/>
        <w:jc w:val="both"/>
        <w:rPr>
          <w:rFonts w:ascii="Arial" w:hAnsi="Arial" w:cs="Arial"/>
        </w:rPr>
      </w:pPr>
    </w:p>
    <w:p w14:paraId="003904A2" w14:textId="77777777" w:rsidR="002F3A7E" w:rsidRPr="002F3A7E" w:rsidRDefault="002F3A7E" w:rsidP="002F3A7E">
      <w:pPr>
        <w:spacing w:after="0"/>
        <w:contextualSpacing/>
        <w:jc w:val="both"/>
        <w:rPr>
          <w:rFonts w:ascii="Arial" w:hAnsi="Arial" w:cs="Arial"/>
        </w:rPr>
      </w:pPr>
      <w:r w:rsidRPr="002F3A7E">
        <w:rPr>
          <w:rFonts w:ascii="Arial" w:hAnsi="Arial" w:cs="Arial"/>
        </w:rPr>
        <w:t xml:space="preserve">Valamennyi településen folyamatos nehézséget jelent a házi segítségnyújtásban használatos kerékpárok karbantartása, mivel napi, megterhelő használatnak vannak kitéve. A gumik és az alkatrészek folyamatos cseréje, egyre magasabb költségként jelentkezik az intézményi költségvetésben, hiszen az árak is folyamatosan emelkednek. </w:t>
      </w:r>
    </w:p>
    <w:p w14:paraId="26735C59" w14:textId="77777777" w:rsidR="002F3A7E" w:rsidRPr="002F3A7E" w:rsidRDefault="002F3A7E" w:rsidP="002F3A7E">
      <w:pPr>
        <w:widowControl w:val="0"/>
        <w:autoSpaceDE w:val="0"/>
        <w:autoSpaceDN w:val="0"/>
        <w:adjustRightInd w:val="0"/>
        <w:spacing w:after="0"/>
        <w:jc w:val="both"/>
        <w:rPr>
          <w:rFonts w:ascii="Arial" w:eastAsia="Times New Roman" w:hAnsi="Arial" w:cs="Arial"/>
          <w:lang w:eastAsia="hu-HU"/>
        </w:rPr>
      </w:pPr>
    </w:p>
    <w:p w14:paraId="32AA7D3A" w14:textId="77777777" w:rsidR="002F3A7E" w:rsidRPr="002F3A7E" w:rsidRDefault="002F3A7E" w:rsidP="002F3A7E">
      <w:pPr>
        <w:spacing w:after="0"/>
        <w:jc w:val="both"/>
        <w:rPr>
          <w:rFonts w:ascii="Arial" w:hAnsi="Arial" w:cs="Arial"/>
          <w:b/>
          <w:i/>
          <w:u w:val="single"/>
        </w:rPr>
      </w:pPr>
      <w:r w:rsidRPr="002F3A7E">
        <w:rPr>
          <w:rFonts w:ascii="Arial" w:hAnsi="Arial" w:cs="Arial"/>
          <w:b/>
          <w:i/>
          <w:u w:val="single"/>
        </w:rPr>
        <w:t>Család- és Gyermekjóléti Szolgálat szakmai feladatai</w:t>
      </w:r>
    </w:p>
    <w:p w14:paraId="5192F974" w14:textId="77777777" w:rsidR="002F3A7E" w:rsidRPr="002F3A7E" w:rsidRDefault="002F3A7E" w:rsidP="002F3A7E">
      <w:pPr>
        <w:spacing w:after="0"/>
        <w:jc w:val="both"/>
        <w:rPr>
          <w:rFonts w:ascii="Arial" w:hAnsi="Arial" w:cs="Arial"/>
        </w:rPr>
      </w:pPr>
      <w:r w:rsidRPr="002F3A7E">
        <w:rPr>
          <w:rFonts w:ascii="Arial" w:hAnsi="Arial" w:cs="Arial"/>
        </w:rPr>
        <w:t>A Szolgálat feladata a település területén élő szociális és mentálhigiénés problémák miatt veszélyeztetett, illetve krízishelyzetbe került személyek és családok életvezetési képességének megőrzése, az ilyen helyzethez vezető okok megelőzése, a krízishelyzet megszüntetésének elősegítése, valamint a gyermekek testi, lelki egészségének, családban történő nevelkedésének elősegítése.</w:t>
      </w:r>
    </w:p>
    <w:p w14:paraId="0E78B9C0" w14:textId="77777777" w:rsidR="002F3A7E" w:rsidRPr="002F3A7E" w:rsidRDefault="002F3A7E" w:rsidP="002F3A7E">
      <w:pPr>
        <w:spacing w:after="0"/>
        <w:jc w:val="both"/>
        <w:rPr>
          <w:rFonts w:ascii="Arial" w:hAnsi="Arial" w:cs="Arial"/>
        </w:rPr>
      </w:pPr>
      <w:r w:rsidRPr="002F3A7E">
        <w:rPr>
          <w:rFonts w:ascii="Arial" w:hAnsi="Arial" w:cs="Arial"/>
        </w:rPr>
        <w:t xml:space="preserve">A Szolgálat általános segítő szolgáltatást végez a szociális munka eszközeinek és módszereinek felhasználásával, amelynek célja elősegíteni az egyének, és a családok életvezetési nehézségeinek elhárítását és feloldását. </w:t>
      </w:r>
    </w:p>
    <w:p w14:paraId="487AAFB9" w14:textId="77777777" w:rsidR="002F3A7E" w:rsidRPr="002F3A7E" w:rsidRDefault="002F3A7E" w:rsidP="002F3A7E">
      <w:pPr>
        <w:spacing w:after="0"/>
        <w:jc w:val="both"/>
        <w:rPr>
          <w:rFonts w:ascii="Arial" w:hAnsi="Arial" w:cs="Arial"/>
        </w:rPr>
      </w:pPr>
      <w:r w:rsidRPr="002F3A7E">
        <w:rPr>
          <w:rFonts w:ascii="Arial" w:hAnsi="Arial" w:cs="Arial"/>
        </w:rPr>
        <w:t xml:space="preserve">Az ellátást a településen élők ingyenesen vehetik igénybe. </w:t>
      </w:r>
    </w:p>
    <w:p w14:paraId="25B43628" w14:textId="77777777" w:rsidR="002F3A7E" w:rsidRPr="002F3A7E" w:rsidRDefault="002F3A7E" w:rsidP="002F3A7E">
      <w:pPr>
        <w:spacing w:after="0"/>
        <w:jc w:val="both"/>
        <w:rPr>
          <w:rFonts w:ascii="Arial" w:hAnsi="Arial" w:cs="Arial"/>
        </w:rPr>
      </w:pPr>
    </w:p>
    <w:p w14:paraId="0D8E703B" w14:textId="77777777" w:rsidR="002F3A7E" w:rsidRPr="002F3A7E" w:rsidRDefault="002F3A7E" w:rsidP="002F3A7E">
      <w:pPr>
        <w:spacing w:after="0"/>
        <w:contextualSpacing/>
        <w:jc w:val="both"/>
        <w:rPr>
          <w:rFonts w:ascii="Arial" w:hAnsi="Arial" w:cs="Arial"/>
        </w:rPr>
      </w:pPr>
      <w:r w:rsidRPr="002F3A7E">
        <w:rPr>
          <w:rFonts w:ascii="Arial" w:hAnsi="Arial" w:cs="Arial"/>
        </w:rPr>
        <w:t>A Szolgálatnál a tavalyi évben a családsegítők összesen 512 ügyféllel álltak kapcsolatban. A családsegítők 193 fővel dolgoztak együttműködési megállapodás alapján. 319 ügyfélnek egyszeri segítségnyújtás keretében segítettek.</w:t>
      </w:r>
    </w:p>
    <w:p w14:paraId="2C7436CA" w14:textId="77777777" w:rsidR="002F3A7E" w:rsidRPr="002F3A7E" w:rsidRDefault="002F3A7E" w:rsidP="002F3A7E">
      <w:pPr>
        <w:spacing w:after="0"/>
        <w:jc w:val="both"/>
        <w:rPr>
          <w:rFonts w:ascii="Arial" w:hAnsi="Arial" w:cs="Arial"/>
        </w:rPr>
      </w:pPr>
    </w:p>
    <w:p w14:paraId="0166B56F" w14:textId="77777777" w:rsidR="002F3A7E" w:rsidRPr="002F3A7E" w:rsidRDefault="002F3A7E" w:rsidP="002F3A7E">
      <w:pPr>
        <w:spacing w:after="0"/>
        <w:rPr>
          <w:rFonts w:ascii="Arial" w:hAnsi="Arial" w:cs="Arial"/>
          <w:b/>
          <w:i/>
        </w:rPr>
      </w:pPr>
      <w:r w:rsidRPr="002F3A7E">
        <w:rPr>
          <w:rFonts w:ascii="Arial" w:hAnsi="Arial" w:cs="Arial"/>
          <w:b/>
          <w:i/>
        </w:rPr>
        <w:t>A Szolgálatnál 2025-ben megjelentek száma</w:t>
      </w:r>
    </w:p>
    <w:tbl>
      <w:tblPr>
        <w:tblW w:w="0" w:type="auto"/>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000"/>
        <w:gridCol w:w="2279"/>
        <w:gridCol w:w="2277"/>
        <w:gridCol w:w="2236"/>
      </w:tblGrid>
      <w:tr w:rsidR="002F3A7E" w:rsidRPr="002F3A7E" w14:paraId="7B64B1C5" w14:textId="77777777" w:rsidTr="002F3A7E">
        <w:tc>
          <w:tcPr>
            <w:tcW w:w="2053" w:type="dxa"/>
            <w:tcBorders>
              <w:top w:val="double" w:sz="4" w:space="0" w:color="auto"/>
              <w:bottom w:val="double" w:sz="4" w:space="0" w:color="auto"/>
            </w:tcBorders>
            <w:shd w:val="clear" w:color="auto" w:fill="E2EFD9"/>
          </w:tcPr>
          <w:p w14:paraId="5C4B12D4" w14:textId="77777777" w:rsidR="002F3A7E" w:rsidRPr="002F3A7E" w:rsidRDefault="002F3A7E" w:rsidP="002F3A7E">
            <w:pPr>
              <w:spacing w:after="0"/>
              <w:jc w:val="center"/>
              <w:rPr>
                <w:rFonts w:ascii="Arial" w:hAnsi="Arial" w:cs="Arial"/>
                <w:b/>
                <w:i/>
              </w:rPr>
            </w:pPr>
            <w:r w:rsidRPr="002F3A7E">
              <w:rPr>
                <w:rFonts w:ascii="Arial" w:eastAsia="Times New Roman" w:hAnsi="Arial" w:cs="Arial"/>
                <w:b/>
                <w:i/>
                <w:iCs/>
              </w:rPr>
              <w:t>település</w:t>
            </w:r>
          </w:p>
        </w:tc>
        <w:tc>
          <w:tcPr>
            <w:tcW w:w="2303" w:type="dxa"/>
            <w:tcBorders>
              <w:top w:val="double" w:sz="4" w:space="0" w:color="auto"/>
              <w:bottom w:val="double" w:sz="4" w:space="0" w:color="auto"/>
            </w:tcBorders>
            <w:shd w:val="clear" w:color="auto" w:fill="E2EFD9"/>
          </w:tcPr>
          <w:p w14:paraId="471E2F00" w14:textId="77777777" w:rsidR="002F3A7E" w:rsidRPr="002F3A7E" w:rsidRDefault="002F3A7E" w:rsidP="002F3A7E">
            <w:pPr>
              <w:spacing w:after="0"/>
              <w:jc w:val="center"/>
              <w:rPr>
                <w:rFonts w:ascii="Arial" w:eastAsia="Times New Roman" w:hAnsi="Arial" w:cs="Arial"/>
                <w:b/>
                <w:i/>
                <w:iCs/>
              </w:rPr>
            </w:pPr>
            <w:r w:rsidRPr="002F3A7E">
              <w:rPr>
                <w:rFonts w:ascii="Arial" w:eastAsia="Times New Roman" w:hAnsi="Arial" w:cs="Arial"/>
                <w:b/>
                <w:i/>
                <w:iCs/>
              </w:rPr>
              <w:t>együttműködési megállapodás alapján</w:t>
            </w:r>
          </w:p>
          <w:p w14:paraId="6BFDEC16" w14:textId="77777777" w:rsidR="002F3A7E" w:rsidRPr="002F3A7E" w:rsidRDefault="002F3A7E" w:rsidP="002F3A7E">
            <w:pPr>
              <w:spacing w:after="0"/>
              <w:jc w:val="center"/>
              <w:rPr>
                <w:rFonts w:ascii="Arial" w:hAnsi="Arial" w:cs="Arial"/>
                <w:b/>
                <w:i/>
              </w:rPr>
            </w:pPr>
            <w:r w:rsidRPr="002F3A7E">
              <w:rPr>
                <w:rFonts w:ascii="Arial" w:eastAsia="Times New Roman" w:hAnsi="Arial" w:cs="Arial"/>
                <w:b/>
                <w:i/>
                <w:iCs/>
              </w:rPr>
              <w:t>gondozottak száma</w:t>
            </w:r>
          </w:p>
        </w:tc>
        <w:tc>
          <w:tcPr>
            <w:tcW w:w="2303" w:type="dxa"/>
            <w:tcBorders>
              <w:top w:val="double" w:sz="4" w:space="0" w:color="auto"/>
              <w:bottom w:val="double" w:sz="4" w:space="0" w:color="auto"/>
            </w:tcBorders>
            <w:shd w:val="clear" w:color="auto" w:fill="E2EFD9"/>
          </w:tcPr>
          <w:p w14:paraId="07570713" w14:textId="77777777" w:rsidR="002F3A7E" w:rsidRPr="002F3A7E" w:rsidRDefault="002F3A7E" w:rsidP="002F3A7E">
            <w:pPr>
              <w:spacing w:after="0"/>
              <w:jc w:val="center"/>
              <w:rPr>
                <w:rFonts w:ascii="Arial" w:hAnsi="Arial" w:cs="Arial"/>
                <w:b/>
                <w:i/>
              </w:rPr>
            </w:pPr>
            <w:r w:rsidRPr="002F3A7E">
              <w:rPr>
                <w:rFonts w:ascii="Arial" w:eastAsia="Times New Roman" w:hAnsi="Arial" w:cs="Arial"/>
                <w:b/>
                <w:i/>
                <w:iCs/>
              </w:rPr>
              <w:t>egyszeri segítségnyújtás keretében és megjelentek száma</w:t>
            </w:r>
          </w:p>
        </w:tc>
        <w:tc>
          <w:tcPr>
            <w:tcW w:w="2303" w:type="dxa"/>
            <w:tcBorders>
              <w:top w:val="double" w:sz="4" w:space="0" w:color="auto"/>
              <w:bottom w:val="double" w:sz="4" w:space="0" w:color="auto"/>
            </w:tcBorders>
            <w:shd w:val="clear" w:color="auto" w:fill="E2EFD9"/>
          </w:tcPr>
          <w:p w14:paraId="30B719C7" w14:textId="77777777" w:rsidR="002F3A7E" w:rsidRPr="002F3A7E" w:rsidRDefault="002F3A7E" w:rsidP="002F3A7E">
            <w:pPr>
              <w:spacing w:after="0"/>
              <w:jc w:val="center"/>
              <w:rPr>
                <w:rFonts w:ascii="Arial" w:hAnsi="Arial" w:cs="Arial"/>
                <w:b/>
                <w:i/>
              </w:rPr>
            </w:pPr>
            <w:r w:rsidRPr="002F3A7E">
              <w:rPr>
                <w:rFonts w:ascii="Arial" w:eastAsia="Times New Roman" w:hAnsi="Arial" w:cs="Arial"/>
                <w:b/>
                <w:i/>
                <w:iCs/>
              </w:rPr>
              <w:t>összesen</w:t>
            </w:r>
          </w:p>
        </w:tc>
      </w:tr>
      <w:tr w:rsidR="002F3A7E" w:rsidRPr="002F3A7E" w14:paraId="07FC75DE" w14:textId="77777777" w:rsidTr="002F3A7E">
        <w:tc>
          <w:tcPr>
            <w:tcW w:w="2053" w:type="dxa"/>
            <w:tcBorders>
              <w:top w:val="double" w:sz="4" w:space="0" w:color="auto"/>
            </w:tcBorders>
          </w:tcPr>
          <w:p w14:paraId="6104C189" w14:textId="77777777" w:rsidR="002F3A7E" w:rsidRPr="002F3A7E" w:rsidRDefault="002F3A7E" w:rsidP="002F3A7E">
            <w:pPr>
              <w:spacing w:after="0"/>
              <w:rPr>
                <w:rFonts w:ascii="Arial" w:hAnsi="Arial" w:cs="Arial"/>
                <w:b/>
                <w:i/>
              </w:rPr>
            </w:pPr>
            <w:r w:rsidRPr="002F3A7E">
              <w:rPr>
                <w:rFonts w:ascii="Arial" w:hAnsi="Arial" w:cs="Arial"/>
                <w:b/>
                <w:i/>
              </w:rPr>
              <w:t>Bátaszék</w:t>
            </w:r>
          </w:p>
        </w:tc>
        <w:tc>
          <w:tcPr>
            <w:tcW w:w="2303" w:type="dxa"/>
            <w:tcBorders>
              <w:top w:val="double" w:sz="4" w:space="0" w:color="auto"/>
            </w:tcBorders>
          </w:tcPr>
          <w:p w14:paraId="0E817F10" w14:textId="77777777" w:rsidR="002F3A7E" w:rsidRPr="002F3A7E" w:rsidRDefault="002F3A7E" w:rsidP="002F3A7E">
            <w:pPr>
              <w:spacing w:after="0"/>
              <w:jc w:val="center"/>
              <w:rPr>
                <w:rFonts w:ascii="Arial" w:hAnsi="Arial" w:cs="Arial"/>
                <w:b/>
              </w:rPr>
            </w:pPr>
            <w:r w:rsidRPr="002F3A7E">
              <w:rPr>
                <w:rFonts w:ascii="Arial" w:hAnsi="Arial" w:cs="Arial"/>
                <w:b/>
              </w:rPr>
              <w:t>125</w:t>
            </w:r>
          </w:p>
        </w:tc>
        <w:tc>
          <w:tcPr>
            <w:tcW w:w="2303" w:type="dxa"/>
            <w:tcBorders>
              <w:top w:val="double" w:sz="4" w:space="0" w:color="auto"/>
            </w:tcBorders>
          </w:tcPr>
          <w:p w14:paraId="18F43792" w14:textId="77777777" w:rsidR="002F3A7E" w:rsidRPr="002F3A7E" w:rsidRDefault="002F3A7E" w:rsidP="002F3A7E">
            <w:pPr>
              <w:spacing w:after="0"/>
              <w:jc w:val="center"/>
              <w:rPr>
                <w:rFonts w:ascii="Arial" w:hAnsi="Arial" w:cs="Arial"/>
                <w:b/>
              </w:rPr>
            </w:pPr>
            <w:r w:rsidRPr="002F3A7E">
              <w:rPr>
                <w:rFonts w:ascii="Arial" w:hAnsi="Arial" w:cs="Arial"/>
                <w:b/>
              </w:rPr>
              <w:t>282</w:t>
            </w:r>
          </w:p>
        </w:tc>
        <w:tc>
          <w:tcPr>
            <w:tcW w:w="2303" w:type="dxa"/>
            <w:tcBorders>
              <w:top w:val="double" w:sz="4" w:space="0" w:color="auto"/>
            </w:tcBorders>
          </w:tcPr>
          <w:p w14:paraId="6C049CB3" w14:textId="77777777" w:rsidR="002F3A7E" w:rsidRPr="002F3A7E" w:rsidRDefault="002F3A7E" w:rsidP="002F3A7E">
            <w:pPr>
              <w:spacing w:after="0"/>
              <w:jc w:val="center"/>
              <w:rPr>
                <w:rFonts w:ascii="Arial" w:hAnsi="Arial" w:cs="Arial"/>
                <w:b/>
              </w:rPr>
            </w:pPr>
            <w:r w:rsidRPr="002F3A7E">
              <w:rPr>
                <w:rFonts w:ascii="Arial" w:hAnsi="Arial" w:cs="Arial"/>
                <w:b/>
              </w:rPr>
              <w:t>407</w:t>
            </w:r>
          </w:p>
        </w:tc>
      </w:tr>
      <w:tr w:rsidR="002F3A7E" w:rsidRPr="002F3A7E" w14:paraId="3486E9D7" w14:textId="77777777" w:rsidTr="002F3A7E">
        <w:tc>
          <w:tcPr>
            <w:tcW w:w="2053" w:type="dxa"/>
          </w:tcPr>
          <w:p w14:paraId="7B427C6B" w14:textId="77777777" w:rsidR="002F3A7E" w:rsidRPr="002F3A7E" w:rsidRDefault="002F3A7E" w:rsidP="002F3A7E">
            <w:pPr>
              <w:spacing w:after="0"/>
              <w:rPr>
                <w:rFonts w:ascii="Arial" w:hAnsi="Arial" w:cs="Arial"/>
                <w:i/>
              </w:rPr>
            </w:pPr>
            <w:r w:rsidRPr="002F3A7E">
              <w:rPr>
                <w:rFonts w:ascii="Arial" w:hAnsi="Arial" w:cs="Arial"/>
                <w:i/>
              </w:rPr>
              <w:t xml:space="preserve">Alsónyék </w:t>
            </w:r>
          </w:p>
        </w:tc>
        <w:tc>
          <w:tcPr>
            <w:tcW w:w="2303" w:type="dxa"/>
          </w:tcPr>
          <w:p w14:paraId="40AC0C9B" w14:textId="77777777" w:rsidR="002F3A7E" w:rsidRPr="002F3A7E" w:rsidRDefault="002F3A7E" w:rsidP="002F3A7E">
            <w:pPr>
              <w:spacing w:after="0"/>
              <w:jc w:val="center"/>
              <w:rPr>
                <w:rFonts w:ascii="Arial" w:hAnsi="Arial" w:cs="Arial"/>
              </w:rPr>
            </w:pPr>
            <w:r w:rsidRPr="002F3A7E">
              <w:rPr>
                <w:rFonts w:ascii="Arial" w:hAnsi="Arial" w:cs="Arial"/>
              </w:rPr>
              <w:t>10</w:t>
            </w:r>
          </w:p>
        </w:tc>
        <w:tc>
          <w:tcPr>
            <w:tcW w:w="2303" w:type="dxa"/>
          </w:tcPr>
          <w:p w14:paraId="236C7A57" w14:textId="77777777" w:rsidR="002F3A7E" w:rsidRPr="002F3A7E" w:rsidRDefault="002F3A7E" w:rsidP="002F3A7E">
            <w:pPr>
              <w:spacing w:after="0"/>
              <w:jc w:val="center"/>
              <w:rPr>
                <w:rFonts w:ascii="Arial" w:hAnsi="Arial" w:cs="Arial"/>
              </w:rPr>
            </w:pPr>
            <w:r w:rsidRPr="002F3A7E">
              <w:rPr>
                <w:rFonts w:ascii="Arial" w:hAnsi="Arial" w:cs="Arial"/>
              </w:rPr>
              <w:t>7</w:t>
            </w:r>
          </w:p>
        </w:tc>
        <w:tc>
          <w:tcPr>
            <w:tcW w:w="2303" w:type="dxa"/>
          </w:tcPr>
          <w:p w14:paraId="139E21E4" w14:textId="77777777" w:rsidR="002F3A7E" w:rsidRPr="002F3A7E" w:rsidRDefault="002F3A7E" w:rsidP="002F3A7E">
            <w:pPr>
              <w:spacing w:after="0"/>
              <w:jc w:val="center"/>
              <w:rPr>
                <w:rFonts w:ascii="Arial" w:hAnsi="Arial" w:cs="Arial"/>
              </w:rPr>
            </w:pPr>
            <w:r w:rsidRPr="002F3A7E">
              <w:rPr>
                <w:rFonts w:ascii="Arial" w:hAnsi="Arial" w:cs="Arial"/>
              </w:rPr>
              <w:t>17</w:t>
            </w:r>
          </w:p>
        </w:tc>
      </w:tr>
      <w:tr w:rsidR="002F3A7E" w:rsidRPr="002F3A7E" w14:paraId="41C4F811" w14:textId="77777777" w:rsidTr="002F3A7E">
        <w:tc>
          <w:tcPr>
            <w:tcW w:w="2053" w:type="dxa"/>
          </w:tcPr>
          <w:p w14:paraId="36C5B7EB" w14:textId="77777777" w:rsidR="002F3A7E" w:rsidRPr="002F3A7E" w:rsidRDefault="002F3A7E" w:rsidP="002F3A7E">
            <w:pPr>
              <w:spacing w:after="0"/>
              <w:rPr>
                <w:rFonts w:ascii="Arial" w:hAnsi="Arial" w:cs="Arial"/>
                <w:i/>
              </w:rPr>
            </w:pPr>
            <w:r w:rsidRPr="002F3A7E">
              <w:rPr>
                <w:rFonts w:ascii="Arial" w:hAnsi="Arial" w:cs="Arial"/>
                <w:i/>
              </w:rPr>
              <w:t>Alsónána</w:t>
            </w:r>
          </w:p>
        </w:tc>
        <w:tc>
          <w:tcPr>
            <w:tcW w:w="2303" w:type="dxa"/>
          </w:tcPr>
          <w:p w14:paraId="5A2D91E7" w14:textId="77777777" w:rsidR="002F3A7E" w:rsidRPr="002F3A7E" w:rsidRDefault="002F3A7E" w:rsidP="002F3A7E">
            <w:pPr>
              <w:spacing w:after="0"/>
              <w:jc w:val="center"/>
              <w:rPr>
                <w:rFonts w:ascii="Arial" w:hAnsi="Arial" w:cs="Arial"/>
              </w:rPr>
            </w:pPr>
            <w:r w:rsidRPr="002F3A7E">
              <w:rPr>
                <w:rFonts w:ascii="Arial" w:hAnsi="Arial" w:cs="Arial"/>
              </w:rPr>
              <w:t>20</w:t>
            </w:r>
          </w:p>
        </w:tc>
        <w:tc>
          <w:tcPr>
            <w:tcW w:w="2303" w:type="dxa"/>
          </w:tcPr>
          <w:p w14:paraId="21433B76" w14:textId="77777777" w:rsidR="002F3A7E" w:rsidRPr="002F3A7E" w:rsidRDefault="002F3A7E" w:rsidP="002F3A7E">
            <w:pPr>
              <w:spacing w:after="0"/>
              <w:jc w:val="center"/>
              <w:rPr>
                <w:rFonts w:ascii="Arial" w:hAnsi="Arial" w:cs="Arial"/>
              </w:rPr>
            </w:pPr>
            <w:r w:rsidRPr="002F3A7E">
              <w:rPr>
                <w:rFonts w:ascii="Arial" w:hAnsi="Arial" w:cs="Arial"/>
              </w:rPr>
              <w:t>13</w:t>
            </w:r>
          </w:p>
        </w:tc>
        <w:tc>
          <w:tcPr>
            <w:tcW w:w="2303" w:type="dxa"/>
          </w:tcPr>
          <w:p w14:paraId="2B4CF0F7" w14:textId="77777777" w:rsidR="002F3A7E" w:rsidRPr="002F3A7E" w:rsidRDefault="002F3A7E" w:rsidP="002F3A7E">
            <w:pPr>
              <w:spacing w:after="0"/>
              <w:jc w:val="center"/>
              <w:rPr>
                <w:rFonts w:ascii="Arial" w:hAnsi="Arial" w:cs="Arial"/>
              </w:rPr>
            </w:pPr>
            <w:r w:rsidRPr="002F3A7E">
              <w:rPr>
                <w:rFonts w:ascii="Arial" w:hAnsi="Arial" w:cs="Arial"/>
              </w:rPr>
              <w:t>33</w:t>
            </w:r>
          </w:p>
        </w:tc>
      </w:tr>
      <w:tr w:rsidR="002F3A7E" w:rsidRPr="002F3A7E" w14:paraId="1757BB06" w14:textId="77777777" w:rsidTr="002F3A7E">
        <w:tc>
          <w:tcPr>
            <w:tcW w:w="2053" w:type="dxa"/>
          </w:tcPr>
          <w:p w14:paraId="3C6D70D4" w14:textId="77777777" w:rsidR="002F3A7E" w:rsidRPr="002F3A7E" w:rsidRDefault="002F3A7E" w:rsidP="002F3A7E">
            <w:pPr>
              <w:spacing w:after="0"/>
              <w:rPr>
                <w:rFonts w:ascii="Arial" w:hAnsi="Arial" w:cs="Arial"/>
                <w:i/>
              </w:rPr>
            </w:pPr>
            <w:r w:rsidRPr="002F3A7E">
              <w:rPr>
                <w:rFonts w:ascii="Arial" w:hAnsi="Arial" w:cs="Arial"/>
                <w:i/>
              </w:rPr>
              <w:t>Sárpilis</w:t>
            </w:r>
          </w:p>
        </w:tc>
        <w:tc>
          <w:tcPr>
            <w:tcW w:w="2303" w:type="dxa"/>
          </w:tcPr>
          <w:p w14:paraId="4D8E47E3" w14:textId="77777777" w:rsidR="002F3A7E" w:rsidRPr="002F3A7E" w:rsidRDefault="002F3A7E" w:rsidP="002F3A7E">
            <w:pPr>
              <w:spacing w:after="0"/>
              <w:jc w:val="center"/>
              <w:rPr>
                <w:rFonts w:ascii="Arial" w:hAnsi="Arial" w:cs="Arial"/>
              </w:rPr>
            </w:pPr>
            <w:r w:rsidRPr="002F3A7E">
              <w:rPr>
                <w:rFonts w:ascii="Arial" w:hAnsi="Arial" w:cs="Arial"/>
              </w:rPr>
              <w:t>25</w:t>
            </w:r>
          </w:p>
        </w:tc>
        <w:tc>
          <w:tcPr>
            <w:tcW w:w="2303" w:type="dxa"/>
          </w:tcPr>
          <w:p w14:paraId="6668A541" w14:textId="77777777" w:rsidR="002F3A7E" w:rsidRPr="002F3A7E" w:rsidRDefault="002F3A7E" w:rsidP="002F3A7E">
            <w:pPr>
              <w:spacing w:after="0"/>
              <w:jc w:val="center"/>
              <w:rPr>
                <w:rFonts w:ascii="Arial" w:hAnsi="Arial" w:cs="Arial"/>
              </w:rPr>
            </w:pPr>
            <w:r w:rsidRPr="002F3A7E">
              <w:rPr>
                <w:rFonts w:ascii="Arial" w:hAnsi="Arial" w:cs="Arial"/>
              </w:rPr>
              <w:t>10</w:t>
            </w:r>
          </w:p>
        </w:tc>
        <w:tc>
          <w:tcPr>
            <w:tcW w:w="2303" w:type="dxa"/>
          </w:tcPr>
          <w:p w14:paraId="5798ADFE" w14:textId="77777777" w:rsidR="002F3A7E" w:rsidRPr="002F3A7E" w:rsidRDefault="002F3A7E" w:rsidP="002F3A7E">
            <w:pPr>
              <w:spacing w:after="0"/>
              <w:jc w:val="center"/>
              <w:rPr>
                <w:rFonts w:ascii="Arial" w:hAnsi="Arial" w:cs="Arial"/>
              </w:rPr>
            </w:pPr>
            <w:r w:rsidRPr="002F3A7E">
              <w:rPr>
                <w:rFonts w:ascii="Arial" w:hAnsi="Arial" w:cs="Arial"/>
              </w:rPr>
              <w:t>35</w:t>
            </w:r>
          </w:p>
        </w:tc>
      </w:tr>
      <w:tr w:rsidR="002F3A7E" w:rsidRPr="002F3A7E" w14:paraId="5C76A8F5" w14:textId="77777777" w:rsidTr="002F3A7E">
        <w:tc>
          <w:tcPr>
            <w:tcW w:w="2053" w:type="dxa"/>
          </w:tcPr>
          <w:p w14:paraId="1BAE8F2D" w14:textId="77777777" w:rsidR="002F3A7E" w:rsidRPr="002F3A7E" w:rsidRDefault="002F3A7E" w:rsidP="002F3A7E">
            <w:pPr>
              <w:spacing w:after="0"/>
              <w:rPr>
                <w:rFonts w:ascii="Arial" w:hAnsi="Arial" w:cs="Arial"/>
                <w:i/>
              </w:rPr>
            </w:pPr>
            <w:r w:rsidRPr="002F3A7E">
              <w:rPr>
                <w:rFonts w:ascii="Arial" w:hAnsi="Arial" w:cs="Arial"/>
                <w:i/>
              </w:rPr>
              <w:t>Várdomb</w:t>
            </w:r>
          </w:p>
        </w:tc>
        <w:tc>
          <w:tcPr>
            <w:tcW w:w="2303" w:type="dxa"/>
          </w:tcPr>
          <w:p w14:paraId="12B77B74" w14:textId="77777777" w:rsidR="002F3A7E" w:rsidRPr="002F3A7E" w:rsidRDefault="002F3A7E" w:rsidP="002F3A7E">
            <w:pPr>
              <w:spacing w:after="0"/>
              <w:jc w:val="center"/>
              <w:rPr>
                <w:rFonts w:ascii="Arial" w:hAnsi="Arial" w:cs="Arial"/>
              </w:rPr>
            </w:pPr>
            <w:r w:rsidRPr="002F3A7E">
              <w:rPr>
                <w:rFonts w:ascii="Arial" w:hAnsi="Arial" w:cs="Arial"/>
              </w:rPr>
              <w:t>13</w:t>
            </w:r>
          </w:p>
        </w:tc>
        <w:tc>
          <w:tcPr>
            <w:tcW w:w="2303" w:type="dxa"/>
          </w:tcPr>
          <w:p w14:paraId="2407DD45" w14:textId="77777777" w:rsidR="002F3A7E" w:rsidRPr="002F3A7E" w:rsidRDefault="002F3A7E" w:rsidP="002F3A7E">
            <w:pPr>
              <w:spacing w:after="0"/>
              <w:jc w:val="center"/>
              <w:rPr>
                <w:rFonts w:ascii="Arial" w:hAnsi="Arial" w:cs="Arial"/>
              </w:rPr>
            </w:pPr>
            <w:r w:rsidRPr="002F3A7E">
              <w:rPr>
                <w:rFonts w:ascii="Arial" w:hAnsi="Arial" w:cs="Arial"/>
              </w:rPr>
              <w:t>7</w:t>
            </w:r>
          </w:p>
        </w:tc>
        <w:tc>
          <w:tcPr>
            <w:tcW w:w="2303" w:type="dxa"/>
          </w:tcPr>
          <w:p w14:paraId="5CC06885" w14:textId="77777777" w:rsidR="002F3A7E" w:rsidRPr="002F3A7E" w:rsidRDefault="002F3A7E" w:rsidP="002F3A7E">
            <w:pPr>
              <w:spacing w:after="0"/>
              <w:jc w:val="center"/>
              <w:rPr>
                <w:rFonts w:ascii="Arial" w:hAnsi="Arial" w:cs="Arial"/>
              </w:rPr>
            </w:pPr>
            <w:r w:rsidRPr="002F3A7E">
              <w:rPr>
                <w:rFonts w:ascii="Arial" w:hAnsi="Arial" w:cs="Arial"/>
              </w:rPr>
              <w:t>20</w:t>
            </w:r>
          </w:p>
        </w:tc>
      </w:tr>
      <w:tr w:rsidR="002F3A7E" w:rsidRPr="002F3A7E" w14:paraId="48654C11" w14:textId="77777777" w:rsidTr="002F3A7E">
        <w:tc>
          <w:tcPr>
            <w:tcW w:w="2053" w:type="dxa"/>
          </w:tcPr>
          <w:p w14:paraId="4F3C9565" w14:textId="77777777" w:rsidR="002F3A7E" w:rsidRPr="002F3A7E" w:rsidRDefault="002F3A7E" w:rsidP="002F3A7E">
            <w:pPr>
              <w:spacing w:after="0"/>
              <w:rPr>
                <w:rFonts w:ascii="Arial" w:hAnsi="Arial" w:cs="Arial"/>
                <w:i/>
              </w:rPr>
            </w:pPr>
            <w:r w:rsidRPr="002F3A7E">
              <w:rPr>
                <w:rFonts w:ascii="Arial" w:hAnsi="Arial" w:cs="Arial"/>
                <w:i/>
              </w:rPr>
              <w:t>Összesen</w:t>
            </w:r>
          </w:p>
        </w:tc>
        <w:tc>
          <w:tcPr>
            <w:tcW w:w="2303" w:type="dxa"/>
          </w:tcPr>
          <w:p w14:paraId="623C2E16" w14:textId="77777777" w:rsidR="002F3A7E" w:rsidRPr="002F3A7E" w:rsidRDefault="002F3A7E" w:rsidP="002F3A7E">
            <w:pPr>
              <w:spacing w:after="0"/>
              <w:jc w:val="center"/>
              <w:rPr>
                <w:rFonts w:ascii="Arial" w:hAnsi="Arial" w:cs="Arial"/>
                <w:i/>
              </w:rPr>
            </w:pPr>
            <w:r w:rsidRPr="002F3A7E">
              <w:rPr>
                <w:rFonts w:ascii="Arial" w:hAnsi="Arial" w:cs="Arial"/>
                <w:i/>
              </w:rPr>
              <w:t>193</w:t>
            </w:r>
          </w:p>
        </w:tc>
        <w:tc>
          <w:tcPr>
            <w:tcW w:w="2303" w:type="dxa"/>
          </w:tcPr>
          <w:p w14:paraId="39C0FF7F" w14:textId="77777777" w:rsidR="002F3A7E" w:rsidRPr="002F3A7E" w:rsidRDefault="002F3A7E" w:rsidP="002F3A7E">
            <w:pPr>
              <w:spacing w:after="0"/>
              <w:jc w:val="center"/>
              <w:rPr>
                <w:rFonts w:ascii="Arial" w:hAnsi="Arial" w:cs="Arial"/>
                <w:i/>
              </w:rPr>
            </w:pPr>
            <w:r w:rsidRPr="002F3A7E">
              <w:rPr>
                <w:rFonts w:ascii="Arial" w:hAnsi="Arial" w:cs="Arial"/>
                <w:i/>
              </w:rPr>
              <w:t>319</w:t>
            </w:r>
          </w:p>
        </w:tc>
        <w:tc>
          <w:tcPr>
            <w:tcW w:w="2303" w:type="dxa"/>
          </w:tcPr>
          <w:p w14:paraId="3C168E7E" w14:textId="77777777" w:rsidR="002F3A7E" w:rsidRPr="002F3A7E" w:rsidRDefault="002F3A7E" w:rsidP="002F3A7E">
            <w:pPr>
              <w:spacing w:after="0"/>
              <w:jc w:val="center"/>
              <w:rPr>
                <w:rFonts w:ascii="Arial" w:hAnsi="Arial" w:cs="Arial"/>
                <w:i/>
              </w:rPr>
            </w:pPr>
            <w:r w:rsidRPr="002F3A7E">
              <w:rPr>
                <w:rFonts w:ascii="Arial" w:hAnsi="Arial" w:cs="Arial"/>
                <w:i/>
              </w:rPr>
              <w:t>512</w:t>
            </w:r>
          </w:p>
        </w:tc>
      </w:tr>
    </w:tbl>
    <w:p w14:paraId="71240F46" w14:textId="77777777" w:rsidR="002F3A7E" w:rsidRPr="002F3A7E" w:rsidRDefault="002F3A7E" w:rsidP="002F3A7E">
      <w:pPr>
        <w:widowControl w:val="0"/>
        <w:autoSpaceDE w:val="0"/>
        <w:spacing w:after="0"/>
        <w:jc w:val="both"/>
        <w:rPr>
          <w:rFonts w:ascii="Arial" w:hAnsi="Arial" w:cs="Arial"/>
          <w:b/>
          <w:i/>
        </w:rPr>
      </w:pPr>
    </w:p>
    <w:p w14:paraId="0F6AEE3D" w14:textId="77777777" w:rsidR="002F3A7E" w:rsidRPr="002F3A7E" w:rsidRDefault="002F3A7E" w:rsidP="002F3A7E">
      <w:pPr>
        <w:spacing w:after="0"/>
        <w:jc w:val="both"/>
        <w:rPr>
          <w:rFonts w:ascii="Arial" w:hAnsi="Arial" w:cs="Arial"/>
        </w:rPr>
      </w:pPr>
      <w:r w:rsidRPr="002F3A7E">
        <w:rPr>
          <w:rFonts w:ascii="Arial" w:hAnsi="Arial" w:cs="Arial"/>
        </w:rPr>
        <w:t>A tavalyi évben a szakmai munka során egyaránt előfordult információnyújtás, tanácsadás, ügyintézés, lelki-mentális esetkezelés, családi-párkapcsolati problémák kezelésében történő segítségnyújtás, gyermeknevelési nehézségek megoldásában való közreműködés, életviteli problémák rendezésében történő segítségnyújtás és hosszú távú együttműködésben megvalósuló segítő folyamat, (szociális segítő tevékenység) a probléma mélységétől függően.</w:t>
      </w:r>
    </w:p>
    <w:p w14:paraId="14424CBD" w14:textId="77777777" w:rsidR="002F3A7E" w:rsidRPr="002F3A7E" w:rsidRDefault="002F3A7E" w:rsidP="002F3A7E">
      <w:pPr>
        <w:spacing w:after="0"/>
        <w:jc w:val="both"/>
        <w:rPr>
          <w:rFonts w:ascii="Arial" w:eastAsia="Times New Roman" w:hAnsi="Arial" w:cs="Arial"/>
          <w:lang w:eastAsia="hu-HU"/>
        </w:rPr>
      </w:pPr>
      <w:r w:rsidRPr="002F3A7E">
        <w:rPr>
          <w:rFonts w:ascii="Arial" w:eastAsia="Times New Roman" w:hAnsi="Arial" w:cs="Arial"/>
          <w:lang w:eastAsia="hu-HU"/>
        </w:rPr>
        <w:t xml:space="preserve">A szoros együttműködés a Szekszárdi Humánszolgáltató Központ és a Szolgálat között, lehetővé tette a speciális szolgáltatásokhoz való hozzáférést az ügyfelek részére, amelyek között szerepel a jogi, pszichológiai, fogyatékosságügyi, gyásztanácsadások, a szociális diagnózis, a rajzelemzés és a fejlesztő pedagógus segítsége, családkonzultáció és mediáció is. </w:t>
      </w:r>
    </w:p>
    <w:p w14:paraId="4E86B970" w14:textId="77777777" w:rsidR="002F3A7E" w:rsidRPr="002F3A7E" w:rsidRDefault="002F3A7E" w:rsidP="002F3A7E">
      <w:pPr>
        <w:spacing w:after="0"/>
        <w:jc w:val="both"/>
        <w:rPr>
          <w:rFonts w:ascii="Arial" w:hAnsi="Arial" w:cs="Arial"/>
        </w:rPr>
      </w:pPr>
    </w:p>
    <w:p w14:paraId="2184E22B" w14:textId="77777777" w:rsidR="002F3A7E" w:rsidRPr="002F3A7E" w:rsidRDefault="002F3A7E" w:rsidP="002F3A7E">
      <w:pPr>
        <w:spacing w:after="0"/>
        <w:jc w:val="both"/>
        <w:rPr>
          <w:rFonts w:ascii="Arial" w:eastAsia="Times New Roman" w:hAnsi="Arial" w:cs="Arial"/>
          <w:lang w:eastAsia="hu-HU"/>
        </w:rPr>
      </w:pPr>
      <w:r w:rsidRPr="002F3A7E">
        <w:rPr>
          <w:rFonts w:ascii="Arial" w:eastAsia="Times New Roman" w:hAnsi="Arial" w:cs="Arial"/>
          <w:lang w:eastAsia="hu-HU"/>
        </w:rPr>
        <w:t xml:space="preserve">Kiemelkedően fontos a terepmunka, ezt a családlátogatások száma mutatja, mely a tavalyi év során 918 alkalom volt Bátaszék városban. A családlátogatás azért fontos, mert a családsegítő az ügyfél lakóhelyén érzékeli a problémákat (higiénés problémák, személyes tér zsúfoltsága, anya-gyerek kapcsolat, más családtagokkal kapcsolatteremtés), nagyobb rálátása van a családon belüli viszonyokra, a családon belüli működésekre. </w:t>
      </w:r>
    </w:p>
    <w:p w14:paraId="01E5555B" w14:textId="77777777" w:rsidR="002F3A7E" w:rsidRPr="002F3A7E" w:rsidRDefault="002F3A7E" w:rsidP="002F3A7E">
      <w:pPr>
        <w:spacing w:after="0"/>
        <w:jc w:val="both"/>
        <w:rPr>
          <w:rFonts w:ascii="Arial" w:eastAsia="Times New Roman" w:hAnsi="Arial" w:cs="Arial"/>
          <w:b/>
          <w:i/>
          <w:lang w:eastAsia="hu-HU"/>
        </w:rPr>
      </w:pPr>
    </w:p>
    <w:p w14:paraId="56082D58" w14:textId="77777777" w:rsidR="002F3A7E" w:rsidRPr="002F3A7E" w:rsidRDefault="002F3A7E" w:rsidP="002F3A7E">
      <w:pPr>
        <w:spacing w:after="0"/>
        <w:jc w:val="both"/>
        <w:rPr>
          <w:rFonts w:ascii="Arial" w:eastAsia="Times New Roman" w:hAnsi="Arial" w:cs="Arial"/>
          <w:b/>
          <w:i/>
          <w:lang w:eastAsia="hu-HU"/>
        </w:rPr>
      </w:pPr>
      <w:r w:rsidRPr="002F3A7E">
        <w:rPr>
          <w:rFonts w:ascii="Arial" w:eastAsia="Times New Roman" w:hAnsi="Arial" w:cs="Arial"/>
          <w:b/>
          <w:i/>
          <w:lang w:eastAsia="hu-HU"/>
        </w:rPr>
        <w:t>Családlátogatások száma a 2025-ös évben</w:t>
      </w:r>
    </w:p>
    <w:tbl>
      <w:tblPr>
        <w:tblW w:w="0" w:type="auto"/>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356"/>
        <w:gridCol w:w="4433"/>
      </w:tblGrid>
      <w:tr w:rsidR="002F3A7E" w:rsidRPr="002F3A7E" w14:paraId="648C35FF" w14:textId="77777777" w:rsidTr="002F3A7E">
        <w:tc>
          <w:tcPr>
            <w:tcW w:w="4356" w:type="dxa"/>
            <w:tcBorders>
              <w:top w:val="double" w:sz="4" w:space="0" w:color="auto"/>
              <w:left w:val="double" w:sz="4" w:space="0" w:color="auto"/>
              <w:bottom w:val="double" w:sz="4" w:space="0" w:color="auto"/>
            </w:tcBorders>
            <w:shd w:val="clear" w:color="auto" w:fill="E2EFD9"/>
          </w:tcPr>
          <w:p w14:paraId="12C06609" w14:textId="77777777" w:rsidR="002F3A7E" w:rsidRPr="002F3A7E" w:rsidRDefault="002F3A7E" w:rsidP="002F3A7E">
            <w:pPr>
              <w:spacing w:after="0"/>
              <w:jc w:val="center"/>
              <w:rPr>
                <w:rFonts w:ascii="Arial" w:eastAsia="Times New Roman" w:hAnsi="Arial" w:cs="Arial"/>
                <w:b/>
                <w:i/>
                <w:lang w:eastAsia="hu-HU"/>
              </w:rPr>
            </w:pPr>
            <w:r w:rsidRPr="002F3A7E">
              <w:rPr>
                <w:rFonts w:ascii="Arial" w:eastAsia="Times New Roman" w:hAnsi="Arial" w:cs="Arial"/>
                <w:b/>
                <w:i/>
                <w:lang w:eastAsia="hu-HU"/>
              </w:rPr>
              <w:t>település</w:t>
            </w:r>
          </w:p>
        </w:tc>
        <w:tc>
          <w:tcPr>
            <w:tcW w:w="4433" w:type="dxa"/>
            <w:tcBorders>
              <w:top w:val="double" w:sz="4" w:space="0" w:color="auto"/>
              <w:bottom w:val="double" w:sz="4" w:space="0" w:color="auto"/>
              <w:right w:val="double" w:sz="4" w:space="0" w:color="auto"/>
            </w:tcBorders>
            <w:shd w:val="clear" w:color="auto" w:fill="E2EFD9"/>
          </w:tcPr>
          <w:p w14:paraId="7A17224F" w14:textId="77777777" w:rsidR="002F3A7E" w:rsidRPr="002F3A7E" w:rsidRDefault="002F3A7E" w:rsidP="002F3A7E">
            <w:pPr>
              <w:spacing w:after="0"/>
              <w:jc w:val="center"/>
              <w:rPr>
                <w:rFonts w:ascii="Arial" w:eastAsia="Times New Roman" w:hAnsi="Arial" w:cs="Arial"/>
                <w:b/>
                <w:i/>
                <w:lang w:eastAsia="hu-HU"/>
              </w:rPr>
            </w:pPr>
            <w:r w:rsidRPr="002F3A7E">
              <w:rPr>
                <w:rFonts w:ascii="Arial" w:eastAsia="Times New Roman" w:hAnsi="Arial" w:cs="Arial"/>
                <w:b/>
                <w:i/>
                <w:lang w:eastAsia="hu-HU"/>
              </w:rPr>
              <w:t>családlátogatások száma</w:t>
            </w:r>
          </w:p>
        </w:tc>
      </w:tr>
      <w:tr w:rsidR="002F3A7E" w:rsidRPr="002F3A7E" w14:paraId="440F5FF1" w14:textId="77777777" w:rsidTr="002F3A7E">
        <w:tc>
          <w:tcPr>
            <w:tcW w:w="4356" w:type="dxa"/>
            <w:tcBorders>
              <w:top w:val="double" w:sz="4" w:space="0" w:color="auto"/>
            </w:tcBorders>
          </w:tcPr>
          <w:p w14:paraId="720056DE" w14:textId="77777777" w:rsidR="002F3A7E" w:rsidRPr="002F3A7E" w:rsidRDefault="002F3A7E" w:rsidP="002F3A7E">
            <w:pPr>
              <w:spacing w:after="0"/>
              <w:ind w:firstLine="708"/>
              <w:jc w:val="both"/>
              <w:rPr>
                <w:rFonts w:ascii="Arial" w:eastAsia="Times New Roman" w:hAnsi="Arial" w:cs="Arial"/>
                <w:b/>
                <w:i/>
                <w:lang w:eastAsia="hu-HU"/>
              </w:rPr>
            </w:pPr>
            <w:r w:rsidRPr="002F3A7E">
              <w:rPr>
                <w:rFonts w:ascii="Arial" w:eastAsia="Times New Roman" w:hAnsi="Arial" w:cs="Arial"/>
                <w:b/>
                <w:i/>
                <w:lang w:eastAsia="hu-HU"/>
              </w:rPr>
              <w:t>Bátaszék</w:t>
            </w:r>
          </w:p>
        </w:tc>
        <w:tc>
          <w:tcPr>
            <w:tcW w:w="4433" w:type="dxa"/>
            <w:tcBorders>
              <w:top w:val="double" w:sz="4" w:space="0" w:color="auto"/>
            </w:tcBorders>
          </w:tcPr>
          <w:p w14:paraId="12117DAF" w14:textId="77777777" w:rsidR="002F3A7E" w:rsidRPr="002F3A7E" w:rsidRDefault="002F3A7E" w:rsidP="002F3A7E">
            <w:pPr>
              <w:tabs>
                <w:tab w:val="left" w:pos="1176"/>
                <w:tab w:val="left" w:pos="1224"/>
              </w:tabs>
              <w:spacing w:after="0"/>
              <w:jc w:val="both"/>
              <w:rPr>
                <w:rFonts w:ascii="Arial" w:eastAsia="Times New Roman" w:hAnsi="Arial" w:cs="Arial"/>
                <w:b/>
                <w:lang w:eastAsia="hu-HU"/>
              </w:rPr>
            </w:pPr>
            <w:r w:rsidRPr="002F3A7E">
              <w:rPr>
                <w:rFonts w:ascii="Arial" w:eastAsia="Times New Roman" w:hAnsi="Arial" w:cs="Arial"/>
                <w:b/>
                <w:lang w:eastAsia="hu-HU"/>
              </w:rPr>
              <w:tab/>
              <w:t xml:space="preserve">             918</w:t>
            </w:r>
          </w:p>
        </w:tc>
      </w:tr>
      <w:tr w:rsidR="002F3A7E" w:rsidRPr="002F3A7E" w14:paraId="61C46C9E" w14:textId="77777777" w:rsidTr="002F3A7E">
        <w:tc>
          <w:tcPr>
            <w:tcW w:w="4356" w:type="dxa"/>
          </w:tcPr>
          <w:p w14:paraId="1CE07153" w14:textId="77777777" w:rsidR="002F3A7E" w:rsidRPr="002F3A7E" w:rsidRDefault="002F3A7E" w:rsidP="002F3A7E">
            <w:pPr>
              <w:spacing w:after="0"/>
              <w:ind w:firstLine="708"/>
              <w:jc w:val="both"/>
              <w:rPr>
                <w:rFonts w:ascii="Arial" w:eastAsia="Times New Roman" w:hAnsi="Arial" w:cs="Arial"/>
                <w:i/>
                <w:lang w:eastAsia="hu-HU"/>
              </w:rPr>
            </w:pPr>
            <w:r w:rsidRPr="002F3A7E">
              <w:rPr>
                <w:rFonts w:ascii="Arial" w:eastAsia="Times New Roman" w:hAnsi="Arial" w:cs="Arial"/>
                <w:i/>
                <w:lang w:eastAsia="hu-HU"/>
              </w:rPr>
              <w:t>Alsónána</w:t>
            </w:r>
          </w:p>
        </w:tc>
        <w:tc>
          <w:tcPr>
            <w:tcW w:w="4433" w:type="dxa"/>
          </w:tcPr>
          <w:p w14:paraId="69684FA5"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78</w:t>
            </w:r>
          </w:p>
        </w:tc>
      </w:tr>
      <w:tr w:rsidR="002F3A7E" w:rsidRPr="002F3A7E" w14:paraId="4EB113E7" w14:textId="77777777" w:rsidTr="002F3A7E">
        <w:tc>
          <w:tcPr>
            <w:tcW w:w="4356" w:type="dxa"/>
          </w:tcPr>
          <w:p w14:paraId="4787D705" w14:textId="77777777" w:rsidR="002F3A7E" w:rsidRPr="002F3A7E" w:rsidRDefault="002F3A7E" w:rsidP="002F3A7E">
            <w:pPr>
              <w:spacing w:after="0"/>
              <w:ind w:firstLine="708"/>
              <w:jc w:val="both"/>
              <w:rPr>
                <w:rFonts w:ascii="Arial" w:eastAsia="Times New Roman" w:hAnsi="Arial" w:cs="Arial"/>
                <w:i/>
                <w:lang w:eastAsia="hu-HU"/>
              </w:rPr>
            </w:pPr>
            <w:r w:rsidRPr="002F3A7E">
              <w:rPr>
                <w:rFonts w:ascii="Arial" w:eastAsia="Times New Roman" w:hAnsi="Arial" w:cs="Arial"/>
                <w:i/>
                <w:lang w:eastAsia="hu-HU"/>
              </w:rPr>
              <w:t>Alsónyék</w:t>
            </w:r>
          </w:p>
        </w:tc>
        <w:tc>
          <w:tcPr>
            <w:tcW w:w="4433" w:type="dxa"/>
          </w:tcPr>
          <w:p w14:paraId="4150AAB1"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155</w:t>
            </w:r>
          </w:p>
        </w:tc>
      </w:tr>
      <w:tr w:rsidR="002F3A7E" w:rsidRPr="002F3A7E" w14:paraId="23577FDB" w14:textId="77777777" w:rsidTr="002F3A7E">
        <w:tc>
          <w:tcPr>
            <w:tcW w:w="4356" w:type="dxa"/>
          </w:tcPr>
          <w:p w14:paraId="7A556952" w14:textId="77777777" w:rsidR="002F3A7E" w:rsidRPr="002F3A7E" w:rsidRDefault="002F3A7E" w:rsidP="002F3A7E">
            <w:pPr>
              <w:spacing w:after="0"/>
              <w:ind w:firstLine="708"/>
              <w:jc w:val="both"/>
              <w:rPr>
                <w:rFonts w:ascii="Arial" w:eastAsia="Times New Roman" w:hAnsi="Arial" w:cs="Arial"/>
                <w:i/>
                <w:lang w:eastAsia="hu-HU"/>
              </w:rPr>
            </w:pPr>
            <w:r w:rsidRPr="002F3A7E">
              <w:rPr>
                <w:rFonts w:ascii="Arial" w:eastAsia="Times New Roman" w:hAnsi="Arial" w:cs="Arial"/>
                <w:i/>
                <w:lang w:eastAsia="hu-HU"/>
              </w:rPr>
              <w:t>Sárpilis</w:t>
            </w:r>
          </w:p>
        </w:tc>
        <w:tc>
          <w:tcPr>
            <w:tcW w:w="4433" w:type="dxa"/>
          </w:tcPr>
          <w:p w14:paraId="39B657EA"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146</w:t>
            </w:r>
          </w:p>
        </w:tc>
      </w:tr>
      <w:tr w:rsidR="002F3A7E" w:rsidRPr="002F3A7E" w14:paraId="5D7650B1" w14:textId="77777777" w:rsidTr="002F3A7E">
        <w:tc>
          <w:tcPr>
            <w:tcW w:w="4356" w:type="dxa"/>
          </w:tcPr>
          <w:p w14:paraId="6ED0B1D9" w14:textId="77777777" w:rsidR="002F3A7E" w:rsidRPr="002F3A7E" w:rsidRDefault="002F3A7E" w:rsidP="002F3A7E">
            <w:pPr>
              <w:spacing w:after="0"/>
              <w:ind w:firstLine="708"/>
              <w:jc w:val="both"/>
              <w:rPr>
                <w:rFonts w:ascii="Arial" w:eastAsia="Times New Roman" w:hAnsi="Arial" w:cs="Arial"/>
                <w:i/>
                <w:lang w:eastAsia="hu-HU"/>
              </w:rPr>
            </w:pPr>
            <w:r w:rsidRPr="002F3A7E">
              <w:rPr>
                <w:rFonts w:ascii="Arial" w:eastAsia="Times New Roman" w:hAnsi="Arial" w:cs="Arial"/>
                <w:i/>
                <w:lang w:eastAsia="hu-HU"/>
              </w:rPr>
              <w:t>Várdomb</w:t>
            </w:r>
          </w:p>
        </w:tc>
        <w:tc>
          <w:tcPr>
            <w:tcW w:w="4433" w:type="dxa"/>
          </w:tcPr>
          <w:p w14:paraId="5743C200"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25</w:t>
            </w:r>
          </w:p>
        </w:tc>
      </w:tr>
      <w:tr w:rsidR="002F3A7E" w:rsidRPr="002F3A7E" w14:paraId="3EACAE49" w14:textId="77777777" w:rsidTr="002F3A7E">
        <w:tc>
          <w:tcPr>
            <w:tcW w:w="4356" w:type="dxa"/>
          </w:tcPr>
          <w:p w14:paraId="1F027636" w14:textId="77777777" w:rsidR="002F3A7E" w:rsidRPr="002F3A7E" w:rsidRDefault="002F3A7E" w:rsidP="002F3A7E">
            <w:pPr>
              <w:spacing w:after="0"/>
              <w:ind w:firstLine="708"/>
              <w:jc w:val="both"/>
              <w:rPr>
                <w:rFonts w:ascii="Arial" w:eastAsia="Times New Roman" w:hAnsi="Arial" w:cs="Arial"/>
                <w:i/>
                <w:lang w:eastAsia="hu-HU"/>
              </w:rPr>
            </w:pPr>
            <w:r w:rsidRPr="002F3A7E">
              <w:rPr>
                <w:rFonts w:ascii="Arial" w:eastAsia="Times New Roman" w:hAnsi="Arial" w:cs="Arial"/>
                <w:i/>
                <w:lang w:eastAsia="hu-HU"/>
              </w:rPr>
              <w:t>összesen</w:t>
            </w:r>
          </w:p>
        </w:tc>
        <w:tc>
          <w:tcPr>
            <w:tcW w:w="4433" w:type="dxa"/>
          </w:tcPr>
          <w:p w14:paraId="3C7DBC46"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1322</w:t>
            </w:r>
          </w:p>
        </w:tc>
      </w:tr>
    </w:tbl>
    <w:p w14:paraId="01A6ECBB" w14:textId="77777777" w:rsidR="002F3A7E" w:rsidRPr="002F3A7E" w:rsidRDefault="002F3A7E" w:rsidP="002F3A7E">
      <w:pPr>
        <w:spacing w:after="0"/>
        <w:jc w:val="both"/>
        <w:rPr>
          <w:rFonts w:ascii="Arial" w:hAnsi="Arial" w:cs="Arial"/>
        </w:rPr>
      </w:pPr>
    </w:p>
    <w:p w14:paraId="7BD47CF9" w14:textId="77777777" w:rsidR="002F3A7E" w:rsidRPr="002F3A7E" w:rsidRDefault="002F3A7E" w:rsidP="002F3A7E">
      <w:pPr>
        <w:spacing w:after="0"/>
        <w:jc w:val="both"/>
        <w:rPr>
          <w:rFonts w:ascii="Arial" w:eastAsia="Times New Roman" w:hAnsi="Arial" w:cs="Arial"/>
          <w:b/>
          <w:i/>
          <w:lang w:eastAsia="hu-HU"/>
        </w:rPr>
      </w:pPr>
      <w:r w:rsidRPr="002F3A7E">
        <w:rPr>
          <w:rFonts w:ascii="Arial" w:eastAsia="Times New Roman" w:hAnsi="Arial" w:cs="Arial"/>
          <w:b/>
          <w:i/>
          <w:lang w:eastAsia="hu-HU"/>
        </w:rPr>
        <w:t>Prevenciós tevékenységek</w:t>
      </w:r>
    </w:p>
    <w:p w14:paraId="21CB61C2" w14:textId="77777777" w:rsidR="002F3A7E" w:rsidRPr="002F3A7E" w:rsidRDefault="002F3A7E" w:rsidP="002F3A7E">
      <w:pPr>
        <w:spacing w:after="0"/>
        <w:jc w:val="both"/>
        <w:rPr>
          <w:rFonts w:ascii="Arial" w:eastAsia="Times New Roman" w:hAnsi="Arial" w:cs="Arial"/>
          <w:lang w:eastAsia="hu-HU"/>
        </w:rPr>
      </w:pPr>
      <w:r w:rsidRPr="002F3A7E">
        <w:rPr>
          <w:rFonts w:ascii="Arial" w:eastAsia="Times New Roman" w:hAnsi="Arial" w:cs="Arial"/>
          <w:lang w:eastAsia="hu-HU"/>
        </w:rPr>
        <w:t xml:space="preserve">A gyermekjóléti szolgáltatás gondozási tevékenysége mellett, fontos szerepet tölt be a prevenciós feladatok ellátása. </w:t>
      </w:r>
    </w:p>
    <w:p w14:paraId="127213E4" w14:textId="77777777" w:rsidR="002F3A7E" w:rsidRPr="002F3A7E" w:rsidRDefault="002F3A7E" w:rsidP="002F3A7E">
      <w:pPr>
        <w:spacing w:after="0"/>
        <w:jc w:val="both"/>
        <w:rPr>
          <w:rFonts w:ascii="Arial" w:eastAsia="Times New Roman" w:hAnsi="Arial" w:cs="Arial"/>
          <w:lang w:eastAsia="hu-HU"/>
        </w:rPr>
      </w:pPr>
      <w:r w:rsidRPr="002F3A7E">
        <w:rPr>
          <w:rFonts w:ascii="Arial" w:eastAsia="Times New Roman" w:hAnsi="Arial" w:cs="Arial"/>
          <w:lang w:eastAsia="hu-HU"/>
        </w:rPr>
        <w:t xml:space="preserve">A korábbi évekhez hasonlóan 2025-ben is – július első péntekétől, augusztus közepéig - minden pénteken szabadidős tevékenységeket szerveztünk a városban élő iskoláskorú gyermekek számára. Programjainkon a részvétel ingyenes volt, melyen átlagosan 15-20 gyermek volt jelen a nyár folyamán. </w:t>
      </w:r>
    </w:p>
    <w:p w14:paraId="3D71BF16" w14:textId="77777777" w:rsidR="002F3A7E" w:rsidRPr="002F3A7E" w:rsidRDefault="002F3A7E" w:rsidP="002F3A7E">
      <w:pPr>
        <w:spacing w:after="0"/>
        <w:jc w:val="both"/>
        <w:rPr>
          <w:rFonts w:ascii="Arial" w:eastAsia="Times New Roman" w:hAnsi="Arial" w:cs="Arial"/>
          <w:lang w:eastAsia="hu-HU"/>
        </w:rPr>
      </w:pPr>
      <w:r w:rsidRPr="002F3A7E">
        <w:rPr>
          <w:rFonts w:ascii="Arial" w:eastAsia="Times New Roman" w:hAnsi="Arial" w:cs="Arial"/>
          <w:lang w:eastAsia="hu-HU"/>
        </w:rPr>
        <w:t xml:space="preserve">A prevenciós tevékenységeinket többféle céllal is szükségesnek tartjuk működtetni. </w:t>
      </w:r>
    </w:p>
    <w:p w14:paraId="4FBC7DBE" w14:textId="77777777" w:rsidR="002F3A7E" w:rsidRPr="002F3A7E" w:rsidRDefault="002F3A7E" w:rsidP="002F3A7E">
      <w:pPr>
        <w:spacing w:after="0"/>
        <w:jc w:val="both"/>
        <w:rPr>
          <w:rFonts w:ascii="Arial" w:eastAsia="Times New Roman" w:hAnsi="Arial" w:cs="Arial"/>
          <w:lang w:eastAsia="hu-HU"/>
        </w:rPr>
      </w:pPr>
      <w:r w:rsidRPr="002F3A7E">
        <w:rPr>
          <w:rFonts w:ascii="Arial" w:eastAsia="Times New Roman" w:hAnsi="Arial" w:cs="Arial"/>
          <w:lang w:eastAsia="hu-HU"/>
        </w:rPr>
        <w:t xml:space="preserve">Elsőként közvetlen segítséget kívánunk adni a különféle nehézségekkel küzdő gyermekeknek, gyermekes családoknak, valamint szeretnénk tartalmas szabadidős tevékenységekbe bevonni őket. </w:t>
      </w:r>
    </w:p>
    <w:p w14:paraId="0D30B832" w14:textId="77777777" w:rsidR="002F3A7E" w:rsidRPr="002F3A7E" w:rsidRDefault="002F3A7E" w:rsidP="002F3A7E">
      <w:pPr>
        <w:spacing w:after="0"/>
        <w:jc w:val="both"/>
        <w:rPr>
          <w:rFonts w:ascii="Arial" w:eastAsia="Times New Roman" w:hAnsi="Arial" w:cs="Arial"/>
          <w:b/>
          <w:bCs/>
          <w:i/>
          <w:lang w:eastAsia="hu-HU"/>
        </w:rPr>
      </w:pPr>
    </w:p>
    <w:p w14:paraId="2117054C" w14:textId="77777777" w:rsidR="002F3A7E" w:rsidRPr="002F3A7E" w:rsidRDefault="002F3A7E" w:rsidP="002F3A7E">
      <w:pPr>
        <w:spacing w:after="0"/>
        <w:jc w:val="both"/>
        <w:rPr>
          <w:rFonts w:ascii="Arial" w:eastAsia="Times New Roman" w:hAnsi="Arial" w:cs="Arial"/>
          <w:b/>
          <w:bCs/>
          <w:i/>
          <w:lang w:eastAsia="hu-HU"/>
        </w:rPr>
      </w:pPr>
      <w:r w:rsidRPr="002F3A7E">
        <w:rPr>
          <w:rFonts w:ascii="Arial" w:eastAsia="Times New Roman" w:hAnsi="Arial" w:cs="Arial"/>
          <w:b/>
          <w:bCs/>
          <w:i/>
          <w:lang w:eastAsia="hu-HU"/>
        </w:rPr>
        <w:t>Az intézmény adományozási és karitatív tevékenysége</w:t>
      </w:r>
    </w:p>
    <w:p w14:paraId="0B32F1C1" w14:textId="77777777" w:rsidR="002F3A7E" w:rsidRPr="002F3A7E" w:rsidRDefault="002F3A7E" w:rsidP="002F3A7E">
      <w:pPr>
        <w:spacing w:after="0"/>
        <w:jc w:val="both"/>
        <w:rPr>
          <w:rFonts w:ascii="Arial" w:eastAsia="Times New Roman" w:hAnsi="Arial" w:cs="Arial"/>
          <w:bCs/>
          <w:i/>
          <w:lang w:eastAsia="hu-HU"/>
        </w:rPr>
      </w:pPr>
      <w:r w:rsidRPr="002F3A7E">
        <w:rPr>
          <w:rFonts w:ascii="Arial" w:eastAsia="Times New Roman" w:hAnsi="Arial" w:cs="Arial"/>
          <w:bCs/>
          <w:i/>
          <w:lang w:eastAsia="hu-HU"/>
        </w:rPr>
        <w:t>1. Ruházati és háztartási eszközök biztosítása</w:t>
      </w:r>
    </w:p>
    <w:p w14:paraId="3C7134FB" w14:textId="77777777" w:rsidR="002F3A7E" w:rsidRPr="002F3A7E" w:rsidRDefault="002F3A7E" w:rsidP="002F3A7E">
      <w:pPr>
        <w:spacing w:after="0"/>
        <w:jc w:val="both"/>
        <w:rPr>
          <w:rFonts w:ascii="Arial" w:eastAsia="Times New Roman" w:hAnsi="Arial" w:cs="Arial"/>
          <w:bCs/>
          <w:lang w:eastAsia="hu-HU"/>
        </w:rPr>
      </w:pPr>
      <w:r w:rsidRPr="002F3A7E">
        <w:rPr>
          <w:rFonts w:ascii="Arial" w:eastAsia="Times New Roman" w:hAnsi="Arial" w:cs="Arial"/>
          <w:bCs/>
          <w:lang w:eastAsia="hu-HU"/>
        </w:rPr>
        <w:t>•</w:t>
      </w:r>
      <w:r w:rsidRPr="002F3A7E">
        <w:rPr>
          <w:rFonts w:ascii="Arial" w:eastAsia="Times New Roman" w:hAnsi="Arial" w:cs="Arial"/>
          <w:bCs/>
          <w:lang w:eastAsia="hu-HU"/>
        </w:rPr>
        <w:tab/>
        <w:t>Ruhabörze: A tavalyi évben 6 alkalommal szerveztünk ruhabörzét. Emellett a felnőtt és gyermek ruházat egész évben közvetlenül is elérhető volt a Szolgálatunknál.</w:t>
      </w:r>
    </w:p>
    <w:p w14:paraId="5E0A600B" w14:textId="77777777" w:rsidR="002F3A7E" w:rsidRPr="002F3A7E" w:rsidRDefault="002F3A7E" w:rsidP="002F3A7E">
      <w:pPr>
        <w:spacing w:after="0"/>
        <w:jc w:val="both"/>
        <w:rPr>
          <w:rFonts w:ascii="Arial" w:eastAsia="Times New Roman" w:hAnsi="Arial" w:cs="Arial"/>
          <w:bCs/>
          <w:lang w:eastAsia="hu-HU"/>
        </w:rPr>
      </w:pPr>
      <w:r w:rsidRPr="002F3A7E">
        <w:rPr>
          <w:rFonts w:ascii="Arial" w:eastAsia="Times New Roman" w:hAnsi="Arial" w:cs="Arial"/>
          <w:bCs/>
          <w:lang w:eastAsia="hu-HU"/>
        </w:rPr>
        <w:t>•</w:t>
      </w:r>
      <w:r w:rsidRPr="002F3A7E">
        <w:rPr>
          <w:rFonts w:ascii="Arial" w:eastAsia="Times New Roman" w:hAnsi="Arial" w:cs="Arial"/>
          <w:bCs/>
          <w:lang w:eastAsia="hu-HU"/>
        </w:rPr>
        <w:tab/>
      </w:r>
      <w:proofErr w:type="spellStart"/>
      <w:r w:rsidRPr="002F3A7E">
        <w:rPr>
          <w:rFonts w:ascii="Arial" w:eastAsia="Times New Roman" w:hAnsi="Arial" w:cs="Arial"/>
          <w:bCs/>
          <w:lang w:eastAsia="hu-HU"/>
        </w:rPr>
        <w:t>Csetresbörze</w:t>
      </w:r>
      <w:proofErr w:type="spellEnd"/>
      <w:r w:rsidRPr="002F3A7E">
        <w:rPr>
          <w:rFonts w:ascii="Arial" w:eastAsia="Times New Roman" w:hAnsi="Arial" w:cs="Arial"/>
          <w:bCs/>
          <w:lang w:eastAsia="hu-HU"/>
        </w:rPr>
        <w:t>: A konyhai eszközökre irányuló felajánlások kezelésére 2 alkalommal szerveztünk tematikus börzét.</w:t>
      </w:r>
    </w:p>
    <w:p w14:paraId="4F135E30" w14:textId="77777777" w:rsidR="002F3A7E" w:rsidRPr="002F3A7E" w:rsidRDefault="002F3A7E" w:rsidP="002F3A7E">
      <w:pPr>
        <w:spacing w:after="0"/>
        <w:jc w:val="both"/>
        <w:rPr>
          <w:rFonts w:ascii="Arial" w:eastAsia="Times New Roman" w:hAnsi="Arial" w:cs="Arial"/>
          <w:bCs/>
          <w:lang w:eastAsia="hu-HU"/>
        </w:rPr>
      </w:pPr>
      <w:r w:rsidRPr="002F3A7E">
        <w:rPr>
          <w:rFonts w:ascii="Arial" w:eastAsia="Times New Roman" w:hAnsi="Arial" w:cs="Arial"/>
          <w:bCs/>
          <w:lang w:eastAsia="hu-HU"/>
        </w:rPr>
        <w:t>•</w:t>
      </w:r>
      <w:r w:rsidRPr="002F3A7E">
        <w:rPr>
          <w:rFonts w:ascii="Arial" w:eastAsia="Times New Roman" w:hAnsi="Arial" w:cs="Arial"/>
          <w:bCs/>
          <w:lang w:eastAsia="hu-HU"/>
        </w:rPr>
        <w:tab/>
        <w:t>Bútoradományok: Helykapacitás hiányában a bútorok esetében a családsegítők közvetítői feladatot láttak el, így a felajánlások közvetlenül az adományozóktól a rászoruló családokhoz kerültek.</w:t>
      </w:r>
    </w:p>
    <w:p w14:paraId="35112943" w14:textId="77777777" w:rsidR="002F3A7E" w:rsidRPr="002F3A7E" w:rsidRDefault="002F3A7E" w:rsidP="002F3A7E">
      <w:pPr>
        <w:spacing w:after="0"/>
        <w:jc w:val="both"/>
        <w:rPr>
          <w:rFonts w:ascii="Arial" w:eastAsia="Times New Roman" w:hAnsi="Arial" w:cs="Arial"/>
          <w:bCs/>
          <w:i/>
          <w:lang w:eastAsia="hu-HU"/>
        </w:rPr>
      </w:pPr>
      <w:r w:rsidRPr="002F3A7E">
        <w:rPr>
          <w:rFonts w:ascii="Arial" w:eastAsia="Times New Roman" w:hAnsi="Arial" w:cs="Arial"/>
          <w:bCs/>
          <w:i/>
          <w:lang w:eastAsia="hu-HU"/>
        </w:rPr>
        <w:t>2. Élelmiszersegélyezés és krízistámogatás</w:t>
      </w:r>
    </w:p>
    <w:p w14:paraId="6E68B04D" w14:textId="77777777" w:rsidR="002F3A7E" w:rsidRPr="002F3A7E" w:rsidRDefault="002F3A7E" w:rsidP="002F3A7E">
      <w:pPr>
        <w:spacing w:after="0"/>
        <w:jc w:val="both"/>
        <w:rPr>
          <w:rFonts w:ascii="Arial" w:eastAsia="Times New Roman" w:hAnsi="Arial" w:cs="Arial"/>
          <w:bCs/>
          <w:lang w:eastAsia="hu-HU"/>
        </w:rPr>
      </w:pPr>
      <w:r w:rsidRPr="002F3A7E">
        <w:rPr>
          <w:rFonts w:ascii="Arial" w:eastAsia="Times New Roman" w:hAnsi="Arial" w:cs="Arial"/>
          <w:bCs/>
          <w:lang w:eastAsia="hu-HU"/>
        </w:rPr>
        <w:t>A városi összefogásnak köszönhetően jelentős számú lakost tudtunk támogatni tartós élelmiszerrel:</w:t>
      </w:r>
    </w:p>
    <w:p w14:paraId="41406652" w14:textId="77777777" w:rsidR="002F3A7E" w:rsidRPr="002F3A7E" w:rsidRDefault="002F3A7E" w:rsidP="002F3A7E">
      <w:pPr>
        <w:spacing w:after="0"/>
        <w:jc w:val="both"/>
        <w:rPr>
          <w:rFonts w:ascii="Arial" w:eastAsia="Times New Roman" w:hAnsi="Arial" w:cs="Arial"/>
          <w:bCs/>
          <w:lang w:eastAsia="hu-HU"/>
        </w:rPr>
      </w:pPr>
      <w:r w:rsidRPr="002F3A7E">
        <w:rPr>
          <w:rFonts w:ascii="Arial" w:eastAsia="Times New Roman" w:hAnsi="Arial" w:cs="Arial"/>
          <w:bCs/>
          <w:lang w:eastAsia="hu-HU"/>
        </w:rPr>
        <w:t>•</w:t>
      </w:r>
      <w:r w:rsidRPr="002F3A7E">
        <w:rPr>
          <w:rFonts w:ascii="Arial" w:eastAsia="Times New Roman" w:hAnsi="Arial" w:cs="Arial"/>
          <w:bCs/>
          <w:lang w:eastAsia="hu-HU"/>
        </w:rPr>
        <w:tab/>
        <w:t>Húsvéti adományozás: Bátaszék Város Önkormányzata, helyi vállalkozók és magánszemélyek támogatásával 180 fő részesült csomagban.</w:t>
      </w:r>
    </w:p>
    <w:p w14:paraId="5EA22470" w14:textId="77777777" w:rsidR="002F3A7E" w:rsidRPr="002F3A7E" w:rsidRDefault="002F3A7E" w:rsidP="002F3A7E">
      <w:pPr>
        <w:spacing w:after="0"/>
        <w:jc w:val="both"/>
        <w:rPr>
          <w:rFonts w:ascii="Arial" w:eastAsia="Times New Roman" w:hAnsi="Arial" w:cs="Arial"/>
          <w:bCs/>
          <w:lang w:eastAsia="hu-HU"/>
        </w:rPr>
      </w:pPr>
      <w:r w:rsidRPr="002F3A7E">
        <w:rPr>
          <w:rFonts w:ascii="Arial" w:eastAsia="Times New Roman" w:hAnsi="Arial" w:cs="Arial"/>
          <w:bCs/>
          <w:lang w:eastAsia="hu-HU"/>
        </w:rPr>
        <w:t>•</w:t>
      </w:r>
      <w:r w:rsidRPr="002F3A7E">
        <w:rPr>
          <w:rFonts w:ascii="Arial" w:eastAsia="Times New Roman" w:hAnsi="Arial" w:cs="Arial"/>
          <w:bCs/>
          <w:lang w:eastAsia="hu-HU"/>
        </w:rPr>
        <w:tab/>
        <w:t>Karácsonyi adományozás: Az ünnepi időszakban 190 család számára biztosítottunk tartós élelmiszercsomagot.</w:t>
      </w:r>
    </w:p>
    <w:p w14:paraId="0D5CD5ED" w14:textId="77777777" w:rsidR="002F3A7E" w:rsidRPr="002F3A7E" w:rsidRDefault="002F3A7E" w:rsidP="002F3A7E">
      <w:pPr>
        <w:spacing w:after="0"/>
        <w:jc w:val="both"/>
        <w:rPr>
          <w:rFonts w:ascii="Arial" w:eastAsia="Times New Roman" w:hAnsi="Arial" w:cs="Arial"/>
          <w:bCs/>
          <w:lang w:eastAsia="hu-HU"/>
        </w:rPr>
      </w:pPr>
      <w:r w:rsidRPr="002F3A7E">
        <w:rPr>
          <w:rFonts w:ascii="Arial" w:eastAsia="Times New Roman" w:hAnsi="Arial" w:cs="Arial"/>
          <w:bCs/>
          <w:lang w:eastAsia="hu-HU"/>
        </w:rPr>
        <w:t>•</w:t>
      </w:r>
      <w:r w:rsidRPr="002F3A7E">
        <w:rPr>
          <w:rFonts w:ascii="Arial" w:eastAsia="Times New Roman" w:hAnsi="Arial" w:cs="Arial"/>
          <w:bCs/>
          <w:lang w:eastAsia="hu-HU"/>
        </w:rPr>
        <w:tab/>
        <w:t>Krízisellátás: Az év közben beérkező készletekből folyamatosan biztosítottunk alapvető élelmiszereket a váratlanul nehéz helyzetbe került családok és egyedülállók számára.</w:t>
      </w:r>
    </w:p>
    <w:p w14:paraId="3D879487" w14:textId="77777777" w:rsidR="002F3A7E" w:rsidRPr="002F3A7E" w:rsidRDefault="002F3A7E" w:rsidP="002F3A7E">
      <w:pPr>
        <w:spacing w:after="0"/>
        <w:jc w:val="both"/>
        <w:rPr>
          <w:rFonts w:ascii="Arial" w:eastAsia="Times New Roman" w:hAnsi="Arial" w:cs="Arial"/>
          <w:bCs/>
          <w:i/>
          <w:lang w:eastAsia="hu-HU"/>
        </w:rPr>
      </w:pPr>
      <w:r w:rsidRPr="002F3A7E">
        <w:rPr>
          <w:rFonts w:ascii="Arial" w:eastAsia="Times New Roman" w:hAnsi="Arial" w:cs="Arial"/>
          <w:bCs/>
          <w:i/>
          <w:lang w:eastAsia="hu-HU"/>
        </w:rPr>
        <w:t>3.</w:t>
      </w:r>
      <w:r w:rsidRPr="002F3A7E">
        <w:rPr>
          <w:rFonts w:ascii="Arial" w:eastAsia="Times New Roman" w:hAnsi="Arial" w:cs="Arial"/>
          <w:bCs/>
          <w:i/>
          <w:lang w:eastAsia="hu-HU"/>
        </w:rPr>
        <w:tab/>
        <w:t>Gyermekjóléti adományozási programok</w:t>
      </w:r>
    </w:p>
    <w:p w14:paraId="1559D810" w14:textId="77777777" w:rsidR="002F3A7E" w:rsidRPr="002F3A7E" w:rsidRDefault="002F3A7E" w:rsidP="002F3A7E">
      <w:pPr>
        <w:spacing w:after="0"/>
        <w:jc w:val="both"/>
        <w:rPr>
          <w:rFonts w:ascii="Arial" w:eastAsia="Times New Roman" w:hAnsi="Arial" w:cs="Arial"/>
          <w:bCs/>
          <w:lang w:eastAsia="hu-HU"/>
        </w:rPr>
      </w:pPr>
      <w:r w:rsidRPr="002F3A7E">
        <w:rPr>
          <w:rFonts w:ascii="Arial" w:eastAsia="Times New Roman" w:hAnsi="Arial" w:cs="Arial"/>
          <w:bCs/>
          <w:lang w:eastAsia="hu-HU"/>
        </w:rPr>
        <w:t>Kiemelt figyelmet fordítottunk a gyermekek ünnepi támogatására:</w:t>
      </w:r>
    </w:p>
    <w:p w14:paraId="32C28932" w14:textId="77777777" w:rsidR="002F3A7E" w:rsidRPr="002F3A7E" w:rsidRDefault="002F3A7E" w:rsidP="002F3A7E">
      <w:pPr>
        <w:spacing w:after="0"/>
        <w:jc w:val="both"/>
        <w:rPr>
          <w:rFonts w:ascii="Arial" w:eastAsia="Times New Roman" w:hAnsi="Arial" w:cs="Arial"/>
          <w:bCs/>
          <w:lang w:eastAsia="hu-HU"/>
        </w:rPr>
      </w:pPr>
      <w:r w:rsidRPr="002F3A7E">
        <w:rPr>
          <w:rFonts w:ascii="Arial" w:eastAsia="Times New Roman" w:hAnsi="Arial" w:cs="Arial"/>
          <w:bCs/>
          <w:lang w:eastAsia="hu-HU"/>
        </w:rPr>
        <w:t>•</w:t>
      </w:r>
      <w:r w:rsidRPr="002F3A7E">
        <w:rPr>
          <w:rFonts w:ascii="Arial" w:eastAsia="Times New Roman" w:hAnsi="Arial" w:cs="Arial"/>
          <w:bCs/>
          <w:lang w:eastAsia="hu-HU"/>
        </w:rPr>
        <w:tab/>
        <w:t>Mikulás-ünnepség: Egy helyi vállalkozó felajánlásából 160 gyermek kapott Mikulás-csomagot.</w:t>
      </w:r>
    </w:p>
    <w:p w14:paraId="6C162385" w14:textId="77777777" w:rsidR="002F3A7E" w:rsidRPr="002F3A7E" w:rsidRDefault="002F3A7E" w:rsidP="002F3A7E">
      <w:pPr>
        <w:spacing w:after="0"/>
        <w:jc w:val="both"/>
        <w:rPr>
          <w:rFonts w:ascii="Arial" w:eastAsia="Times New Roman" w:hAnsi="Arial" w:cs="Arial"/>
          <w:bCs/>
          <w:lang w:eastAsia="hu-HU"/>
        </w:rPr>
      </w:pPr>
      <w:r w:rsidRPr="002F3A7E">
        <w:rPr>
          <w:rFonts w:ascii="Arial" w:eastAsia="Times New Roman" w:hAnsi="Arial" w:cs="Arial"/>
          <w:bCs/>
          <w:lang w:eastAsia="hu-HU"/>
        </w:rPr>
        <w:t>•</w:t>
      </w:r>
      <w:r w:rsidRPr="002F3A7E">
        <w:rPr>
          <w:rFonts w:ascii="Arial" w:eastAsia="Times New Roman" w:hAnsi="Arial" w:cs="Arial"/>
          <w:bCs/>
          <w:lang w:eastAsia="hu-HU"/>
        </w:rPr>
        <w:tab/>
        <w:t>Karácsonyi gyermekünnepség (2025): A lakossági összefogás révén 110 gyermek részesült személyre szabott csomagban (ruha, játék, könyv, édesség).</w:t>
      </w:r>
    </w:p>
    <w:p w14:paraId="285D95C9" w14:textId="77777777" w:rsidR="002F3A7E" w:rsidRPr="002F3A7E" w:rsidRDefault="002F3A7E" w:rsidP="002F3A7E">
      <w:pPr>
        <w:spacing w:after="0"/>
        <w:jc w:val="both"/>
        <w:rPr>
          <w:rFonts w:ascii="Arial" w:hAnsi="Arial" w:cs="Arial"/>
          <w:bCs/>
        </w:rPr>
      </w:pPr>
    </w:p>
    <w:p w14:paraId="29480C39" w14:textId="77777777" w:rsidR="002F3A7E" w:rsidRPr="002F3A7E" w:rsidRDefault="002F3A7E" w:rsidP="002F3A7E">
      <w:pPr>
        <w:spacing w:after="0"/>
        <w:jc w:val="both"/>
        <w:rPr>
          <w:rFonts w:ascii="Arial" w:hAnsi="Arial" w:cs="Arial"/>
          <w:b/>
          <w:i/>
          <w:color w:val="000000"/>
          <w:u w:val="single"/>
        </w:rPr>
      </w:pPr>
      <w:r w:rsidRPr="002F3A7E">
        <w:rPr>
          <w:rFonts w:ascii="Arial" w:hAnsi="Arial" w:cs="Arial"/>
          <w:b/>
          <w:i/>
          <w:color w:val="000000"/>
          <w:u w:val="single"/>
        </w:rPr>
        <w:t>Étkeztetés szakmai feladatai</w:t>
      </w:r>
    </w:p>
    <w:p w14:paraId="4C09B621" w14:textId="77777777" w:rsidR="002F3A7E" w:rsidRPr="002F3A7E" w:rsidRDefault="002F3A7E" w:rsidP="002F3A7E">
      <w:pPr>
        <w:spacing w:after="0"/>
        <w:jc w:val="both"/>
        <w:rPr>
          <w:rFonts w:ascii="Arial" w:hAnsi="Arial" w:cs="Arial"/>
        </w:rPr>
      </w:pPr>
      <w:r w:rsidRPr="002F3A7E">
        <w:rPr>
          <w:rFonts w:ascii="Arial" w:hAnsi="Arial" w:cs="Arial"/>
          <w:color w:val="000000"/>
        </w:rPr>
        <w:t xml:space="preserve">Az </w:t>
      </w:r>
      <w:r w:rsidRPr="002F3A7E">
        <w:rPr>
          <w:rFonts w:ascii="Arial" w:hAnsi="Arial" w:cs="Arial"/>
          <w:bCs/>
          <w:color w:val="000000"/>
        </w:rPr>
        <w:t>étkeztetés</w:t>
      </w:r>
      <w:r w:rsidRPr="002F3A7E">
        <w:rPr>
          <w:rFonts w:ascii="Arial" w:hAnsi="Arial" w:cs="Arial"/>
          <w:color w:val="000000"/>
        </w:rPr>
        <w:t xml:space="preserve"> keretén belül napi egyszeri meleg ételt biztosítunk azoknak a szociálisan </w:t>
      </w:r>
      <w:r w:rsidRPr="002F3A7E">
        <w:rPr>
          <w:rFonts w:ascii="Arial" w:hAnsi="Arial" w:cs="Arial"/>
        </w:rPr>
        <w:t>rászorulóknak, akik koruk, egészségi állapotuk miatt, önmaguknak, illetve önmaguk és eltartottjaik részére tartósan vagy átmeneti jelleggel nem képesek ezt biztosítani.</w:t>
      </w:r>
    </w:p>
    <w:p w14:paraId="2B9CFE82" w14:textId="77777777" w:rsidR="002F3A7E" w:rsidRPr="002F3A7E" w:rsidRDefault="002F3A7E" w:rsidP="002F3A7E">
      <w:pPr>
        <w:suppressAutoHyphens/>
        <w:autoSpaceDE w:val="0"/>
        <w:spacing w:after="0"/>
        <w:jc w:val="both"/>
        <w:rPr>
          <w:rFonts w:ascii="Arial" w:hAnsi="Arial" w:cs="Arial"/>
        </w:rPr>
      </w:pPr>
      <w:r w:rsidRPr="002F3A7E">
        <w:rPr>
          <w:rFonts w:ascii="Arial" w:hAnsi="Arial" w:cs="Arial"/>
        </w:rPr>
        <w:t xml:space="preserve">Az ellátás megszervezésével lehetővé válik, hogy a településen élő rászorult személyek munkanapokon,- naponta egyszer a megfelelő mennyiségű, minőségű meleg ételhez jussanak. </w:t>
      </w:r>
    </w:p>
    <w:p w14:paraId="40DC97FE" w14:textId="77777777" w:rsidR="002F3A7E" w:rsidRPr="002F3A7E" w:rsidRDefault="002F3A7E" w:rsidP="002F3A7E">
      <w:pPr>
        <w:spacing w:after="0"/>
        <w:contextualSpacing/>
        <w:jc w:val="both"/>
        <w:rPr>
          <w:rFonts w:ascii="Arial" w:hAnsi="Arial" w:cs="Arial"/>
        </w:rPr>
      </w:pPr>
      <w:r w:rsidRPr="002F3A7E">
        <w:rPr>
          <w:rFonts w:ascii="Arial" w:hAnsi="Arial" w:cs="Arial"/>
        </w:rPr>
        <w:t>Az elmúlt évben csökkenést mutatott az igénybe vevők száma.</w:t>
      </w:r>
    </w:p>
    <w:p w14:paraId="69BFD226" w14:textId="77777777" w:rsidR="002F3A7E" w:rsidRPr="002F3A7E" w:rsidRDefault="002F3A7E" w:rsidP="002F3A7E">
      <w:pPr>
        <w:spacing w:after="0"/>
        <w:contextualSpacing/>
        <w:jc w:val="both"/>
        <w:rPr>
          <w:rFonts w:ascii="Arial" w:hAnsi="Arial" w:cs="Arial"/>
          <w:i/>
        </w:rPr>
      </w:pPr>
    </w:p>
    <w:p w14:paraId="7EEDE4B3" w14:textId="77777777" w:rsidR="002F3A7E" w:rsidRPr="002F3A7E" w:rsidRDefault="002F3A7E" w:rsidP="002F3A7E">
      <w:pPr>
        <w:spacing w:after="0"/>
        <w:contextualSpacing/>
        <w:jc w:val="both"/>
        <w:rPr>
          <w:rFonts w:ascii="Arial" w:hAnsi="Arial" w:cs="Arial"/>
          <w:b/>
          <w:i/>
        </w:rPr>
      </w:pPr>
      <w:r w:rsidRPr="002F3A7E">
        <w:rPr>
          <w:rFonts w:ascii="Arial" w:hAnsi="Arial" w:cs="Arial"/>
          <w:i/>
        </w:rPr>
        <w:t xml:space="preserve">Az igénybe vétel módja: </w:t>
      </w:r>
    </w:p>
    <w:p w14:paraId="076BB29F" w14:textId="77777777" w:rsidR="002F3A7E" w:rsidRPr="002F3A7E" w:rsidRDefault="002F3A7E" w:rsidP="002F3A7E">
      <w:pPr>
        <w:spacing w:after="0"/>
        <w:contextualSpacing/>
        <w:jc w:val="both"/>
        <w:rPr>
          <w:rFonts w:ascii="Arial" w:hAnsi="Arial" w:cs="Arial"/>
        </w:rPr>
      </w:pPr>
      <w:r w:rsidRPr="002F3A7E">
        <w:rPr>
          <w:rFonts w:ascii="Arial" w:hAnsi="Arial" w:cs="Arial"/>
        </w:rPr>
        <w:t>Házhoz kiszállítás - városunkban gépjárművel történik az étel házhoz történő szállítása.</w:t>
      </w:r>
    </w:p>
    <w:p w14:paraId="49B04086" w14:textId="77777777" w:rsidR="002F3A7E" w:rsidRPr="002F3A7E" w:rsidRDefault="002F3A7E" w:rsidP="002F3A7E">
      <w:pPr>
        <w:spacing w:after="0"/>
        <w:contextualSpacing/>
        <w:jc w:val="both"/>
        <w:rPr>
          <w:rFonts w:ascii="Arial" w:hAnsi="Arial" w:cs="Arial"/>
        </w:rPr>
      </w:pPr>
      <w:r w:rsidRPr="002F3A7E">
        <w:rPr>
          <w:rFonts w:ascii="Arial" w:hAnsi="Arial" w:cs="Arial"/>
        </w:rPr>
        <w:t>Helyben étkezés – Nappali ellátást igénybe vevők részére.</w:t>
      </w:r>
    </w:p>
    <w:p w14:paraId="09A82874" w14:textId="77777777" w:rsidR="002F3A7E" w:rsidRPr="002F3A7E" w:rsidRDefault="002F3A7E" w:rsidP="002F3A7E">
      <w:pPr>
        <w:spacing w:after="0"/>
        <w:contextualSpacing/>
        <w:jc w:val="both"/>
        <w:rPr>
          <w:rFonts w:ascii="Arial" w:hAnsi="Arial" w:cs="Arial"/>
        </w:rPr>
      </w:pPr>
      <w:r w:rsidRPr="002F3A7E">
        <w:rPr>
          <w:rFonts w:ascii="Arial" w:hAnsi="Arial" w:cs="Arial"/>
        </w:rPr>
        <w:t>Elvitellel történő étkezésre is van lehetőség.</w:t>
      </w:r>
    </w:p>
    <w:p w14:paraId="1324A077" w14:textId="77777777" w:rsidR="002F3A7E" w:rsidRPr="002F3A7E" w:rsidRDefault="002F3A7E" w:rsidP="002F3A7E">
      <w:pPr>
        <w:spacing w:after="0"/>
        <w:contextualSpacing/>
        <w:jc w:val="both"/>
        <w:rPr>
          <w:rFonts w:ascii="Arial" w:hAnsi="Arial" w:cs="Arial"/>
        </w:rPr>
      </w:pPr>
      <w:r w:rsidRPr="002F3A7E">
        <w:rPr>
          <w:rFonts w:ascii="Arial" w:hAnsi="Arial" w:cs="Arial"/>
        </w:rPr>
        <w:t xml:space="preserve">Az éthordók megtöltéséről a főzőhely gondoskodik az étkeztetésben dolgozó asszisztens segítségével. Az üres éthordókat 7.30 óráig össze kell készíteni a szállításhoz úgy, hogy valamennyi éthordó fertőtlenítését el kell végezni. Nagy segítséget jelent a fertőtlenítő mosogatógép, ami hatékonyabbá és egyben biztonságosabbá teszi a munkát. Az élelmezésvezetővel napi szinten egyeztettünk az esetleges hibák, panaszok kiküszöbölése érdekében. Az elvitellel étkezők legkésőbb 11.45-kor az ebédjükhöz juthatnak minden nap, a helyben étkezők 12.00 órakor tudnak ebédelni. </w:t>
      </w:r>
    </w:p>
    <w:p w14:paraId="7F2CC327" w14:textId="77777777" w:rsidR="002F3A7E" w:rsidRPr="002F3A7E" w:rsidRDefault="002F3A7E" w:rsidP="002F3A7E">
      <w:pPr>
        <w:spacing w:after="0"/>
        <w:contextualSpacing/>
        <w:jc w:val="both"/>
        <w:rPr>
          <w:rFonts w:ascii="Arial" w:hAnsi="Arial" w:cs="Arial"/>
        </w:rPr>
      </w:pPr>
      <w:r w:rsidRPr="002F3A7E">
        <w:rPr>
          <w:rFonts w:ascii="Arial" w:hAnsi="Arial" w:cs="Arial"/>
        </w:rPr>
        <w:t>A nyári időszakban közösségi munka keretein belül középiskolás fiatalok segítettek az ételszállításban, amit nagyon jól fogadtak az ellátottak és természetesen nagy segítség volt a szolgáltatás számára.</w:t>
      </w:r>
    </w:p>
    <w:p w14:paraId="7347ABC5" w14:textId="77777777" w:rsidR="002F3A7E" w:rsidRPr="002F3A7E" w:rsidRDefault="002F3A7E" w:rsidP="002F3A7E">
      <w:pPr>
        <w:spacing w:after="0"/>
        <w:jc w:val="both"/>
        <w:rPr>
          <w:rFonts w:ascii="Arial" w:hAnsi="Arial" w:cs="Arial"/>
        </w:rPr>
      </w:pPr>
      <w:r w:rsidRPr="002F3A7E">
        <w:rPr>
          <w:rFonts w:ascii="Arial" w:hAnsi="Arial" w:cs="Arial"/>
        </w:rPr>
        <w:t xml:space="preserve">A tavalyi évben az étkeztetés szolgáltatásban napi átlagban 55 fő étkezett, ami kevesebb az előző évinél (69). </w:t>
      </w:r>
    </w:p>
    <w:p w14:paraId="1F95A778" w14:textId="77777777" w:rsidR="002F3A7E" w:rsidRPr="002F3A7E" w:rsidRDefault="002F3A7E" w:rsidP="002F3A7E">
      <w:pPr>
        <w:spacing w:after="0"/>
        <w:jc w:val="both"/>
        <w:rPr>
          <w:rFonts w:ascii="Arial" w:hAnsi="Arial" w:cs="Arial"/>
        </w:rPr>
      </w:pPr>
      <w:r w:rsidRPr="002F3A7E">
        <w:rPr>
          <w:rFonts w:ascii="Arial" w:hAnsi="Arial" w:cs="Arial"/>
        </w:rPr>
        <w:t>A térítési díjak befizetése személyesen telephelyünkön készpénzben, vagy banki átutalással teljesíthető.</w:t>
      </w:r>
    </w:p>
    <w:p w14:paraId="4B4666A8" w14:textId="77777777" w:rsidR="002F3A7E" w:rsidRPr="002F3A7E" w:rsidRDefault="002F3A7E" w:rsidP="002F3A7E">
      <w:pPr>
        <w:spacing w:after="0"/>
        <w:contextualSpacing/>
        <w:jc w:val="both"/>
        <w:rPr>
          <w:rFonts w:ascii="Arial" w:hAnsi="Arial" w:cs="Arial"/>
        </w:rPr>
      </w:pPr>
    </w:p>
    <w:p w14:paraId="66DD207B" w14:textId="77777777" w:rsidR="002F3A7E" w:rsidRPr="002F3A7E" w:rsidRDefault="002F3A7E" w:rsidP="002F3A7E">
      <w:pPr>
        <w:spacing w:after="0"/>
        <w:jc w:val="both"/>
        <w:rPr>
          <w:rFonts w:ascii="Arial" w:hAnsi="Arial" w:cs="Arial"/>
          <w:b/>
          <w:i/>
        </w:rPr>
      </w:pPr>
      <w:r w:rsidRPr="002F3A7E">
        <w:rPr>
          <w:rFonts w:ascii="Arial" w:hAnsi="Arial" w:cs="Arial"/>
          <w:b/>
          <w:i/>
        </w:rPr>
        <w:t>2025-ben az étkeztetést igénybe vevők száma</w:t>
      </w:r>
    </w:p>
    <w:tbl>
      <w:tblPr>
        <w:tblW w:w="7079" w:type="dxa"/>
        <w:tblCellMar>
          <w:left w:w="70" w:type="dxa"/>
          <w:right w:w="70" w:type="dxa"/>
        </w:tblCellMar>
        <w:tblLook w:val="04A0" w:firstRow="1" w:lastRow="0" w:firstColumn="1" w:lastColumn="0" w:noHBand="0" w:noVBand="1"/>
      </w:tblPr>
      <w:tblGrid>
        <w:gridCol w:w="1131"/>
        <w:gridCol w:w="964"/>
        <w:gridCol w:w="1180"/>
        <w:gridCol w:w="1280"/>
        <w:gridCol w:w="1302"/>
        <w:gridCol w:w="1280"/>
      </w:tblGrid>
      <w:tr w:rsidR="002F3A7E" w:rsidRPr="002F3A7E" w14:paraId="03D5B005" w14:textId="77777777" w:rsidTr="002F3A7E">
        <w:trPr>
          <w:trHeight w:val="206"/>
        </w:trPr>
        <w:tc>
          <w:tcPr>
            <w:tcW w:w="7079" w:type="dxa"/>
            <w:gridSpan w:val="6"/>
            <w:tcBorders>
              <w:top w:val="double" w:sz="4" w:space="0" w:color="auto"/>
              <w:left w:val="double" w:sz="4" w:space="0" w:color="auto"/>
              <w:bottom w:val="single" w:sz="4" w:space="0" w:color="auto"/>
              <w:right w:val="double" w:sz="4" w:space="0" w:color="auto"/>
            </w:tcBorders>
            <w:shd w:val="clear" w:color="auto" w:fill="E2EFD9"/>
            <w:noWrap/>
            <w:vAlign w:val="bottom"/>
          </w:tcPr>
          <w:p w14:paraId="4C340CA3"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étkeztetés</w:t>
            </w:r>
          </w:p>
        </w:tc>
      </w:tr>
      <w:tr w:rsidR="002F3A7E" w:rsidRPr="002F3A7E" w14:paraId="165FBB41" w14:textId="77777777" w:rsidTr="002F3A7E">
        <w:trPr>
          <w:trHeight w:val="510"/>
        </w:trPr>
        <w:tc>
          <w:tcPr>
            <w:tcW w:w="1088" w:type="dxa"/>
            <w:tcBorders>
              <w:top w:val="double" w:sz="4" w:space="0" w:color="auto"/>
              <w:left w:val="double" w:sz="4" w:space="0" w:color="auto"/>
              <w:bottom w:val="single" w:sz="4" w:space="0" w:color="auto"/>
              <w:right w:val="double" w:sz="4" w:space="0" w:color="auto"/>
            </w:tcBorders>
            <w:shd w:val="clear" w:color="auto" w:fill="E2EFD9"/>
            <w:noWrap/>
            <w:hideMark/>
          </w:tcPr>
          <w:p w14:paraId="37CE6B63"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hónapok</w:t>
            </w:r>
          </w:p>
        </w:tc>
        <w:tc>
          <w:tcPr>
            <w:tcW w:w="964" w:type="dxa"/>
            <w:tcBorders>
              <w:top w:val="double" w:sz="4" w:space="0" w:color="auto"/>
              <w:left w:val="double" w:sz="4" w:space="0" w:color="auto"/>
              <w:bottom w:val="single" w:sz="4" w:space="0" w:color="auto"/>
              <w:right w:val="single" w:sz="4" w:space="0" w:color="auto"/>
            </w:tcBorders>
            <w:shd w:val="clear" w:color="auto" w:fill="E2EFD9"/>
            <w:noWrap/>
            <w:vAlign w:val="bottom"/>
            <w:hideMark/>
          </w:tcPr>
          <w:p w14:paraId="04FA77F4" w14:textId="77777777" w:rsidR="002F3A7E" w:rsidRPr="002F3A7E" w:rsidRDefault="002F3A7E" w:rsidP="002F3A7E">
            <w:pPr>
              <w:spacing w:after="0"/>
              <w:rPr>
                <w:rFonts w:ascii="Arial" w:eastAsia="Times New Roman" w:hAnsi="Arial" w:cs="Arial"/>
                <w:b/>
                <w:bCs/>
                <w:lang w:eastAsia="hu-HU"/>
              </w:rPr>
            </w:pPr>
            <w:r w:rsidRPr="002F3A7E">
              <w:rPr>
                <w:rFonts w:ascii="Arial" w:eastAsia="Times New Roman" w:hAnsi="Arial" w:cs="Arial"/>
                <w:b/>
                <w:bCs/>
                <w:lang w:eastAsia="hu-HU"/>
              </w:rPr>
              <w:t>napok száma</w:t>
            </w:r>
          </w:p>
        </w:tc>
        <w:tc>
          <w:tcPr>
            <w:tcW w:w="1180" w:type="dxa"/>
            <w:tcBorders>
              <w:top w:val="double" w:sz="4" w:space="0" w:color="auto"/>
              <w:left w:val="nil"/>
              <w:bottom w:val="single" w:sz="4" w:space="0" w:color="auto"/>
              <w:right w:val="single" w:sz="4" w:space="0" w:color="auto"/>
            </w:tcBorders>
            <w:shd w:val="clear" w:color="auto" w:fill="E2EFD9"/>
            <w:vAlign w:val="bottom"/>
            <w:hideMark/>
          </w:tcPr>
          <w:p w14:paraId="17D88DF4" w14:textId="77777777" w:rsidR="002F3A7E" w:rsidRPr="002F3A7E" w:rsidRDefault="002F3A7E" w:rsidP="002F3A7E">
            <w:pPr>
              <w:spacing w:after="0"/>
              <w:rPr>
                <w:rFonts w:ascii="Arial" w:eastAsia="Times New Roman" w:hAnsi="Arial" w:cs="Arial"/>
                <w:b/>
                <w:bCs/>
                <w:lang w:eastAsia="hu-HU"/>
              </w:rPr>
            </w:pPr>
            <w:r w:rsidRPr="002F3A7E">
              <w:rPr>
                <w:rFonts w:ascii="Arial" w:eastAsia="Times New Roman" w:hAnsi="Arial" w:cs="Arial"/>
                <w:b/>
                <w:bCs/>
                <w:lang w:eastAsia="hu-HU"/>
              </w:rPr>
              <w:t>helyben étkezők</w:t>
            </w:r>
          </w:p>
        </w:tc>
        <w:tc>
          <w:tcPr>
            <w:tcW w:w="1280" w:type="dxa"/>
            <w:tcBorders>
              <w:top w:val="double" w:sz="4" w:space="0" w:color="auto"/>
              <w:left w:val="nil"/>
              <w:bottom w:val="single" w:sz="4" w:space="0" w:color="auto"/>
              <w:right w:val="single" w:sz="4" w:space="0" w:color="auto"/>
            </w:tcBorders>
            <w:shd w:val="clear" w:color="auto" w:fill="E2EFD9"/>
            <w:hideMark/>
          </w:tcPr>
          <w:p w14:paraId="69CA99F6" w14:textId="77777777" w:rsidR="002F3A7E" w:rsidRPr="002F3A7E" w:rsidRDefault="002F3A7E" w:rsidP="002F3A7E">
            <w:pPr>
              <w:spacing w:after="0"/>
              <w:rPr>
                <w:rFonts w:ascii="Arial" w:eastAsia="Times New Roman" w:hAnsi="Arial" w:cs="Arial"/>
                <w:b/>
                <w:bCs/>
                <w:lang w:eastAsia="hu-HU"/>
              </w:rPr>
            </w:pPr>
            <w:r w:rsidRPr="002F3A7E">
              <w:rPr>
                <w:rFonts w:ascii="Arial" w:eastAsia="Times New Roman" w:hAnsi="Arial" w:cs="Arial"/>
                <w:b/>
                <w:bCs/>
                <w:lang w:eastAsia="hu-HU"/>
              </w:rPr>
              <w:t>elvitellel étkezők</w:t>
            </w:r>
          </w:p>
        </w:tc>
        <w:tc>
          <w:tcPr>
            <w:tcW w:w="1287" w:type="dxa"/>
            <w:tcBorders>
              <w:top w:val="double" w:sz="4" w:space="0" w:color="auto"/>
              <w:left w:val="nil"/>
              <w:bottom w:val="single" w:sz="4" w:space="0" w:color="auto"/>
              <w:right w:val="single" w:sz="4" w:space="0" w:color="auto"/>
            </w:tcBorders>
            <w:shd w:val="clear" w:color="auto" w:fill="E2EFD9"/>
            <w:noWrap/>
            <w:vAlign w:val="bottom"/>
            <w:hideMark/>
          </w:tcPr>
          <w:p w14:paraId="1C8167C8" w14:textId="77777777" w:rsidR="002F3A7E" w:rsidRPr="002F3A7E" w:rsidRDefault="002F3A7E" w:rsidP="002F3A7E">
            <w:pPr>
              <w:spacing w:after="0"/>
              <w:rPr>
                <w:rFonts w:ascii="Arial" w:eastAsia="Times New Roman" w:hAnsi="Arial" w:cs="Arial"/>
                <w:b/>
                <w:bCs/>
                <w:lang w:eastAsia="hu-HU"/>
              </w:rPr>
            </w:pPr>
            <w:r w:rsidRPr="002F3A7E">
              <w:rPr>
                <w:rFonts w:ascii="Arial" w:eastAsia="Times New Roman" w:hAnsi="Arial" w:cs="Arial"/>
                <w:b/>
                <w:bCs/>
                <w:lang w:eastAsia="hu-HU"/>
              </w:rPr>
              <w:t>étkezés szállítással</w:t>
            </w:r>
          </w:p>
        </w:tc>
        <w:tc>
          <w:tcPr>
            <w:tcW w:w="1280" w:type="dxa"/>
            <w:tcBorders>
              <w:top w:val="double" w:sz="4" w:space="0" w:color="auto"/>
              <w:left w:val="nil"/>
              <w:bottom w:val="single" w:sz="4" w:space="0" w:color="auto"/>
              <w:right w:val="double" w:sz="4" w:space="0" w:color="auto"/>
            </w:tcBorders>
            <w:shd w:val="clear" w:color="auto" w:fill="E2EFD9"/>
            <w:noWrap/>
            <w:vAlign w:val="center"/>
            <w:hideMark/>
          </w:tcPr>
          <w:p w14:paraId="2B772F56"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összesen</w:t>
            </w:r>
          </w:p>
        </w:tc>
      </w:tr>
      <w:tr w:rsidR="002F3A7E" w:rsidRPr="002F3A7E" w14:paraId="2C1DC8E0" w14:textId="77777777" w:rsidTr="002F3A7E">
        <w:trPr>
          <w:trHeight w:val="255"/>
        </w:trPr>
        <w:tc>
          <w:tcPr>
            <w:tcW w:w="1088" w:type="dxa"/>
            <w:tcBorders>
              <w:top w:val="nil"/>
              <w:left w:val="double" w:sz="4" w:space="0" w:color="auto"/>
              <w:bottom w:val="single" w:sz="4" w:space="0" w:color="auto"/>
              <w:right w:val="double" w:sz="4" w:space="0" w:color="auto"/>
            </w:tcBorders>
            <w:noWrap/>
            <w:vAlign w:val="bottom"/>
            <w:hideMark/>
          </w:tcPr>
          <w:p w14:paraId="719F6B40"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w:t>
            </w:r>
          </w:p>
        </w:tc>
        <w:tc>
          <w:tcPr>
            <w:tcW w:w="964" w:type="dxa"/>
            <w:tcBorders>
              <w:top w:val="nil"/>
              <w:left w:val="double" w:sz="4" w:space="0" w:color="auto"/>
              <w:bottom w:val="single" w:sz="4" w:space="0" w:color="auto"/>
              <w:right w:val="single" w:sz="4" w:space="0" w:color="auto"/>
            </w:tcBorders>
            <w:noWrap/>
            <w:vAlign w:val="bottom"/>
            <w:hideMark/>
          </w:tcPr>
          <w:p w14:paraId="0BE270C3"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22</w:t>
            </w:r>
          </w:p>
        </w:tc>
        <w:tc>
          <w:tcPr>
            <w:tcW w:w="1180" w:type="dxa"/>
            <w:tcBorders>
              <w:top w:val="nil"/>
              <w:left w:val="nil"/>
              <w:bottom w:val="single" w:sz="4" w:space="0" w:color="auto"/>
              <w:right w:val="single" w:sz="4" w:space="0" w:color="auto"/>
            </w:tcBorders>
            <w:noWrap/>
            <w:vAlign w:val="bottom"/>
            <w:hideMark/>
          </w:tcPr>
          <w:p w14:paraId="090C9BB8"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174</w:t>
            </w:r>
          </w:p>
        </w:tc>
        <w:tc>
          <w:tcPr>
            <w:tcW w:w="1280" w:type="dxa"/>
            <w:tcBorders>
              <w:top w:val="nil"/>
              <w:left w:val="nil"/>
              <w:bottom w:val="single" w:sz="4" w:space="0" w:color="auto"/>
              <w:right w:val="single" w:sz="4" w:space="0" w:color="auto"/>
            </w:tcBorders>
            <w:noWrap/>
            <w:vAlign w:val="bottom"/>
            <w:hideMark/>
          </w:tcPr>
          <w:p w14:paraId="43BEA222"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166</w:t>
            </w:r>
          </w:p>
        </w:tc>
        <w:tc>
          <w:tcPr>
            <w:tcW w:w="1287" w:type="dxa"/>
            <w:tcBorders>
              <w:top w:val="nil"/>
              <w:left w:val="nil"/>
              <w:bottom w:val="single" w:sz="4" w:space="0" w:color="auto"/>
              <w:right w:val="single" w:sz="4" w:space="0" w:color="auto"/>
            </w:tcBorders>
            <w:noWrap/>
            <w:vAlign w:val="bottom"/>
            <w:hideMark/>
          </w:tcPr>
          <w:p w14:paraId="035EC65A"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885</w:t>
            </w:r>
          </w:p>
        </w:tc>
        <w:tc>
          <w:tcPr>
            <w:tcW w:w="1280" w:type="dxa"/>
            <w:tcBorders>
              <w:top w:val="nil"/>
              <w:left w:val="nil"/>
              <w:bottom w:val="single" w:sz="4" w:space="0" w:color="auto"/>
              <w:right w:val="double" w:sz="4" w:space="0" w:color="auto"/>
            </w:tcBorders>
            <w:noWrap/>
            <w:vAlign w:val="bottom"/>
            <w:hideMark/>
          </w:tcPr>
          <w:p w14:paraId="65EC0F8F"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1225</w:t>
            </w:r>
          </w:p>
        </w:tc>
      </w:tr>
      <w:tr w:rsidR="002F3A7E" w:rsidRPr="002F3A7E" w14:paraId="0387D399" w14:textId="77777777" w:rsidTr="002F3A7E">
        <w:trPr>
          <w:trHeight w:val="255"/>
        </w:trPr>
        <w:tc>
          <w:tcPr>
            <w:tcW w:w="1088" w:type="dxa"/>
            <w:tcBorders>
              <w:top w:val="nil"/>
              <w:left w:val="double" w:sz="4" w:space="0" w:color="auto"/>
              <w:bottom w:val="single" w:sz="4" w:space="0" w:color="auto"/>
              <w:right w:val="double" w:sz="4" w:space="0" w:color="auto"/>
            </w:tcBorders>
            <w:noWrap/>
            <w:vAlign w:val="bottom"/>
            <w:hideMark/>
          </w:tcPr>
          <w:p w14:paraId="0DB010BF"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w:t>
            </w:r>
          </w:p>
        </w:tc>
        <w:tc>
          <w:tcPr>
            <w:tcW w:w="964" w:type="dxa"/>
            <w:tcBorders>
              <w:top w:val="nil"/>
              <w:left w:val="double" w:sz="4" w:space="0" w:color="auto"/>
              <w:bottom w:val="single" w:sz="4" w:space="0" w:color="auto"/>
              <w:right w:val="single" w:sz="4" w:space="0" w:color="auto"/>
            </w:tcBorders>
            <w:noWrap/>
            <w:vAlign w:val="bottom"/>
            <w:hideMark/>
          </w:tcPr>
          <w:p w14:paraId="367F1AE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20</w:t>
            </w:r>
          </w:p>
        </w:tc>
        <w:tc>
          <w:tcPr>
            <w:tcW w:w="1180" w:type="dxa"/>
            <w:tcBorders>
              <w:top w:val="nil"/>
              <w:left w:val="nil"/>
              <w:bottom w:val="single" w:sz="4" w:space="0" w:color="auto"/>
              <w:right w:val="single" w:sz="4" w:space="0" w:color="auto"/>
            </w:tcBorders>
            <w:noWrap/>
            <w:vAlign w:val="bottom"/>
            <w:hideMark/>
          </w:tcPr>
          <w:p w14:paraId="453897AA"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182</w:t>
            </w:r>
          </w:p>
        </w:tc>
        <w:tc>
          <w:tcPr>
            <w:tcW w:w="1280" w:type="dxa"/>
            <w:tcBorders>
              <w:top w:val="nil"/>
              <w:left w:val="nil"/>
              <w:bottom w:val="single" w:sz="4" w:space="0" w:color="auto"/>
              <w:right w:val="single" w:sz="4" w:space="0" w:color="auto"/>
            </w:tcBorders>
            <w:noWrap/>
            <w:vAlign w:val="bottom"/>
            <w:hideMark/>
          </w:tcPr>
          <w:p w14:paraId="271F3CF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142</w:t>
            </w:r>
          </w:p>
        </w:tc>
        <w:tc>
          <w:tcPr>
            <w:tcW w:w="1287" w:type="dxa"/>
            <w:tcBorders>
              <w:top w:val="nil"/>
              <w:left w:val="nil"/>
              <w:bottom w:val="single" w:sz="4" w:space="0" w:color="auto"/>
              <w:right w:val="single" w:sz="4" w:space="0" w:color="auto"/>
            </w:tcBorders>
            <w:noWrap/>
            <w:vAlign w:val="bottom"/>
            <w:hideMark/>
          </w:tcPr>
          <w:p w14:paraId="74735C6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795</w:t>
            </w:r>
          </w:p>
        </w:tc>
        <w:tc>
          <w:tcPr>
            <w:tcW w:w="1280" w:type="dxa"/>
            <w:tcBorders>
              <w:top w:val="nil"/>
              <w:left w:val="nil"/>
              <w:bottom w:val="single" w:sz="4" w:space="0" w:color="auto"/>
              <w:right w:val="double" w:sz="4" w:space="0" w:color="auto"/>
            </w:tcBorders>
            <w:noWrap/>
            <w:vAlign w:val="bottom"/>
            <w:hideMark/>
          </w:tcPr>
          <w:p w14:paraId="08AD8304"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1119</w:t>
            </w:r>
          </w:p>
        </w:tc>
      </w:tr>
      <w:tr w:rsidR="002F3A7E" w:rsidRPr="002F3A7E" w14:paraId="3D1310B1" w14:textId="77777777" w:rsidTr="002F3A7E">
        <w:trPr>
          <w:trHeight w:val="255"/>
        </w:trPr>
        <w:tc>
          <w:tcPr>
            <w:tcW w:w="1088" w:type="dxa"/>
            <w:tcBorders>
              <w:top w:val="nil"/>
              <w:left w:val="double" w:sz="4" w:space="0" w:color="auto"/>
              <w:bottom w:val="single" w:sz="4" w:space="0" w:color="auto"/>
              <w:right w:val="double" w:sz="4" w:space="0" w:color="auto"/>
            </w:tcBorders>
            <w:noWrap/>
            <w:vAlign w:val="bottom"/>
            <w:hideMark/>
          </w:tcPr>
          <w:p w14:paraId="0CCD4F54"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3</w:t>
            </w:r>
          </w:p>
        </w:tc>
        <w:tc>
          <w:tcPr>
            <w:tcW w:w="964" w:type="dxa"/>
            <w:tcBorders>
              <w:top w:val="nil"/>
              <w:left w:val="double" w:sz="4" w:space="0" w:color="auto"/>
              <w:bottom w:val="single" w:sz="4" w:space="0" w:color="auto"/>
              <w:right w:val="single" w:sz="4" w:space="0" w:color="auto"/>
            </w:tcBorders>
            <w:noWrap/>
            <w:vAlign w:val="bottom"/>
            <w:hideMark/>
          </w:tcPr>
          <w:p w14:paraId="3B690C94"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21</w:t>
            </w:r>
          </w:p>
        </w:tc>
        <w:tc>
          <w:tcPr>
            <w:tcW w:w="1180" w:type="dxa"/>
            <w:tcBorders>
              <w:top w:val="nil"/>
              <w:left w:val="nil"/>
              <w:bottom w:val="single" w:sz="4" w:space="0" w:color="auto"/>
              <w:right w:val="single" w:sz="4" w:space="0" w:color="auto"/>
            </w:tcBorders>
            <w:noWrap/>
            <w:vAlign w:val="bottom"/>
            <w:hideMark/>
          </w:tcPr>
          <w:p w14:paraId="4814530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208</w:t>
            </w:r>
          </w:p>
        </w:tc>
        <w:tc>
          <w:tcPr>
            <w:tcW w:w="1280" w:type="dxa"/>
            <w:tcBorders>
              <w:top w:val="nil"/>
              <w:left w:val="nil"/>
              <w:bottom w:val="single" w:sz="4" w:space="0" w:color="auto"/>
              <w:right w:val="single" w:sz="4" w:space="0" w:color="auto"/>
            </w:tcBorders>
            <w:noWrap/>
            <w:vAlign w:val="bottom"/>
            <w:hideMark/>
          </w:tcPr>
          <w:p w14:paraId="4EC2BF90"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178</w:t>
            </w:r>
          </w:p>
        </w:tc>
        <w:tc>
          <w:tcPr>
            <w:tcW w:w="1287" w:type="dxa"/>
            <w:tcBorders>
              <w:top w:val="nil"/>
              <w:left w:val="nil"/>
              <w:bottom w:val="single" w:sz="4" w:space="0" w:color="auto"/>
              <w:right w:val="single" w:sz="4" w:space="0" w:color="auto"/>
            </w:tcBorders>
            <w:noWrap/>
            <w:vAlign w:val="bottom"/>
            <w:hideMark/>
          </w:tcPr>
          <w:p w14:paraId="203BC6BD"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785</w:t>
            </w:r>
          </w:p>
        </w:tc>
        <w:tc>
          <w:tcPr>
            <w:tcW w:w="1280" w:type="dxa"/>
            <w:tcBorders>
              <w:top w:val="nil"/>
              <w:left w:val="nil"/>
              <w:bottom w:val="single" w:sz="4" w:space="0" w:color="auto"/>
              <w:right w:val="double" w:sz="4" w:space="0" w:color="auto"/>
            </w:tcBorders>
            <w:noWrap/>
            <w:vAlign w:val="bottom"/>
            <w:hideMark/>
          </w:tcPr>
          <w:p w14:paraId="304408D1"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1171</w:t>
            </w:r>
          </w:p>
        </w:tc>
      </w:tr>
      <w:tr w:rsidR="002F3A7E" w:rsidRPr="002F3A7E" w14:paraId="001796A4" w14:textId="77777777" w:rsidTr="002F3A7E">
        <w:trPr>
          <w:trHeight w:val="255"/>
        </w:trPr>
        <w:tc>
          <w:tcPr>
            <w:tcW w:w="1088" w:type="dxa"/>
            <w:tcBorders>
              <w:top w:val="nil"/>
              <w:left w:val="double" w:sz="4" w:space="0" w:color="auto"/>
              <w:bottom w:val="single" w:sz="4" w:space="0" w:color="auto"/>
              <w:right w:val="double" w:sz="4" w:space="0" w:color="auto"/>
            </w:tcBorders>
            <w:noWrap/>
            <w:vAlign w:val="bottom"/>
            <w:hideMark/>
          </w:tcPr>
          <w:p w14:paraId="1F743D2E"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4</w:t>
            </w:r>
          </w:p>
        </w:tc>
        <w:tc>
          <w:tcPr>
            <w:tcW w:w="964" w:type="dxa"/>
            <w:tcBorders>
              <w:top w:val="nil"/>
              <w:left w:val="double" w:sz="4" w:space="0" w:color="auto"/>
              <w:bottom w:val="single" w:sz="4" w:space="0" w:color="auto"/>
              <w:right w:val="single" w:sz="4" w:space="0" w:color="auto"/>
            </w:tcBorders>
            <w:noWrap/>
            <w:vAlign w:val="bottom"/>
            <w:hideMark/>
          </w:tcPr>
          <w:p w14:paraId="495BD03F"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20</w:t>
            </w:r>
          </w:p>
        </w:tc>
        <w:tc>
          <w:tcPr>
            <w:tcW w:w="1180" w:type="dxa"/>
            <w:tcBorders>
              <w:top w:val="nil"/>
              <w:left w:val="nil"/>
              <w:bottom w:val="single" w:sz="4" w:space="0" w:color="auto"/>
              <w:right w:val="single" w:sz="4" w:space="0" w:color="auto"/>
            </w:tcBorders>
            <w:noWrap/>
            <w:vAlign w:val="bottom"/>
            <w:hideMark/>
          </w:tcPr>
          <w:p w14:paraId="6250E61D"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184</w:t>
            </w:r>
          </w:p>
        </w:tc>
        <w:tc>
          <w:tcPr>
            <w:tcW w:w="1280" w:type="dxa"/>
            <w:tcBorders>
              <w:top w:val="nil"/>
              <w:left w:val="nil"/>
              <w:bottom w:val="single" w:sz="4" w:space="0" w:color="auto"/>
              <w:right w:val="single" w:sz="4" w:space="0" w:color="auto"/>
            </w:tcBorders>
            <w:noWrap/>
            <w:vAlign w:val="bottom"/>
            <w:hideMark/>
          </w:tcPr>
          <w:p w14:paraId="5498CF95"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185</w:t>
            </w:r>
          </w:p>
        </w:tc>
        <w:tc>
          <w:tcPr>
            <w:tcW w:w="1287" w:type="dxa"/>
            <w:tcBorders>
              <w:top w:val="nil"/>
              <w:left w:val="nil"/>
              <w:bottom w:val="single" w:sz="4" w:space="0" w:color="auto"/>
              <w:right w:val="single" w:sz="4" w:space="0" w:color="auto"/>
            </w:tcBorders>
            <w:noWrap/>
            <w:vAlign w:val="bottom"/>
            <w:hideMark/>
          </w:tcPr>
          <w:p w14:paraId="05607A4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800</w:t>
            </w:r>
          </w:p>
        </w:tc>
        <w:tc>
          <w:tcPr>
            <w:tcW w:w="1280" w:type="dxa"/>
            <w:tcBorders>
              <w:top w:val="nil"/>
              <w:left w:val="nil"/>
              <w:bottom w:val="single" w:sz="4" w:space="0" w:color="auto"/>
              <w:right w:val="double" w:sz="4" w:space="0" w:color="auto"/>
            </w:tcBorders>
            <w:noWrap/>
            <w:vAlign w:val="bottom"/>
            <w:hideMark/>
          </w:tcPr>
          <w:p w14:paraId="6140700D"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1169</w:t>
            </w:r>
          </w:p>
        </w:tc>
      </w:tr>
      <w:tr w:rsidR="002F3A7E" w:rsidRPr="002F3A7E" w14:paraId="32F6039E" w14:textId="77777777" w:rsidTr="002F3A7E">
        <w:trPr>
          <w:trHeight w:val="255"/>
        </w:trPr>
        <w:tc>
          <w:tcPr>
            <w:tcW w:w="1088" w:type="dxa"/>
            <w:tcBorders>
              <w:top w:val="nil"/>
              <w:left w:val="double" w:sz="4" w:space="0" w:color="auto"/>
              <w:bottom w:val="single" w:sz="4" w:space="0" w:color="auto"/>
              <w:right w:val="double" w:sz="4" w:space="0" w:color="auto"/>
            </w:tcBorders>
            <w:noWrap/>
            <w:vAlign w:val="bottom"/>
            <w:hideMark/>
          </w:tcPr>
          <w:p w14:paraId="23FAC4FB"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5</w:t>
            </w:r>
          </w:p>
        </w:tc>
        <w:tc>
          <w:tcPr>
            <w:tcW w:w="964" w:type="dxa"/>
            <w:tcBorders>
              <w:top w:val="nil"/>
              <w:left w:val="double" w:sz="4" w:space="0" w:color="auto"/>
              <w:bottom w:val="single" w:sz="4" w:space="0" w:color="auto"/>
              <w:right w:val="single" w:sz="4" w:space="0" w:color="auto"/>
            </w:tcBorders>
            <w:noWrap/>
            <w:vAlign w:val="bottom"/>
            <w:hideMark/>
          </w:tcPr>
          <w:p w14:paraId="66639BE3"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21</w:t>
            </w:r>
          </w:p>
        </w:tc>
        <w:tc>
          <w:tcPr>
            <w:tcW w:w="1180" w:type="dxa"/>
            <w:tcBorders>
              <w:top w:val="nil"/>
              <w:left w:val="nil"/>
              <w:bottom w:val="single" w:sz="4" w:space="0" w:color="auto"/>
              <w:right w:val="single" w:sz="4" w:space="0" w:color="auto"/>
            </w:tcBorders>
            <w:noWrap/>
            <w:vAlign w:val="bottom"/>
            <w:hideMark/>
          </w:tcPr>
          <w:p w14:paraId="16603E9D"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193</w:t>
            </w:r>
          </w:p>
        </w:tc>
        <w:tc>
          <w:tcPr>
            <w:tcW w:w="1280" w:type="dxa"/>
            <w:tcBorders>
              <w:top w:val="nil"/>
              <w:left w:val="nil"/>
              <w:bottom w:val="single" w:sz="4" w:space="0" w:color="auto"/>
              <w:right w:val="single" w:sz="4" w:space="0" w:color="auto"/>
            </w:tcBorders>
            <w:noWrap/>
            <w:vAlign w:val="bottom"/>
            <w:hideMark/>
          </w:tcPr>
          <w:p w14:paraId="054EDD23"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173</w:t>
            </w:r>
          </w:p>
        </w:tc>
        <w:tc>
          <w:tcPr>
            <w:tcW w:w="1287" w:type="dxa"/>
            <w:tcBorders>
              <w:top w:val="nil"/>
              <w:left w:val="nil"/>
              <w:bottom w:val="single" w:sz="4" w:space="0" w:color="auto"/>
              <w:right w:val="single" w:sz="4" w:space="0" w:color="auto"/>
            </w:tcBorders>
            <w:noWrap/>
            <w:vAlign w:val="bottom"/>
            <w:hideMark/>
          </w:tcPr>
          <w:p w14:paraId="3D8641D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807</w:t>
            </w:r>
          </w:p>
        </w:tc>
        <w:tc>
          <w:tcPr>
            <w:tcW w:w="1280" w:type="dxa"/>
            <w:tcBorders>
              <w:top w:val="nil"/>
              <w:left w:val="nil"/>
              <w:bottom w:val="single" w:sz="4" w:space="0" w:color="auto"/>
              <w:right w:val="double" w:sz="4" w:space="0" w:color="auto"/>
            </w:tcBorders>
            <w:noWrap/>
            <w:vAlign w:val="bottom"/>
            <w:hideMark/>
          </w:tcPr>
          <w:p w14:paraId="62996CF6"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1173</w:t>
            </w:r>
          </w:p>
        </w:tc>
      </w:tr>
      <w:tr w:rsidR="002F3A7E" w:rsidRPr="002F3A7E" w14:paraId="3C1369EA" w14:textId="77777777" w:rsidTr="002F3A7E">
        <w:trPr>
          <w:trHeight w:val="255"/>
        </w:trPr>
        <w:tc>
          <w:tcPr>
            <w:tcW w:w="1088" w:type="dxa"/>
            <w:tcBorders>
              <w:top w:val="nil"/>
              <w:left w:val="double" w:sz="4" w:space="0" w:color="auto"/>
              <w:bottom w:val="single" w:sz="4" w:space="0" w:color="auto"/>
              <w:right w:val="double" w:sz="4" w:space="0" w:color="auto"/>
            </w:tcBorders>
            <w:noWrap/>
            <w:vAlign w:val="bottom"/>
            <w:hideMark/>
          </w:tcPr>
          <w:p w14:paraId="22F58D9B"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6</w:t>
            </w:r>
          </w:p>
        </w:tc>
        <w:tc>
          <w:tcPr>
            <w:tcW w:w="964" w:type="dxa"/>
            <w:tcBorders>
              <w:top w:val="nil"/>
              <w:left w:val="double" w:sz="4" w:space="0" w:color="auto"/>
              <w:bottom w:val="single" w:sz="4" w:space="0" w:color="auto"/>
              <w:right w:val="single" w:sz="4" w:space="0" w:color="auto"/>
            </w:tcBorders>
            <w:noWrap/>
            <w:vAlign w:val="bottom"/>
            <w:hideMark/>
          </w:tcPr>
          <w:p w14:paraId="4146388B"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20</w:t>
            </w:r>
          </w:p>
        </w:tc>
        <w:tc>
          <w:tcPr>
            <w:tcW w:w="1180" w:type="dxa"/>
            <w:tcBorders>
              <w:top w:val="nil"/>
              <w:left w:val="nil"/>
              <w:bottom w:val="single" w:sz="4" w:space="0" w:color="auto"/>
              <w:right w:val="single" w:sz="4" w:space="0" w:color="auto"/>
            </w:tcBorders>
            <w:noWrap/>
            <w:vAlign w:val="bottom"/>
            <w:hideMark/>
          </w:tcPr>
          <w:p w14:paraId="3DF4000B"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193</w:t>
            </w:r>
          </w:p>
        </w:tc>
        <w:tc>
          <w:tcPr>
            <w:tcW w:w="1280" w:type="dxa"/>
            <w:tcBorders>
              <w:top w:val="nil"/>
              <w:left w:val="nil"/>
              <w:bottom w:val="single" w:sz="4" w:space="0" w:color="auto"/>
              <w:right w:val="single" w:sz="4" w:space="0" w:color="auto"/>
            </w:tcBorders>
            <w:noWrap/>
            <w:vAlign w:val="bottom"/>
            <w:hideMark/>
          </w:tcPr>
          <w:p w14:paraId="54B26DC7"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134</w:t>
            </w:r>
          </w:p>
        </w:tc>
        <w:tc>
          <w:tcPr>
            <w:tcW w:w="1287" w:type="dxa"/>
            <w:tcBorders>
              <w:top w:val="nil"/>
              <w:left w:val="nil"/>
              <w:bottom w:val="single" w:sz="4" w:space="0" w:color="auto"/>
              <w:right w:val="single" w:sz="4" w:space="0" w:color="auto"/>
            </w:tcBorders>
            <w:noWrap/>
            <w:vAlign w:val="bottom"/>
            <w:hideMark/>
          </w:tcPr>
          <w:p w14:paraId="5C2A4595"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765</w:t>
            </w:r>
          </w:p>
        </w:tc>
        <w:tc>
          <w:tcPr>
            <w:tcW w:w="1280" w:type="dxa"/>
            <w:tcBorders>
              <w:top w:val="nil"/>
              <w:left w:val="nil"/>
              <w:bottom w:val="single" w:sz="4" w:space="0" w:color="auto"/>
              <w:right w:val="double" w:sz="4" w:space="0" w:color="auto"/>
            </w:tcBorders>
            <w:noWrap/>
            <w:vAlign w:val="bottom"/>
            <w:hideMark/>
          </w:tcPr>
          <w:p w14:paraId="5CBC3A3F"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1092</w:t>
            </w:r>
          </w:p>
        </w:tc>
      </w:tr>
      <w:tr w:rsidR="002F3A7E" w:rsidRPr="002F3A7E" w14:paraId="02EB1122" w14:textId="77777777" w:rsidTr="002F3A7E">
        <w:trPr>
          <w:trHeight w:val="255"/>
        </w:trPr>
        <w:tc>
          <w:tcPr>
            <w:tcW w:w="1088" w:type="dxa"/>
            <w:tcBorders>
              <w:top w:val="nil"/>
              <w:left w:val="double" w:sz="4" w:space="0" w:color="auto"/>
              <w:bottom w:val="single" w:sz="4" w:space="0" w:color="auto"/>
              <w:right w:val="double" w:sz="4" w:space="0" w:color="auto"/>
            </w:tcBorders>
            <w:noWrap/>
            <w:vAlign w:val="bottom"/>
            <w:hideMark/>
          </w:tcPr>
          <w:p w14:paraId="4FD3067B"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w:t>
            </w:r>
          </w:p>
        </w:tc>
        <w:tc>
          <w:tcPr>
            <w:tcW w:w="964" w:type="dxa"/>
            <w:tcBorders>
              <w:top w:val="nil"/>
              <w:left w:val="double" w:sz="4" w:space="0" w:color="auto"/>
              <w:bottom w:val="single" w:sz="4" w:space="0" w:color="auto"/>
              <w:right w:val="single" w:sz="4" w:space="0" w:color="auto"/>
            </w:tcBorders>
            <w:noWrap/>
            <w:vAlign w:val="bottom"/>
            <w:hideMark/>
          </w:tcPr>
          <w:p w14:paraId="6DAC79AB"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23</w:t>
            </w:r>
          </w:p>
        </w:tc>
        <w:tc>
          <w:tcPr>
            <w:tcW w:w="1180" w:type="dxa"/>
            <w:tcBorders>
              <w:top w:val="nil"/>
              <w:left w:val="nil"/>
              <w:bottom w:val="single" w:sz="4" w:space="0" w:color="auto"/>
              <w:right w:val="single" w:sz="4" w:space="0" w:color="auto"/>
            </w:tcBorders>
            <w:noWrap/>
            <w:vAlign w:val="bottom"/>
            <w:hideMark/>
          </w:tcPr>
          <w:p w14:paraId="0CC47EE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219</w:t>
            </w:r>
          </w:p>
        </w:tc>
        <w:tc>
          <w:tcPr>
            <w:tcW w:w="1280" w:type="dxa"/>
            <w:tcBorders>
              <w:top w:val="nil"/>
              <w:left w:val="nil"/>
              <w:bottom w:val="single" w:sz="4" w:space="0" w:color="auto"/>
              <w:right w:val="single" w:sz="4" w:space="0" w:color="auto"/>
            </w:tcBorders>
            <w:noWrap/>
            <w:vAlign w:val="bottom"/>
            <w:hideMark/>
          </w:tcPr>
          <w:p w14:paraId="6945E97E"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165</w:t>
            </w:r>
          </w:p>
        </w:tc>
        <w:tc>
          <w:tcPr>
            <w:tcW w:w="1287" w:type="dxa"/>
            <w:tcBorders>
              <w:top w:val="nil"/>
              <w:left w:val="nil"/>
              <w:bottom w:val="single" w:sz="4" w:space="0" w:color="auto"/>
              <w:right w:val="single" w:sz="4" w:space="0" w:color="auto"/>
            </w:tcBorders>
            <w:noWrap/>
            <w:vAlign w:val="bottom"/>
            <w:hideMark/>
          </w:tcPr>
          <w:p w14:paraId="3A1B64B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875</w:t>
            </w:r>
          </w:p>
        </w:tc>
        <w:tc>
          <w:tcPr>
            <w:tcW w:w="1280" w:type="dxa"/>
            <w:tcBorders>
              <w:top w:val="nil"/>
              <w:left w:val="nil"/>
              <w:bottom w:val="single" w:sz="4" w:space="0" w:color="auto"/>
              <w:right w:val="double" w:sz="4" w:space="0" w:color="auto"/>
            </w:tcBorders>
            <w:noWrap/>
            <w:vAlign w:val="bottom"/>
            <w:hideMark/>
          </w:tcPr>
          <w:p w14:paraId="47F45198"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1259</w:t>
            </w:r>
          </w:p>
        </w:tc>
      </w:tr>
      <w:tr w:rsidR="002F3A7E" w:rsidRPr="002F3A7E" w14:paraId="0773EDC5" w14:textId="77777777" w:rsidTr="002F3A7E">
        <w:trPr>
          <w:trHeight w:val="255"/>
        </w:trPr>
        <w:tc>
          <w:tcPr>
            <w:tcW w:w="1088" w:type="dxa"/>
            <w:tcBorders>
              <w:top w:val="nil"/>
              <w:left w:val="double" w:sz="4" w:space="0" w:color="auto"/>
              <w:bottom w:val="single" w:sz="4" w:space="0" w:color="auto"/>
              <w:right w:val="double" w:sz="4" w:space="0" w:color="auto"/>
            </w:tcBorders>
            <w:noWrap/>
            <w:vAlign w:val="bottom"/>
            <w:hideMark/>
          </w:tcPr>
          <w:p w14:paraId="0EFD01D2"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8</w:t>
            </w:r>
          </w:p>
        </w:tc>
        <w:tc>
          <w:tcPr>
            <w:tcW w:w="964" w:type="dxa"/>
            <w:tcBorders>
              <w:top w:val="nil"/>
              <w:left w:val="double" w:sz="4" w:space="0" w:color="auto"/>
              <w:bottom w:val="single" w:sz="4" w:space="0" w:color="auto"/>
              <w:right w:val="single" w:sz="4" w:space="0" w:color="auto"/>
            </w:tcBorders>
            <w:noWrap/>
            <w:vAlign w:val="bottom"/>
            <w:hideMark/>
          </w:tcPr>
          <w:p w14:paraId="1B3B9F2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20</w:t>
            </w:r>
          </w:p>
        </w:tc>
        <w:tc>
          <w:tcPr>
            <w:tcW w:w="1180" w:type="dxa"/>
            <w:tcBorders>
              <w:top w:val="nil"/>
              <w:left w:val="nil"/>
              <w:bottom w:val="single" w:sz="4" w:space="0" w:color="auto"/>
              <w:right w:val="single" w:sz="4" w:space="0" w:color="auto"/>
            </w:tcBorders>
            <w:noWrap/>
            <w:vAlign w:val="bottom"/>
            <w:hideMark/>
          </w:tcPr>
          <w:p w14:paraId="59562935"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194</w:t>
            </w:r>
          </w:p>
        </w:tc>
        <w:tc>
          <w:tcPr>
            <w:tcW w:w="1280" w:type="dxa"/>
            <w:tcBorders>
              <w:top w:val="nil"/>
              <w:left w:val="nil"/>
              <w:bottom w:val="single" w:sz="4" w:space="0" w:color="auto"/>
              <w:right w:val="single" w:sz="4" w:space="0" w:color="auto"/>
            </w:tcBorders>
            <w:noWrap/>
            <w:vAlign w:val="bottom"/>
            <w:hideMark/>
          </w:tcPr>
          <w:p w14:paraId="5977C85E"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140</w:t>
            </w:r>
          </w:p>
        </w:tc>
        <w:tc>
          <w:tcPr>
            <w:tcW w:w="1287" w:type="dxa"/>
            <w:tcBorders>
              <w:top w:val="nil"/>
              <w:left w:val="nil"/>
              <w:bottom w:val="single" w:sz="4" w:space="0" w:color="auto"/>
              <w:right w:val="single" w:sz="4" w:space="0" w:color="auto"/>
            </w:tcBorders>
            <w:noWrap/>
            <w:vAlign w:val="bottom"/>
            <w:hideMark/>
          </w:tcPr>
          <w:p w14:paraId="634EB07D"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726</w:t>
            </w:r>
          </w:p>
        </w:tc>
        <w:tc>
          <w:tcPr>
            <w:tcW w:w="1280" w:type="dxa"/>
            <w:tcBorders>
              <w:top w:val="nil"/>
              <w:left w:val="nil"/>
              <w:bottom w:val="single" w:sz="4" w:space="0" w:color="auto"/>
              <w:right w:val="double" w:sz="4" w:space="0" w:color="auto"/>
            </w:tcBorders>
            <w:noWrap/>
            <w:vAlign w:val="bottom"/>
            <w:hideMark/>
          </w:tcPr>
          <w:p w14:paraId="5CD58C4A"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1060</w:t>
            </w:r>
          </w:p>
        </w:tc>
      </w:tr>
      <w:tr w:rsidR="002F3A7E" w:rsidRPr="002F3A7E" w14:paraId="25249074" w14:textId="77777777" w:rsidTr="002F3A7E">
        <w:trPr>
          <w:trHeight w:val="255"/>
        </w:trPr>
        <w:tc>
          <w:tcPr>
            <w:tcW w:w="1088" w:type="dxa"/>
            <w:tcBorders>
              <w:top w:val="nil"/>
              <w:left w:val="double" w:sz="4" w:space="0" w:color="auto"/>
              <w:bottom w:val="single" w:sz="4" w:space="0" w:color="auto"/>
              <w:right w:val="double" w:sz="4" w:space="0" w:color="auto"/>
            </w:tcBorders>
            <w:noWrap/>
            <w:vAlign w:val="bottom"/>
            <w:hideMark/>
          </w:tcPr>
          <w:p w14:paraId="05754DDA"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9</w:t>
            </w:r>
          </w:p>
        </w:tc>
        <w:tc>
          <w:tcPr>
            <w:tcW w:w="964" w:type="dxa"/>
            <w:tcBorders>
              <w:top w:val="nil"/>
              <w:left w:val="double" w:sz="4" w:space="0" w:color="auto"/>
              <w:bottom w:val="single" w:sz="4" w:space="0" w:color="auto"/>
              <w:right w:val="single" w:sz="4" w:space="0" w:color="auto"/>
            </w:tcBorders>
            <w:noWrap/>
            <w:vAlign w:val="bottom"/>
            <w:hideMark/>
          </w:tcPr>
          <w:p w14:paraId="003848EA"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22</w:t>
            </w:r>
          </w:p>
        </w:tc>
        <w:tc>
          <w:tcPr>
            <w:tcW w:w="1180" w:type="dxa"/>
            <w:tcBorders>
              <w:top w:val="nil"/>
              <w:left w:val="nil"/>
              <w:bottom w:val="single" w:sz="4" w:space="0" w:color="auto"/>
              <w:right w:val="single" w:sz="4" w:space="0" w:color="auto"/>
            </w:tcBorders>
            <w:noWrap/>
            <w:vAlign w:val="bottom"/>
            <w:hideMark/>
          </w:tcPr>
          <w:p w14:paraId="0A51ECA3"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207</w:t>
            </w:r>
          </w:p>
        </w:tc>
        <w:tc>
          <w:tcPr>
            <w:tcW w:w="1280" w:type="dxa"/>
            <w:tcBorders>
              <w:top w:val="nil"/>
              <w:left w:val="nil"/>
              <w:bottom w:val="single" w:sz="4" w:space="0" w:color="auto"/>
              <w:right w:val="single" w:sz="4" w:space="0" w:color="auto"/>
            </w:tcBorders>
            <w:noWrap/>
            <w:vAlign w:val="bottom"/>
            <w:hideMark/>
          </w:tcPr>
          <w:p w14:paraId="03EFE277"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156</w:t>
            </w:r>
          </w:p>
        </w:tc>
        <w:tc>
          <w:tcPr>
            <w:tcW w:w="1287" w:type="dxa"/>
            <w:tcBorders>
              <w:top w:val="nil"/>
              <w:left w:val="nil"/>
              <w:bottom w:val="single" w:sz="4" w:space="0" w:color="auto"/>
              <w:right w:val="single" w:sz="4" w:space="0" w:color="auto"/>
            </w:tcBorders>
            <w:noWrap/>
            <w:vAlign w:val="bottom"/>
            <w:hideMark/>
          </w:tcPr>
          <w:p w14:paraId="24CFA865"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813</w:t>
            </w:r>
          </w:p>
        </w:tc>
        <w:tc>
          <w:tcPr>
            <w:tcW w:w="1280" w:type="dxa"/>
            <w:tcBorders>
              <w:top w:val="nil"/>
              <w:left w:val="nil"/>
              <w:bottom w:val="single" w:sz="4" w:space="0" w:color="auto"/>
              <w:right w:val="double" w:sz="4" w:space="0" w:color="auto"/>
            </w:tcBorders>
            <w:noWrap/>
            <w:vAlign w:val="bottom"/>
            <w:hideMark/>
          </w:tcPr>
          <w:p w14:paraId="4D7BE59D"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1176</w:t>
            </w:r>
          </w:p>
        </w:tc>
      </w:tr>
      <w:tr w:rsidR="002F3A7E" w:rsidRPr="002F3A7E" w14:paraId="6CCA6F3D" w14:textId="77777777" w:rsidTr="002F3A7E">
        <w:trPr>
          <w:trHeight w:val="255"/>
        </w:trPr>
        <w:tc>
          <w:tcPr>
            <w:tcW w:w="1088" w:type="dxa"/>
            <w:tcBorders>
              <w:top w:val="nil"/>
              <w:left w:val="double" w:sz="4" w:space="0" w:color="auto"/>
              <w:bottom w:val="single" w:sz="4" w:space="0" w:color="auto"/>
              <w:right w:val="double" w:sz="4" w:space="0" w:color="auto"/>
            </w:tcBorders>
            <w:noWrap/>
            <w:vAlign w:val="bottom"/>
            <w:hideMark/>
          </w:tcPr>
          <w:p w14:paraId="06C67282"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10</w:t>
            </w:r>
          </w:p>
        </w:tc>
        <w:tc>
          <w:tcPr>
            <w:tcW w:w="964" w:type="dxa"/>
            <w:tcBorders>
              <w:top w:val="nil"/>
              <w:left w:val="double" w:sz="4" w:space="0" w:color="auto"/>
              <w:bottom w:val="single" w:sz="4" w:space="0" w:color="auto"/>
              <w:right w:val="single" w:sz="4" w:space="0" w:color="auto"/>
            </w:tcBorders>
            <w:noWrap/>
            <w:vAlign w:val="bottom"/>
            <w:hideMark/>
          </w:tcPr>
          <w:p w14:paraId="062399D5"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22</w:t>
            </w:r>
          </w:p>
        </w:tc>
        <w:tc>
          <w:tcPr>
            <w:tcW w:w="1180" w:type="dxa"/>
            <w:tcBorders>
              <w:top w:val="nil"/>
              <w:left w:val="nil"/>
              <w:bottom w:val="single" w:sz="4" w:space="0" w:color="auto"/>
              <w:right w:val="single" w:sz="4" w:space="0" w:color="auto"/>
            </w:tcBorders>
            <w:shd w:val="clear" w:color="000000" w:fill="FFFFFF"/>
            <w:noWrap/>
            <w:vAlign w:val="bottom"/>
            <w:hideMark/>
          </w:tcPr>
          <w:p w14:paraId="1ED12120"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199</w:t>
            </w:r>
          </w:p>
        </w:tc>
        <w:tc>
          <w:tcPr>
            <w:tcW w:w="1280" w:type="dxa"/>
            <w:tcBorders>
              <w:top w:val="nil"/>
              <w:left w:val="nil"/>
              <w:bottom w:val="single" w:sz="4" w:space="0" w:color="auto"/>
              <w:right w:val="single" w:sz="4" w:space="0" w:color="auto"/>
            </w:tcBorders>
            <w:shd w:val="clear" w:color="000000" w:fill="FFFFFF"/>
            <w:noWrap/>
            <w:vAlign w:val="bottom"/>
            <w:hideMark/>
          </w:tcPr>
          <w:p w14:paraId="57F08A90"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151</w:t>
            </w:r>
          </w:p>
        </w:tc>
        <w:tc>
          <w:tcPr>
            <w:tcW w:w="1287" w:type="dxa"/>
            <w:tcBorders>
              <w:top w:val="nil"/>
              <w:left w:val="nil"/>
              <w:bottom w:val="single" w:sz="4" w:space="0" w:color="auto"/>
              <w:right w:val="single" w:sz="4" w:space="0" w:color="auto"/>
            </w:tcBorders>
            <w:shd w:val="clear" w:color="000000" w:fill="FFFFFF"/>
            <w:noWrap/>
            <w:vAlign w:val="bottom"/>
            <w:hideMark/>
          </w:tcPr>
          <w:p w14:paraId="42008A28"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875</w:t>
            </w:r>
          </w:p>
        </w:tc>
        <w:tc>
          <w:tcPr>
            <w:tcW w:w="1280" w:type="dxa"/>
            <w:tcBorders>
              <w:top w:val="nil"/>
              <w:left w:val="nil"/>
              <w:bottom w:val="single" w:sz="4" w:space="0" w:color="auto"/>
              <w:right w:val="double" w:sz="4" w:space="0" w:color="auto"/>
            </w:tcBorders>
            <w:shd w:val="clear" w:color="000000" w:fill="FFFFFF"/>
            <w:noWrap/>
            <w:vAlign w:val="bottom"/>
            <w:hideMark/>
          </w:tcPr>
          <w:p w14:paraId="29C10430"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1225</w:t>
            </w:r>
          </w:p>
        </w:tc>
      </w:tr>
      <w:tr w:rsidR="002F3A7E" w:rsidRPr="002F3A7E" w14:paraId="0DD19A18" w14:textId="77777777" w:rsidTr="002F3A7E">
        <w:trPr>
          <w:trHeight w:val="255"/>
        </w:trPr>
        <w:tc>
          <w:tcPr>
            <w:tcW w:w="1088" w:type="dxa"/>
            <w:tcBorders>
              <w:top w:val="nil"/>
              <w:left w:val="double" w:sz="4" w:space="0" w:color="auto"/>
              <w:bottom w:val="single" w:sz="4" w:space="0" w:color="auto"/>
              <w:right w:val="double" w:sz="4" w:space="0" w:color="auto"/>
            </w:tcBorders>
            <w:noWrap/>
            <w:vAlign w:val="bottom"/>
            <w:hideMark/>
          </w:tcPr>
          <w:p w14:paraId="2D1A7424"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11</w:t>
            </w:r>
          </w:p>
        </w:tc>
        <w:tc>
          <w:tcPr>
            <w:tcW w:w="964" w:type="dxa"/>
            <w:tcBorders>
              <w:top w:val="nil"/>
              <w:left w:val="double" w:sz="4" w:space="0" w:color="auto"/>
              <w:bottom w:val="single" w:sz="4" w:space="0" w:color="auto"/>
              <w:right w:val="single" w:sz="4" w:space="0" w:color="auto"/>
            </w:tcBorders>
            <w:noWrap/>
            <w:vAlign w:val="bottom"/>
            <w:hideMark/>
          </w:tcPr>
          <w:p w14:paraId="6AE66204"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19</w:t>
            </w:r>
          </w:p>
        </w:tc>
        <w:tc>
          <w:tcPr>
            <w:tcW w:w="1180" w:type="dxa"/>
            <w:tcBorders>
              <w:top w:val="nil"/>
              <w:left w:val="nil"/>
              <w:bottom w:val="single" w:sz="4" w:space="0" w:color="auto"/>
              <w:right w:val="single" w:sz="4" w:space="0" w:color="auto"/>
            </w:tcBorders>
            <w:noWrap/>
            <w:vAlign w:val="bottom"/>
            <w:hideMark/>
          </w:tcPr>
          <w:p w14:paraId="234B2499"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185</w:t>
            </w:r>
          </w:p>
        </w:tc>
        <w:tc>
          <w:tcPr>
            <w:tcW w:w="1280" w:type="dxa"/>
            <w:tcBorders>
              <w:top w:val="nil"/>
              <w:left w:val="nil"/>
              <w:bottom w:val="single" w:sz="4" w:space="0" w:color="auto"/>
              <w:right w:val="single" w:sz="4" w:space="0" w:color="auto"/>
            </w:tcBorders>
            <w:noWrap/>
            <w:vAlign w:val="bottom"/>
            <w:hideMark/>
          </w:tcPr>
          <w:p w14:paraId="14C7BFDA"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153</w:t>
            </w:r>
          </w:p>
        </w:tc>
        <w:tc>
          <w:tcPr>
            <w:tcW w:w="1287" w:type="dxa"/>
            <w:tcBorders>
              <w:top w:val="nil"/>
              <w:left w:val="nil"/>
              <w:bottom w:val="single" w:sz="4" w:space="0" w:color="auto"/>
              <w:right w:val="single" w:sz="4" w:space="0" w:color="auto"/>
            </w:tcBorders>
            <w:noWrap/>
            <w:vAlign w:val="bottom"/>
            <w:hideMark/>
          </w:tcPr>
          <w:p w14:paraId="4E17BF7F"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730</w:t>
            </w:r>
          </w:p>
        </w:tc>
        <w:tc>
          <w:tcPr>
            <w:tcW w:w="1280" w:type="dxa"/>
            <w:tcBorders>
              <w:top w:val="nil"/>
              <w:left w:val="nil"/>
              <w:bottom w:val="single" w:sz="4" w:space="0" w:color="auto"/>
              <w:right w:val="double" w:sz="4" w:space="0" w:color="auto"/>
            </w:tcBorders>
            <w:noWrap/>
            <w:vAlign w:val="bottom"/>
            <w:hideMark/>
          </w:tcPr>
          <w:p w14:paraId="001A58E9"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1068</w:t>
            </w:r>
          </w:p>
        </w:tc>
      </w:tr>
      <w:tr w:rsidR="002F3A7E" w:rsidRPr="002F3A7E" w14:paraId="7674AF19" w14:textId="77777777" w:rsidTr="002F3A7E">
        <w:trPr>
          <w:trHeight w:val="255"/>
        </w:trPr>
        <w:tc>
          <w:tcPr>
            <w:tcW w:w="1088" w:type="dxa"/>
            <w:tcBorders>
              <w:top w:val="nil"/>
              <w:left w:val="double" w:sz="4" w:space="0" w:color="auto"/>
              <w:bottom w:val="double" w:sz="4" w:space="0" w:color="auto"/>
              <w:right w:val="double" w:sz="4" w:space="0" w:color="auto"/>
            </w:tcBorders>
            <w:noWrap/>
            <w:vAlign w:val="bottom"/>
            <w:hideMark/>
          </w:tcPr>
          <w:p w14:paraId="3D114E15"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12</w:t>
            </w:r>
          </w:p>
        </w:tc>
        <w:tc>
          <w:tcPr>
            <w:tcW w:w="964" w:type="dxa"/>
            <w:tcBorders>
              <w:top w:val="nil"/>
              <w:left w:val="double" w:sz="4" w:space="0" w:color="auto"/>
              <w:bottom w:val="double" w:sz="4" w:space="0" w:color="auto"/>
              <w:right w:val="single" w:sz="4" w:space="0" w:color="auto"/>
            </w:tcBorders>
            <w:noWrap/>
            <w:vAlign w:val="bottom"/>
            <w:hideMark/>
          </w:tcPr>
          <w:p w14:paraId="5BED48C9"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21</w:t>
            </w:r>
          </w:p>
        </w:tc>
        <w:tc>
          <w:tcPr>
            <w:tcW w:w="1180" w:type="dxa"/>
            <w:tcBorders>
              <w:top w:val="nil"/>
              <w:left w:val="nil"/>
              <w:bottom w:val="double" w:sz="4" w:space="0" w:color="auto"/>
              <w:right w:val="single" w:sz="4" w:space="0" w:color="auto"/>
            </w:tcBorders>
            <w:noWrap/>
            <w:vAlign w:val="bottom"/>
            <w:hideMark/>
          </w:tcPr>
          <w:p w14:paraId="390E2C2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145</w:t>
            </w:r>
          </w:p>
        </w:tc>
        <w:tc>
          <w:tcPr>
            <w:tcW w:w="1280" w:type="dxa"/>
            <w:tcBorders>
              <w:top w:val="nil"/>
              <w:left w:val="nil"/>
              <w:bottom w:val="double" w:sz="4" w:space="0" w:color="auto"/>
              <w:right w:val="single" w:sz="4" w:space="0" w:color="auto"/>
            </w:tcBorders>
            <w:noWrap/>
            <w:vAlign w:val="bottom"/>
            <w:hideMark/>
          </w:tcPr>
          <w:p w14:paraId="6FC17610"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169</w:t>
            </w:r>
          </w:p>
        </w:tc>
        <w:tc>
          <w:tcPr>
            <w:tcW w:w="1287" w:type="dxa"/>
            <w:tcBorders>
              <w:top w:val="nil"/>
              <w:left w:val="nil"/>
              <w:bottom w:val="double" w:sz="4" w:space="0" w:color="auto"/>
              <w:right w:val="single" w:sz="4" w:space="0" w:color="auto"/>
            </w:tcBorders>
            <w:noWrap/>
            <w:vAlign w:val="bottom"/>
            <w:hideMark/>
          </w:tcPr>
          <w:p w14:paraId="6BDB3B19"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767</w:t>
            </w:r>
          </w:p>
        </w:tc>
        <w:tc>
          <w:tcPr>
            <w:tcW w:w="1280" w:type="dxa"/>
            <w:tcBorders>
              <w:top w:val="nil"/>
              <w:left w:val="nil"/>
              <w:bottom w:val="double" w:sz="4" w:space="0" w:color="auto"/>
              <w:right w:val="double" w:sz="4" w:space="0" w:color="auto"/>
            </w:tcBorders>
            <w:noWrap/>
            <w:vAlign w:val="bottom"/>
            <w:hideMark/>
          </w:tcPr>
          <w:p w14:paraId="54770E84"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1081</w:t>
            </w:r>
          </w:p>
        </w:tc>
      </w:tr>
      <w:tr w:rsidR="002F3A7E" w:rsidRPr="002F3A7E" w14:paraId="130DE82A" w14:textId="77777777" w:rsidTr="002F3A7E">
        <w:trPr>
          <w:trHeight w:val="255"/>
        </w:trPr>
        <w:tc>
          <w:tcPr>
            <w:tcW w:w="1088" w:type="dxa"/>
            <w:tcBorders>
              <w:top w:val="double" w:sz="4" w:space="0" w:color="auto"/>
              <w:left w:val="double" w:sz="4" w:space="0" w:color="auto"/>
              <w:bottom w:val="double" w:sz="4" w:space="0" w:color="auto"/>
              <w:right w:val="double" w:sz="4" w:space="0" w:color="auto"/>
            </w:tcBorders>
            <w:shd w:val="clear" w:color="auto" w:fill="C5E0B3"/>
            <w:noWrap/>
            <w:vAlign w:val="bottom"/>
            <w:hideMark/>
          </w:tcPr>
          <w:p w14:paraId="756E476B" w14:textId="77777777" w:rsidR="002F3A7E" w:rsidRPr="002F3A7E" w:rsidRDefault="002F3A7E" w:rsidP="002F3A7E">
            <w:pPr>
              <w:spacing w:after="0"/>
              <w:rPr>
                <w:rFonts w:ascii="Arial" w:eastAsia="Times New Roman" w:hAnsi="Arial" w:cs="Arial"/>
                <w:b/>
                <w:bCs/>
                <w:lang w:eastAsia="hu-HU"/>
              </w:rPr>
            </w:pPr>
            <w:r w:rsidRPr="002F3A7E">
              <w:rPr>
                <w:rFonts w:ascii="Arial" w:eastAsia="Times New Roman" w:hAnsi="Arial" w:cs="Arial"/>
                <w:b/>
                <w:bCs/>
                <w:lang w:eastAsia="hu-HU"/>
              </w:rPr>
              <w:t>összesen</w:t>
            </w:r>
          </w:p>
        </w:tc>
        <w:tc>
          <w:tcPr>
            <w:tcW w:w="964" w:type="dxa"/>
            <w:tcBorders>
              <w:top w:val="double" w:sz="4" w:space="0" w:color="auto"/>
              <w:left w:val="double" w:sz="4" w:space="0" w:color="auto"/>
              <w:bottom w:val="double" w:sz="4" w:space="0" w:color="auto"/>
              <w:right w:val="single" w:sz="4" w:space="0" w:color="auto"/>
            </w:tcBorders>
            <w:shd w:val="clear" w:color="auto" w:fill="C5E0B3"/>
            <w:noWrap/>
            <w:vAlign w:val="bottom"/>
            <w:hideMark/>
          </w:tcPr>
          <w:p w14:paraId="22B6BF18" w14:textId="77777777" w:rsidR="002F3A7E" w:rsidRPr="002F3A7E" w:rsidRDefault="002F3A7E" w:rsidP="002F3A7E">
            <w:pPr>
              <w:spacing w:after="0"/>
              <w:rPr>
                <w:rFonts w:ascii="Arial" w:eastAsia="Times New Roman" w:hAnsi="Arial" w:cs="Arial"/>
                <w:b/>
                <w:bCs/>
                <w:lang w:eastAsia="hu-HU"/>
              </w:rPr>
            </w:pPr>
            <w:r w:rsidRPr="002F3A7E">
              <w:rPr>
                <w:rFonts w:ascii="Arial" w:eastAsia="Times New Roman" w:hAnsi="Arial" w:cs="Arial"/>
                <w:b/>
                <w:bCs/>
                <w:lang w:eastAsia="hu-HU"/>
              </w:rPr>
              <w:t> 251</w:t>
            </w:r>
          </w:p>
        </w:tc>
        <w:tc>
          <w:tcPr>
            <w:tcW w:w="1180" w:type="dxa"/>
            <w:tcBorders>
              <w:top w:val="double" w:sz="4" w:space="0" w:color="auto"/>
              <w:left w:val="nil"/>
              <w:bottom w:val="double" w:sz="4" w:space="0" w:color="auto"/>
              <w:right w:val="single" w:sz="4" w:space="0" w:color="auto"/>
            </w:tcBorders>
            <w:shd w:val="clear" w:color="auto" w:fill="C5E0B3"/>
            <w:noWrap/>
            <w:vAlign w:val="bottom"/>
            <w:hideMark/>
          </w:tcPr>
          <w:p w14:paraId="57CDD2DC"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2283</w:t>
            </w:r>
          </w:p>
        </w:tc>
        <w:tc>
          <w:tcPr>
            <w:tcW w:w="1280" w:type="dxa"/>
            <w:tcBorders>
              <w:top w:val="double" w:sz="4" w:space="0" w:color="auto"/>
              <w:left w:val="nil"/>
              <w:bottom w:val="double" w:sz="4" w:space="0" w:color="auto"/>
              <w:right w:val="single" w:sz="4" w:space="0" w:color="auto"/>
            </w:tcBorders>
            <w:shd w:val="clear" w:color="auto" w:fill="C5E0B3"/>
            <w:noWrap/>
            <w:vAlign w:val="bottom"/>
            <w:hideMark/>
          </w:tcPr>
          <w:p w14:paraId="0E1F2548"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1912</w:t>
            </w:r>
          </w:p>
        </w:tc>
        <w:tc>
          <w:tcPr>
            <w:tcW w:w="1287" w:type="dxa"/>
            <w:tcBorders>
              <w:top w:val="double" w:sz="4" w:space="0" w:color="auto"/>
              <w:left w:val="nil"/>
              <w:bottom w:val="double" w:sz="4" w:space="0" w:color="auto"/>
              <w:right w:val="single" w:sz="4" w:space="0" w:color="auto"/>
            </w:tcBorders>
            <w:shd w:val="clear" w:color="auto" w:fill="C5E0B3"/>
            <w:noWrap/>
            <w:vAlign w:val="bottom"/>
            <w:hideMark/>
          </w:tcPr>
          <w:p w14:paraId="5BE5E916"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9623</w:t>
            </w:r>
          </w:p>
        </w:tc>
        <w:tc>
          <w:tcPr>
            <w:tcW w:w="1280" w:type="dxa"/>
            <w:tcBorders>
              <w:top w:val="double" w:sz="4" w:space="0" w:color="auto"/>
              <w:left w:val="nil"/>
              <w:bottom w:val="double" w:sz="4" w:space="0" w:color="auto"/>
              <w:right w:val="double" w:sz="4" w:space="0" w:color="auto"/>
            </w:tcBorders>
            <w:shd w:val="clear" w:color="auto" w:fill="C5E0B3"/>
            <w:noWrap/>
            <w:vAlign w:val="bottom"/>
            <w:hideMark/>
          </w:tcPr>
          <w:p w14:paraId="1E2BD819"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13818</w:t>
            </w:r>
          </w:p>
        </w:tc>
      </w:tr>
      <w:tr w:rsidR="002F3A7E" w:rsidRPr="002F3A7E" w14:paraId="44761B6B" w14:textId="77777777" w:rsidTr="002F3A7E">
        <w:trPr>
          <w:trHeight w:val="255"/>
        </w:trPr>
        <w:tc>
          <w:tcPr>
            <w:tcW w:w="2052" w:type="dxa"/>
            <w:gridSpan w:val="2"/>
            <w:tcBorders>
              <w:top w:val="double" w:sz="4" w:space="0" w:color="auto"/>
              <w:left w:val="double" w:sz="4" w:space="0" w:color="auto"/>
              <w:bottom w:val="double" w:sz="4" w:space="0" w:color="auto"/>
              <w:right w:val="nil"/>
            </w:tcBorders>
            <w:noWrap/>
            <w:vAlign w:val="bottom"/>
            <w:hideMark/>
          </w:tcPr>
          <w:p w14:paraId="179045C3" w14:textId="77777777" w:rsidR="002F3A7E" w:rsidRPr="002F3A7E" w:rsidRDefault="002F3A7E" w:rsidP="002F3A7E">
            <w:pPr>
              <w:spacing w:after="0"/>
              <w:rPr>
                <w:rFonts w:ascii="Arial" w:eastAsia="Times New Roman" w:hAnsi="Arial" w:cs="Arial"/>
                <w:b/>
                <w:lang w:eastAsia="hu-HU"/>
              </w:rPr>
            </w:pPr>
            <w:r w:rsidRPr="002F3A7E">
              <w:rPr>
                <w:rFonts w:ascii="Arial" w:eastAsia="Times New Roman" w:hAnsi="Arial" w:cs="Arial"/>
                <w:b/>
                <w:lang w:eastAsia="hu-HU"/>
              </w:rPr>
              <w:t>osztószám 249</w:t>
            </w:r>
          </w:p>
        </w:tc>
        <w:tc>
          <w:tcPr>
            <w:tcW w:w="1180" w:type="dxa"/>
            <w:tcBorders>
              <w:top w:val="double" w:sz="4" w:space="0" w:color="auto"/>
              <w:left w:val="nil"/>
              <w:bottom w:val="double" w:sz="4" w:space="0" w:color="auto"/>
              <w:right w:val="nil"/>
            </w:tcBorders>
            <w:noWrap/>
            <w:vAlign w:val="bottom"/>
            <w:hideMark/>
          </w:tcPr>
          <w:p w14:paraId="14D10DA7" w14:textId="77777777" w:rsidR="002F3A7E" w:rsidRPr="002F3A7E" w:rsidRDefault="002F3A7E" w:rsidP="002F3A7E">
            <w:pPr>
              <w:spacing w:after="0"/>
              <w:rPr>
                <w:rFonts w:ascii="Arial" w:eastAsia="Times New Roman" w:hAnsi="Arial" w:cs="Arial"/>
                <w:lang w:eastAsia="hu-HU"/>
              </w:rPr>
            </w:pPr>
          </w:p>
        </w:tc>
        <w:tc>
          <w:tcPr>
            <w:tcW w:w="1280" w:type="dxa"/>
            <w:tcBorders>
              <w:top w:val="double" w:sz="4" w:space="0" w:color="auto"/>
              <w:left w:val="nil"/>
              <w:bottom w:val="double" w:sz="4" w:space="0" w:color="auto"/>
              <w:right w:val="nil"/>
            </w:tcBorders>
            <w:noWrap/>
            <w:vAlign w:val="bottom"/>
            <w:hideMark/>
          </w:tcPr>
          <w:p w14:paraId="330581E8" w14:textId="77777777" w:rsidR="002F3A7E" w:rsidRPr="002F3A7E" w:rsidRDefault="002F3A7E" w:rsidP="002F3A7E">
            <w:pPr>
              <w:spacing w:after="0"/>
              <w:rPr>
                <w:rFonts w:ascii="Arial" w:eastAsia="Times New Roman" w:hAnsi="Arial" w:cs="Arial"/>
                <w:lang w:eastAsia="hu-HU"/>
              </w:rPr>
            </w:pPr>
          </w:p>
        </w:tc>
        <w:tc>
          <w:tcPr>
            <w:tcW w:w="1287" w:type="dxa"/>
            <w:tcBorders>
              <w:top w:val="double" w:sz="4" w:space="0" w:color="auto"/>
              <w:left w:val="nil"/>
              <w:bottom w:val="double" w:sz="4" w:space="0" w:color="auto"/>
              <w:right w:val="nil"/>
            </w:tcBorders>
            <w:noWrap/>
            <w:vAlign w:val="bottom"/>
            <w:hideMark/>
          </w:tcPr>
          <w:p w14:paraId="75556AA2" w14:textId="77777777" w:rsidR="002F3A7E" w:rsidRPr="002F3A7E" w:rsidRDefault="002F3A7E" w:rsidP="002F3A7E">
            <w:pPr>
              <w:spacing w:after="0"/>
              <w:rPr>
                <w:rFonts w:ascii="Arial" w:eastAsia="Times New Roman" w:hAnsi="Arial" w:cs="Arial"/>
                <w:lang w:eastAsia="hu-HU"/>
              </w:rPr>
            </w:pPr>
          </w:p>
        </w:tc>
        <w:tc>
          <w:tcPr>
            <w:tcW w:w="1280" w:type="dxa"/>
            <w:tcBorders>
              <w:top w:val="double" w:sz="4" w:space="0" w:color="auto"/>
              <w:left w:val="nil"/>
              <w:bottom w:val="double" w:sz="4" w:space="0" w:color="auto"/>
              <w:right w:val="double" w:sz="4" w:space="0" w:color="auto"/>
            </w:tcBorders>
            <w:noWrap/>
            <w:vAlign w:val="bottom"/>
            <w:hideMark/>
          </w:tcPr>
          <w:p w14:paraId="68E8C262" w14:textId="77777777" w:rsidR="002F3A7E" w:rsidRPr="002F3A7E" w:rsidRDefault="002F3A7E" w:rsidP="002F3A7E">
            <w:pPr>
              <w:spacing w:after="0"/>
              <w:rPr>
                <w:rFonts w:ascii="Arial" w:eastAsia="Times New Roman" w:hAnsi="Arial" w:cs="Arial"/>
                <w:lang w:eastAsia="hu-HU"/>
              </w:rPr>
            </w:pPr>
          </w:p>
        </w:tc>
      </w:tr>
    </w:tbl>
    <w:p w14:paraId="0206AE58" w14:textId="77777777" w:rsidR="002F3A7E" w:rsidRPr="002F3A7E" w:rsidRDefault="002F3A7E" w:rsidP="002F3A7E">
      <w:pPr>
        <w:spacing w:after="0"/>
        <w:contextualSpacing/>
        <w:jc w:val="both"/>
        <w:rPr>
          <w:rFonts w:ascii="Arial" w:hAnsi="Arial" w:cs="Arial"/>
          <w:b/>
          <w:i/>
          <w:u w:val="single"/>
        </w:rPr>
      </w:pPr>
    </w:p>
    <w:p w14:paraId="555B0A9C" w14:textId="77777777" w:rsidR="002F3A7E" w:rsidRPr="002F3A7E" w:rsidRDefault="002F3A7E" w:rsidP="002F3A7E">
      <w:pPr>
        <w:spacing w:after="0"/>
        <w:jc w:val="both"/>
        <w:rPr>
          <w:rFonts w:ascii="Arial" w:hAnsi="Arial" w:cs="Arial"/>
          <w:b/>
          <w:i/>
          <w:u w:val="single"/>
        </w:rPr>
      </w:pPr>
      <w:r w:rsidRPr="002F3A7E">
        <w:rPr>
          <w:rFonts w:ascii="Arial" w:hAnsi="Arial" w:cs="Arial"/>
          <w:b/>
          <w:i/>
          <w:u w:val="single"/>
        </w:rPr>
        <w:t>Házi segítségnyújtás szakmai feladata</w:t>
      </w:r>
    </w:p>
    <w:p w14:paraId="20B2D5B2" w14:textId="77777777" w:rsidR="002F3A7E" w:rsidRPr="002F3A7E" w:rsidRDefault="002F3A7E" w:rsidP="002F3A7E">
      <w:pPr>
        <w:spacing w:after="0"/>
        <w:contextualSpacing/>
        <w:jc w:val="both"/>
        <w:rPr>
          <w:rFonts w:ascii="Arial" w:hAnsi="Arial" w:cs="Arial"/>
        </w:rPr>
      </w:pPr>
      <w:r w:rsidRPr="002F3A7E">
        <w:rPr>
          <w:rFonts w:ascii="Arial" w:hAnsi="Arial" w:cs="Arial"/>
        </w:rPr>
        <w:t>Bátaszéken összesen 50 fő részesült házi segítségnyújtásban. (2025.12.31.)</w:t>
      </w:r>
    </w:p>
    <w:p w14:paraId="07BCE209" w14:textId="77777777" w:rsidR="002F3A7E" w:rsidRPr="002F3A7E" w:rsidRDefault="002F3A7E" w:rsidP="002F3A7E">
      <w:pPr>
        <w:spacing w:after="0"/>
        <w:contextualSpacing/>
        <w:jc w:val="both"/>
        <w:rPr>
          <w:rFonts w:ascii="Arial" w:hAnsi="Arial" w:cs="Arial"/>
        </w:rPr>
      </w:pPr>
      <w:r w:rsidRPr="002F3A7E">
        <w:rPr>
          <w:rFonts w:ascii="Arial" w:hAnsi="Arial" w:cs="Arial"/>
        </w:rPr>
        <w:t xml:space="preserve">Valamennyi ellátott, személyi gondozásra volt jogosult. Az év folyamán további 23 fővel álltunk még szerződéses jogviszonyban. Döntő többségüknek elhalálozás, míg kisebb részüknek idősotthoni elhelyezés miatt szűnt meg az ellátása. </w:t>
      </w:r>
    </w:p>
    <w:p w14:paraId="74383AF9" w14:textId="77777777" w:rsidR="002F3A7E" w:rsidRPr="002F3A7E" w:rsidRDefault="002F3A7E" w:rsidP="002F3A7E">
      <w:pPr>
        <w:spacing w:after="0"/>
        <w:contextualSpacing/>
        <w:jc w:val="both"/>
        <w:rPr>
          <w:rFonts w:ascii="Arial" w:eastAsia="Times New Roman" w:hAnsi="Arial" w:cs="Arial"/>
          <w:b/>
          <w:i/>
          <w:lang w:eastAsia="hu-HU"/>
        </w:rPr>
      </w:pPr>
    </w:p>
    <w:p w14:paraId="2C3B5C24" w14:textId="77777777" w:rsidR="002F3A7E" w:rsidRPr="002F3A7E" w:rsidRDefault="002F3A7E" w:rsidP="002F3A7E">
      <w:pPr>
        <w:spacing w:after="0"/>
        <w:contextualSpacing/>
        <w:jc w:val="both"/>
        <w:rPr>
          <w:rFonts w:ascii="Arial" w:eastAsia="Times New Roman" w:hAnsi="Arial" w:cs="Arial"/>
          <w:b/>
          <w:i/>
          <w:lang w:eastAsia="hu-HU"/>
        </w:rPr>
      </w:pPr>
      <w:r w:rsidRPr="002F3A7E">
        <w:rPr>
          <w:rFonts w:ascii="Arial" w:eastAsia="Times New Roman" w:hAnsi="Arial" w:cs="Arial"/>
          <w:b/>
          <w:i/>
          <w:lang w:eastAsia="hu-HU"/>
        </w:rPr>
        <w:t>2025. évben teljesített házi segítségnyújtás személyi gondozási és szociális segítési óraszámok, valamint az igényelhető állami támogatás meghatározása</w:t>
      </w:r>
    </w:p>
    <w:tbl>
      <w:tblPr>
        <w:tblW w:w="6937" w:type="dxa"/>
        <w:tblInd w:w="1058" w:type="dxa"/>
        <w:tblCellMar>
          <w:left w:w="70" w:type="dxa"/>
          <w:right w:w="70" w:type="dxa"/>
        </w:tblCellMar>
        <w:tblLook w:val="04A0" w:firstRow="1" w:lastRow="0" w:firstColumn="1" w:lastColumn="0" w:noHBand="0" w:noVBand="1"/>
      </w:tblPr>
      <w:tblGrid>
        <w:gridCol w:w="1131"/>
        <w:gridCol w:w="821"/>
        <w:gridCol w:w="1221"/>
        <w:gridCol w:w="1280"/>
        <w:gridCol w:w="1247"/>
        <w:gridCol w:w="1280"/>
      </w:tblGrid>
      <w:tr w:rsidR="002F3A7E" w:rsidRPr="002F3A7E" w14:paraId="5774CC14" w14:textId="77777777" w:rsidTr="002F3A7E">
        <w:trPr>
          <w:trHeight w:val="255"/>
        </w:trPr>
        <w:tc>
          <w:tcPr>
            <w:tcW w:w="6937" w:type="dxa"/>
            <w:gridSpan w:val="6"/>
            <w:tcBorders>
              <w:top w:val="double" w:sz="4" w:space="0" w:color="auto"/>
              <w:left w:val="double" w:sz="4" w:space="0" w:color="auto"/>
              <w:bottom w:val="double" w:sz="4" w:space="0" w:color="auto"/>
              <w:right w:val="double" w:sz="4" w:space="0" w:color="auto"/>
            </w:tcBorders>
            <w:shd w:val="clear" w:color="auto" w:fill="E2EFD9"/>
            <w:noWrap/>
            <w:vAlign w:val="bottom"/>
            <w:hideMark/>
          </w:tcPr>
          <w:p w14:paraId="7C4AAA50"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házi segítségnyújtás Bátaszék</w:t>
            </w:r>
          </w:p>
        </w:tc>
      </w:tr>
      <w:tr w:rsidR="002F3A7E" w:rsidRPr="002F3A7E" w14:paraId="6D470771" w14:textId="77777777" w:rsidTr="002F3A7E">
        <w:trPr>
          <w:trHeight w:val="615"/>
        </w:trPr>
        <w:tc>
          <w:tcPr>
            <w:tcW w:w="1088" w:type="dxa"/>
            <w:tcBorders>
              <w:top w:val="double" w:sz="4" w:space="0" w:color="auto"/>
              <w:left w:val="double" w:sz="4" w:space="0" w:color="auto"/>
              <w:bottom w:val="double" w:sz="4" w:space="0" w:color="auto"/>
              <w:right w:val="single" w:sz="4" w:space="0" w:color="auto"/>
            </w:tcBorders>
            <w:shd w:val="clear" w:color="auto" w:fill="E2EFD9"/>
            <w:noWrap/>
            <w:vAlign w:val="center"/>
            <w:hideMark/>
          </w:tcPr>
          <w:p w14:paraId="36C5EF69"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hónapok</w:t>
            </w:r>
          </w:p>
        </w:tc>
        <w:tc>
          <w:tcPr>
            <w:tcW w:w="821" w:type="dxa"/>
            <w:tcBorders>
              <w:top w:val="double" w:sz="4" w:space="0" w:color="auto"/>
              <w:left w:val="nil"/>
              <w:bottom w:val="double" w:sz="4" w:space="0" w:color="auto"/>
              <w:right w:val="single" w:sz="4" w:space="0" w:color="auto"/>
            </w:tcBorders>
            <w:shd w:val="clear" w:color="auto" w:fill="E2EFD9"/>
            <w:noWrap/>
            <w:vAlign w:val="center"/>
            <w:hideMark/>
          </w:tcPr>
          <w:p w14:paraId="627E684F"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napok száma</w:t>
            </w:r>
          </w:p>
        </w:tc>
        <w:tc>
          <w:tcPr>
            <w:tcW w:w="1221" w:type="dxa"/>
            <w:tcBorders>
              <w:top w:val="double" w:sz="4" w:space="0" w:color="auto"/>
              <w:left w:val="nil"/>
              <w:bottom w:val="double" w:sz="4" w:space="0" w:color="auto"/>
              <w:right w:val="single" w:sz="4" w:space="0" w:color="auto"/>
            </w:tcBorders>
            <w:shd w:val="clear" w:color="auto" w:fill="E2EFD9"/>
            <w:noWrap/>
            <w:vAlign w:val="center"/>
            <w:hideMark/>
          </w:tcPr>
          <w:p w14:paraId="26747E62"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személyi gondozás</w:t>
            </w:r>
          </w:p>
          <w:p w14:paraId="5E214DB7"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hónap/óra</w:t>
            </w:r>
          </w:p>
        </w:tc>
        <w:tc>
          <w:tcPr>
            <w:tcW w:w="1280" w:type="dxa"/>
            <w:tcBorders>
              <w:top w:val="double" w:sz="4" w:space="0" w:color="auto"/>
              <w:left w:val="nil"/>
              <w:bottom w:val="double" w:sz="4" w:space="0" w:color="auto"/>
              <w:right w:val="single" w:sz="4" w:space="0" w:color="auto"/>
            </w:tcBorders>
            <w:shd w:val="clear" w:color="auto" w:fill="E2EFD9"/>
            <w:noWrap/>
            <w:vAlign w:val="center"/>
            <w:hideMark/>
          </w:tcPr>
          <w:p w14:paraId="3EAF56B3"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szociális segítés</w:t>
            </w:r>
          </w:p>
          <w:p w14:paraId="679DD61C"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hónap/óra</w:t>
            </w:r>
          </w:p>
        </w:tc>
        <w:tc>
          <w:tcPr>
            <w:tcW w:w="1247" w:type="dxa"/>
            <w:tcBorders>
              <w:top w:val="double" w:sz="4" w:space="0" w:color="auto"/>
              <w:left w:val="nil"/>
              <w:bottom w:val="double" w:sz="4" w:space="0" w:color="auto"/>
              <w:right w:val="single" w:sz="4" w:space="0" w:color="auto"/>
            </w:tcBorders>
            <w:shd w:val="clear" w:color="auto" w:fill="E2EFD9"/>
            <w:noWrap/>
            <w:vAlign w:val="center"/>
            <w:hideMark/>
          </w:tcPr>
          <w:p w14:paraId="2D2BDC25"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személyi gondozás állami támogatás</w:t>
            </w:r>
          </w:p>
          <w:p w14:paraId="06A94778"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fő/év</w:t>
            </w:r>
          </w:p>
        </w:tc>
        <w:tc>
          <w:tcPr>
            <w:tcW w:w="1280" w:type="dxa"/>
            <w:tcBorders>
              <w:top w:val="double" w:sz="4" w:space="0" w:color="auto"/>
              <w:left w:val="nil"/>
              <w:bottom w:val="double" w:sz="4" w:space="0" w:color="auto"/>
              <w:right w:val="double" w:sz="4" w:space="0" w:color="auto"/>
            </w:tcBorders>
            <w:shd w:val="clear" w:color="auto" w:fill="E2EFD9"/>
            <w:noWrap/>
            <w:vAlign w:val="center"/>
            <w:hideMark/>
          </w:tcPr>
          <w:p w14:paraId="272779C6"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szociális segítés állami támogatás</w:t>
            </w:r>
          </w:p>
          <w:p w14:paraId="307756BB"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fő/év</w:t>
            </w:r>
          </w:p>
        </w:tc>
      </w:tr>
      <w:tr w:rsidR="002F3A7E" w:rsidRPr="002F3A7E" w14:paraId="7F28E602" w14:textId="77777777" w:rsidTr="002F3A7E">
        <w:trPr>
          <w:trHeight w:val="255"/>
        </w:trPr>
        <w:tc>
          <w:tcPr>
            <w:tcW w:w="1088" w:type="dxa"/>
            <w:tcBorders>
              <w:top w:val="double" w:sz="4" w:space="0" w:color="auto"/>
              <w:left w:val="double" w:sz="4" w:space="0" w:color="auto"/>
              <w:bottom w:val="single" w:sz="4" w:space="0" w:color="auto"/>
              <w:right w:val="single" w:sz="4" w:space="0" w:color="auto"/>
            </w:tcBorders>
            <w:noWrap/>
            <w:vAlign w:val="bottom"/>
            <w:hideMark/>
          </w:tcPr>
          <w:p w14:paraId="58F56D24"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w:t>
            </w:r>
          </w:p>
        </w:tc>
        <w:tc>
          <w:tcPr>
            <w:tcW w:w="821" w:type="dxa"/>
            <w:tcBorders>
              <w:top w:val="double" w:sz="4" w:space="0" w:color="auto"/>
              <w:left w:val="nil"/>
              <w:bottom w:val="single" w:sz="4" w:space="0" w:color="auto"/>
              <w:right w:val="single" w:sz="4" w:space="0" w:color="auto"/>
            </w:tcBorders>
            <w:noWrap/>
            <w:vAlign w:val="bottom"/>
            <w:hideMark/>
          </w:tcPr>
          <w:p w14:paraId="5A68D7EA"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22</w:t>
            </w:r>
          </w:p>
        </w:tc>
        <w:tc>
          <w:tcPr>
            <w:tcW w:w="1221" w:type="dxa"/>
            <w:tcBorders>
              <w:top w:val="double" w:sz="4" w:space="0" w:color="auto"/>
              <w:left w:val="nil"/>
              <w:bottom w:val="single" w:sz="4" w:space="0" w:color="auto"/>
              <w:right w:val="single" w:sz="4" w:space="0" w:color="auto"/>
            </w:tcBorders>
            <w:noWrap/>
            <w:vAlign w:val="bottom"/>
            <w:hideMark/>
          </w:tcPr>
          <w:p w14:paraId="0330240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735</w:t>
            </w:r>
          </w:p>
        </w:tc>
        <w:tc>
          <w:tcPr>
            <w:tcW w:w="1280" w:type="dxa"/>
            <w:tcBorders>
              <w:top w:val="double" w:sz="4" w:space="0" w:color="auto"/>
              <w:left w:val="nil"/>
              <w:bottom w:val="single" w:sz="4" w:space="0" w:color="auto"/>
              <w:right w:val="single" w:sz="4" w:space="0" w:color="auto"/>
            </w:tcBorders>
            <w:noWrap/>
            <w:vAlign w:val="bottom"/>
            <w:hideMark/>
          </w:tcPr>
          <w:p w14:paraId="68E39362"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c>
          <w:tcPr>
            <w:tcW w:w="1247" w:type="dxa"/>
            <w:tcBorders>
              <w:top w:val="double" w:sz="4" w:space="0" w:color="auto"/>
              <w:left w:val="nil"/>
              <w:bottom w:val="single" w:sz="4" w:space="0" w:color="auto"/>
              <w:right w:val="single" w:sz="4" w:space="0" w:color="auto"/>
            </w:tcBorders>
            <w:noWrap/>
            <w:vAlign w:val="bottom"/>
            <w:hideMark/>
          </w:tcPr>
          <w:p w14:paraId="7D9A0B30" w14:textId="77777777" w:rsidR="002F3A7E" w:rsidRPr="002F3A7E" w:rsidRDefault="002F3A7E" w:rsidP="002F3A7E">
            <w:pPr>
              <w:spacing w:after="0"/>
              <w:jc w:val="center"/>
              <w:rPr>
                <w:rFonts w:ascii="Arial" w:eastAsia="Times New Roman" w:hAnsi="Arial" w:cs="Arial"/>
                <w:lang w:eastAsia="hu-HU"/>
              </w:rPr>
            </w:pPr>
          </w:p>
        </w:tc>
        <w:tc>
          <w:tcPr>
            <w:tcW w:w="1280" w:type="dxa"/>
            <w:tcBorders>
              <w:top w:val="double" w:sz="4" w:space="0" w:color="auto"/>
              <w:left w:val="nil"/>
              <w:bottom w:val="single" w:sz="4" w:space="0" w:color="auto"/>
              <w:right w:val="double" w:sz="4" w:space="0" w:color="auto"/>
            </w:tcBorders>
            <w:noWrap/>
            <w:vAlign w:val="bottom"/>
            <w:hideMark/>
          </w:tcPr>
          <w:p w14:paraId="19AC398F"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r>
      <w:tr w:rsidR="002F3A7E" w:rsidRPr="002F3A7E" w14:paraId="1B7E6D2B" w14:textId="77777777" w:rsidTr="002F3A7E">
        <w:trPr>
          <w:trHeight w:val="255"/>
        </w:trPr>
        <w:tc>
          <w:tcPr>
            <w:tcW w:w="1088" w:type="dxa"/>
            <w:tcBorders>
              <w:top w:val="nil"/>
              <w:left w:val="double" w:sz="4" w:space="0" w:color="auto"/>
              <w:bottom w:val="single" w:sz="4" w:space="0" w:color="auto"/>
              <w:right w:val="single" w:sz="4" w:space="0" w:color="auto"/>
            </w:tcBorders>
            <w:noWrap/>
            <w:vAlign w:val="bottom"/>
            <w:hideMark/>
          </w:tcPr>
          <w:p w14:paraId="5F0CCA5E"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w:t>
            </w:r>
          </w:p>
        </w:tc>
        <w:tc>
          <w:tcPr>
            <w:tcW w:w="821" w:type="dxa"/>
            <w:tcBorders>
              <w:top w:val="nil"/>
              <w:left w:val="nil"/>
              <w:bottom w:val="single" w:sz="4" w:space="0" w:color="auto"/>
              <w:right w:val="single" w:sz="4" w:space="0" w:color="auto"/>
            </w:tcBorders>
            <w:noWrap/>
            <w:vAlign w:val="bottom"/>
            <w:hideMark/>
          </w:tcPr>
          <w:p w14:paraId="08BC6ADE"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20</w:t>
            </w:r>
          </w:p>
        </w:tc>
        <w:tc>
          <w:tcPr>
            <w:tcW w:w="1221" w:type="dxa"/>
            <w:tcBorders>
              <w:top w:val="nil"/>
              <w:left w:val="nil"/>
              <w:bottom w:val="single" w:sz="4" w:space="0" w:color="auto"/>
              <w:right w:val="single" w:sz="4" w:space="0" w:color="auto"/>
            </w:tcBorders>
            <w:noWrap/>
            <w:vAlign w:val="bottom"/>
            <w:hideMark/>
          </w:tcPr>
          <w:p w14:paraId="3F5C7DA5"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715,5</w:t>
            </w:r>
          </w:p>
        </w:tc>
        <w:tc>
          <w:tcPr>
            <w:tcW w:w="1280" w:type="dxa"/>
            <w:tcBorders>
              <w:top w:val="nil"/>
              <w:left w:val="nil"/>
              <w:bottom w:val="single" w:sz="4" w:space="0" w:color="auto"/>
              <w:right w:val="single" w:sz="4" w:space="0" w:color="auto"/>
            </w:tcBorders>
            <w:noWrap/>
            <w:vAlign w:val="bottom"/>
            <w:hideMark/>
          </w:tcPr>
          <w:p w14:paraId="5A4D0938"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c>
          <w:tcPr>
            <w:tcW w:w="1247" w:type="dxa"/>
            <w:tcBorders>
              <w:top w:val="nil"/>
              <w:left w:val="nil"/>
              <w:bottom w:val="single" w:sz="4" w:space="0" w:color="auto"/>
              <w:right w:val="single" w:sz="4" w:space="0" w:color="auto"/>
            </w:tcBorders>
            <w:noWrap/>
            <w:vAlign w:val="bottom"/>
            <w:hideMark/>
          </w:tcPr>
          <w:p w14:paraId="586780DC" w14:textId="77777777" w:rsidR="002F3A7E" w:rsidRPr="002F3A7E" w:rsidRDefault="002F3A7E" w:rsidP="002F3A7E">
            <w:pPr>
              <w:spacing w:after="0"/>
              <w:jc w:val="center"/>
              <w:rPr>
                <w:rFonts w:ascii="Arial" w:eastAsia="Times New Roman" w:hAnsi="Arial" w:cs="Arial"/>
                <w:lang w:eastAsia="hu-HU"/>
              </w:rPr>
            </w:pPr>
          </w:p>
        </w:tc>
        <w:tc>
          <w:tcPr>
            <w:tcW w:w="1280" w:type="dxa"/>
            <w:tcBorders>
              <w:top w:val="nil"/>
              <w:left w:val="nil"/>
              <w:bottom w:val="single" w:sz="4" w:space="0" w:color="auto"/>
              <w:right w:val="double" w:sz="4" w:space="0" w:color="auto"/>
            </w:tcBorders>
            <w:noWrap/>
            <w:vAlign w:val="bottom"/>
            <w:hideMark/>
          </w:tcPr>
          <w:p w14:paraId="15C757C2"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r>
      <w:tr w:rsidR="002F3A7E" w:rsidRPr="002F3A7E" w14:paraId="743487E2" w14:textId="77777777" w:rsidTr="002F3A7E">
        <w:trPr>
          <w:trHeight w:val="255"/>
        </w:trPr>
        <w:tc>
          <w:tcPr>
            <w:tcW w:w="1088" w:type="dxa"/>
            <w:tcBorders>
              <w:top w:val="nil"/>
              <w:left w:val="double" w:sz="4" w:space="0" w:color="auto"/>
              <w:bottom w:val="single" w:sz="4" w:space="0" w:color="auto"/>
              <w:right w:val="single" w:sz="4" w:space="0" w:color="auto"/>
            </w:tcBorders>
            <w:noWrap/>
            <w:vAlign w:val="bottom"/>
            <w:hideMark/>
          </w:tcPr>
          <w:p w14:paraId="5C2ECD3B"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3</w:t>
            </w:r>
          </w:p>
        </w:tc>
        <w:tc>
          <w:tcPr>
            <w:tcW w:w="821" w:type="dxa"/>
            <w:tcBorders>
              <w:top w:val="nil"/>
              <w:left w:val="nil"/>
              <w:bottom w:val="single" w:sz="4" w:space="0" w:color="auto"/>
              <w:right w:val="single" w:sz="4" w:space="0" w:color="auto"/>
            </w:tcBorders>
            <w:noWrap/>
            <w:vAlign w:val="bottom"/>
            <w:hideMark/>
          </w:tcPr>
          <w:p w14:paraId="0A843CA2"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21</w:t>
            </w:r>
          </w:p>
        </w:tc>
        <w:tc>
          <w:tcPr>
            <w:tcW w:w="1221" w:type="dxa"/>
            <w:tcBorders>
              <w:top w:val="nil"/>
              <w:left w:val="nil"/>
              <w:bottom w:val="single" w:sz="4" w:space="0" w:color="auto"/>
              <w:right w:val="single" w:sz="4" w:space="0" w:color="auto"/>
            </w:tcBorders>
            <w:noWrap/>
            <w:vAlign w:val="bottom"/>
            <w:hideMark/>
          </w:tcPr>
          <w:p w14:paraId="0E16D16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728,66</w:t>
            </w:r>
          </w:p>
        </w:tc>
        <w:tc>
          <w:tcPr>
            <w:tcW w:w="1280" w:type="dxa"/>
            <w:tcBorders>
              <w:top w:val="nil"/>
              <w:left w:val="nil"/>
              <w:bottom w:val="single" w:sz="4" w:space="0" w:color="auto"/>
              <w:right w:val="single" w:sz="4" w:space="0" w:color="auto"/>
            </w:tcBorders>
            <w:noWrap/>
            <w:vAlign w:val="bottom"/>
            <w:hideMark/>
          </w:tcPr>
          <w:p w14:paraId="1C6CC30D"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c>
          <w:tcPr>
            <w:tcW w:w="1247" w:type="dxa"/>
            <w:tcBorders>
              <w:top w:val="nil"/>
              <w:left w:val="nil"/>
              <w:bottom w:val="single" w:sz="4" w:space="0" w:color="auto"/>
              <w:right w:val="single" w:sz="4" w:space="0" w:color="auto"/>
            </w:tcBorders>
            <w:noWrap/>
            <w:vAlign w:val="bottom"/>
            <w:hideMark/>
          </w:tcPr>
          <w:p w14:paraId="138380A6" w14:textId="77777777" w:rsidR="002F3A7E" w:rsidRPr="002F3A7E" w:rsidRDefault="002F3A7E" w:rsidP="002F3A7E">
            <w:pPr>
              <w:spacing w:after="0"/>
              <w:jc w:val="center"/>
              <w:rPr>
                <w:rFonts w:ascii="Arial" w:eastAsia="Times New Roman" w:hAnsi="Arial" w:cs="Arial"/>
                <w:lang w:eastAsia="hu-HU"/>
              </w:rPr>
            </w:pPr>
          </w:p>
        </w:tc>
        <w:tc>
          <w:tcPr>
            <w:tcW w:w="1280" w:type="dxa"/>
            <w:tcBorders>
              <w:top w:val="nil"/>
              <w:left w:val="nil"/>
              <w:bottom w:val="single" w:sz="4" w:space="0" w:color="auto"/>
              <w:right w:val="double" w:sz="4" w:space="0" w:color="auto"/>
            </w:tcBorders>
            <w:noWrap/>
            <w:vAlign w:val="bottom"/>
            <w:hideMark/>
          </w:tcPr>
          <w:p w14:paraId="36EB1940"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r>
      <w:tr w:rsidR="002F3A7E" w:rsidRPr="002F3A7E" w14:paraId="6C650242" w14:textId="77777777" w:rsidTr="002F3A7E">
        <w:trPr>
          <w:trHeight w:val="255"/>
        </w:trPr>
        <w:tc>
          <w:tcPr>
            <w:tcW w:w="1088" w:type="dxa"/>
            <w:tcBorders>
              <w:top w:val="nil"/>
              <w:left w:val="double" w:sz="4" w:space="0" w:color="auto"/>
              <w:bottom w:val="single" w:sz="4" w:space="0" w:color="auto"/>
              <w:right w:val="single" w:sz="4" w:space="0" w:color="auto"/>
            </w:tcBorders>
            <w:noWrap/>
            <w:vAlign w:val="bottom"/>
            <w:hideMark/>
          </w:tcPr>
          <w:p w14:paraId="1E4DEEED"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4</w:t>
            </w:r>
          </w:p>
        </w:tc>
        <w:tc>
          <w:tcPr>
            <w:tcW w:w="821" w:type="dxa"/>
            <w:tcBorders>
              <w:top w:val="nil"/>
              <w:left w:val="nil"/>
              <w:bottom w:val="single" w:sz="4" w:space="0" w:color="auto"/>
              <w:right w:val="single" w:sz="4" w:space="0" w:color="auto"/>
            </w:tcBorders>
            <w:noWrap/>
            <w:vAlign w:val="bottom"/>
            <w:hideMark/>
          </w:tcPr>
          <w:p w14:paraId="2ED3BD76"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20</w:t>
            </w:r>
          </w:p>
        </w:tc>
        <w:tc>
          <w:tcPr>
            <w:tcW w:w="1221" w:type="dxa"/>
            <w:tcBorders>
              <w:top w:val="nil"/>
              <w:left w:val="nil"/>
              <w:bottom w:val="single" w:sz="4" w:space="0" w:color="auto"/>
              <w:right w:val="single" w:sz="4" w:space="0" w:color="auto"/>
            </w:tcBorders>
            <w:noWrap/>
            <w:vAlign w:val="bottom"/>
            <w:hideMark/>
          </w:tcPr>
          <w:p w14:paraId="0C1816A9"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702,41</w:t>
            </w:r>
          </w:p>
        </w:tc>
        <w:tc>
          <w:tcPr>
            <w:tcW w:w="1280" w:type="dxa"/>
            <w:tcBorders>
              <w:top w:val="nil"/>
              <w:left w:val="nil"/>
              <w:bottom w:val="single" w:sz="4" w:space="0" w:color="auto"/>
              <w:right w:val="single" w:sz="4" w:space="0" w:color="auto"/>
            </w:tcBorders>
            <w:noWrap/>
            <w:vAlign w:val="bottom"/>
            <w:hideMark/>
          </w:tcPr>
          <w:p w14:paraId="132A0D1E"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c>
          <w:tcPr>
            <w:tcW w:w="1247" w:type="dxa"/>
            <w:tcBorders>
              <w:top w:val="nil"/>
              <w:left w:val="nil"/>
              <w:bottom w:val="single" w:sz="4" w:space="0" w:color="auto"/>
              <w:right w:val="single" w:sz="4" w:space="0" w:color="auto"/>
            </w:tcBorders>
            <w:noWrap/>
            <w:vAlign w:val="bottom"/>
            <w:hideMark/>
          </w:tcPr>
          <w:p w14:paraId="4F45E275" w14:textId="77777777" w:rsidR="002F3A7E" w:rsidRPr="002F3A7E" w:rsidRDefault="002F3A7E" w:rsidP="002F3A7E">
            <w:pPr>
              <w:spacing w:after="0"/>
              <w:jc w:val="center"/>
              <w:rPr>
                <w:rFonts w:ascii="Arial" w:eastAsia="Times New Roman" w:hAnsi="Arial" w:cs="Arial"/>
                <w:lang w:eastAsia="hu-HU"/>
              </w:rPr>
            </w:pPr>
          </w:p>
        </w:tc>
        <w:tc>
          <w:tcPr>
            <w:tcW w:w="1280" w:type="dxa"/>
            <w:tcBorders>
              <w:top w:val="nil"/>
              <w:left w:val="nil"/>
              <w:bottom w:val="single" w:sz="4" w:space="0" w:color="auto"/>
              <w:right w:val="double" w:sz="4" w:space="0" w:color="auto"/>
            </w:tcBorders>
            <w:noWrap/>
            <w:vAlign w:val="bottom"/>
            <w:hideMark/>
          </w:tcPr>
          <w:p w14:paraId="470D82F0"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r>
      <w:tr w:rsidR="002F3A7E" w:rsidRPr="002F3A7E" w14:paraId="78139985" w14:textId="77777777" w:rsidTr="002F3A7E">
        <w:trPr>
          <w:trHeight w:val="255"/>
        </w:trPr>
        <w:tc>
          <w:tcPr>
            <w:tcW w:w="1088" w:type="dxa"/>
            <w:tcBorders>
              <w:top w:val="nil"/>
              <w:left w:val="double" w:sz="4" w:space="0" w:color="auto"/>
              <w:bottom w:val="single" w:sz="4" w:space="0" w:color="auto"/>
              <w:right w:val="single" w:sz="4" w:space="0" w:color="auto"/>
            </w:tcBorders>
            <w:noWrap/>
            <w:vAlign w:val="bottom"/>
            <w:hideMark/>
          </w:tcPr>
          <w:p w14:paraId="7A148C58"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5</w:t>
            </w:r>
          </w:p>
        </w:tc>
        <w:tc>
          <w:tcPr>
            <w:tcW w:w="821" w:type="dxa"/>
            <w:tcBorders>
              <w:top w:val="nil"/>
              <w:left w:val="nil"/>
              <w:bottom w:val="single" w:sz="4" w:space="0" w:color="auto"/>
              <w:right w:val="single" w:sz="4" w:space="0" w:color="auto"/>
            </w:tcBorders>
            <w:noWrap/>
            <w:vAlign w:val="bottom"/>
            <w:hideMark/>
          </w:tcPr>
          <w:p w14:paraId="0158FB3E"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21</w:t>
            </w:r>
          </w:p>
        </w:tc>
        <w:tc>
          <w:tcPr>
            <w:tcW w:w="1221" w:type="dxa"/>
            <w:tcBorders>
              <w:top w:val="nil"/>
              <w:left w:val="nil"/>
              <w:bottom w:val="single" w:sz="4" w:space="0" w:color="auto"/>
              <w:right w:val="single" w:sz="4" w:space="0" w:color="auto"/>
            </w:tcBorders>
            <w:noWrap/>
            <w:vAlign w:val="bottom"/>
            <w:hideMark/>
          </w:tcPr>
          <w:p w14:paraId="4DAB22F5"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732,5</w:t>
            </w:r>
          </w:p>
        </w:tc>
        <w:tc>
          <w:tcPr>
            <w:tcW w:w="1280" w:type="dxa"/>
            <w:tcBorders>
              <w:top w:val="nil"/>
              <w:left w:val="nil"/>
              <w:bottom w:val="single" w:sz="4" w:space="0" w:color="auto"/>
              <w:right w:val="single" w:sz="4" w:space="0" w:color="auto"/>
            </w:tcBorders>
            <w:noWrap/>
            <w:vAlign w:val="bottom"/>
            <w:hideMark/>
          </w:tcPr>
          <w:p w14:paraId="3968FC01"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c>
          <w:tcPr>
            <w:tcW w:w="1247" w:type="dxa"/>
            <w:tcBorders>
              <w:top w:val="nil"/>
              <w:left w:val="nil"/>
              <w:bottom w:val="single" w:sz="4" w:space="0" w:color="auto"/>
              <w:right w:val="single" w:sz="4" w:space="0" w:color="auto"/>
            </w:tcBorders>
            <w:noWrap/>
            <w:vAlign w:val="bottom"/>
            <w:hideMark/>
          </w:tcPr>
          <w:p w14:paraId="0B987FFE" w14:textId="77777777" w:rsidR="002F3A7E" w:rsidRPr="002F3A7E" w:rsidRDefault="002F3A7E" w:rsidP="002F3A7E">
            <w:pPr>
              <w:spacing w:after="0"/>
              <w:jc w:val="center"/>
              <w:rPr>
                <w:rFonts w:ascii="Arial" w:eastAsia="Times New Roman" w:hAnsi="Arial" w:cs="Arial"/>
                <w:lang w:eastAsia="hu-HU"/>
              </w:rPr>
            </w:pPr>
          </w:p>
        </w:tc>
        <w:tc>
          <w:tcPr>
            <w:tcW w:w="1280" w:type="dxa"/>
            <w:tcBorders>
              <w:top w:val="nil"/>
              <w:left w:val="nil"/>
              <w:bottom w:val="single" w:sz="4" w:space="0" w:color="auto"/>
              <w:right w:val="double" w:sz="4" w:space="0" w:color="auto"/>
            </w:tcBorders>
            <w:noWrap/>
            <w:vAlign w:val="bottom"/>
            <w:hideMark/>
          </w:tcPr>
          <w:p w14:paraId="7472EDA4"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r>
      <w:tr w:rsidR="002F3A7E" w:rsidRPr="002F3A7E" w14:paraId="15B23BCB" w14:textId="77777777" w:rsidTr="002F3A7E">
        <w:trPr>
          <w:trHeight w:val="255"/>
        </w:trPr>
        <w:tc>
          <w:tcPr>
            <w:tcW w:w="1088" w:type="dxa"/>
            <w:tcBorders>
              <w:top w:val="nil"/>
              <w:left w:val="double" w:sz="4" w:space="0" w:color="auto"/>
              <w:bottom w:val="single" w:sz="4" w:space="0" w:color="auto"/>
              <w:right w:val="single" w:sz="4" w:space="0" w:color="auto"/>
            </w:tcBorders>
            <w:noWrap/>
            <w:vAlign w:val="bottom"/>
            <w:hideMark/>
          </w:tcPr>
          <w:p w14:paraId="22F587B8"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6</w:t>
            </w:r>
          </w:p>
        </w:tc>
        <w:tc>
          <w:tcPr>
            <w:tcW w:w="821" w:type="dxa"/>
            <w:tcBorders>
              <w:top w:val="nil"/>
              <w:left w:val="nil"/>
              <w:bottom w:val="single" w:sz="4" w:space="0" w:color="auto"/>
              <w:right w:val="single" w:sz="4" w:space="0" w:color="auto"/>
            </w:tcBorders>
            <w:noWrap/>
            <w:vAlign w:val="bottom"/>
            <w:hideMark/>
          </w:tcPr>
          <w:p w14:paraId="40644FD2"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20</w:t>
            </w:r>
          </w:p>
        </w:tc>
        <w:tc>
          <w:tcPr>
            <w:tcW w:w="1221" w:type="dxa"/>
            <w:tcBorders>
              <w:top w:val="nil"/>
              <w:left w:val="nil"/>
              <w:bottom w:val="single" w:sz="4" w:space="0" w:color="auto"/>
              <w:right w:val="single" w:sz="4" w:space="0" w:color="auto"/>
            </w:tcBorders>
            <w:noWrap/>
            <w:vAlign w:val="bottom"/>
            <w:hideMark/>
          </w:tcPr>
          <w:p w14:paraId="63570B0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719,58</w:t>
            </w:r>
          </w:p>
        </w:tc>
        <w:tc>
          <w:tcPr>
            <w:tcW w:w="1280" w:type="dxa"/>
            <w:tcBorders>
              <w:top w:val="nil"/>
              <w:left w:val="nil"/>
              <w:bottom w:val="single" w:sz="4" w:space="0" w:color="auto"/>
              <w:right w:val="single" w:sz="4" w:space="0" w:color="auto"/>
            </w:tcBorders>
            <w:noWrap/>
            <w:vAlign w:val="bottom"/>
            <w:hideMark/>
          </w:tcPr>
          <w:p w14:paraId="1D4FAA72"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c>
          <w:tcPr>
            <w:tcW w:w="1247" w:type="dxa"/>
            <w:tcBorders>
              <w:top w:val="nil"/>
              <w:left w:val="nil"/>
              <w:bottom w:val="single" w:sz="4" w:space="0" w:color="auto"/>
              <w:right w:val="single" w:sz="4" w:space="0" w:color="auto"/>
            </w:tcBorders>
            <w:noWrap/>
            <w:vAlign w:val="bottom"/>
            <w:hideMark/>
          </w:tcPr>
          <w:p w14:paraId="144A9E26" w14:textId="77777777" w:rsidR="002F3A7E" w:rsidRPr="002F3A7E" w:rsidRDefault="002F3A7E" w:rsidP="002F3A7E">
            <w:pPr>
              <w:spacing w:after="0"/>
              <w:jc w:val="center"/>
              <w:rPr>
                <w:rFonts w:ascii="Arial" w:eastAsia="Times New Roman" w:hAnsi="Arial" w:cs="Arial"/>
                <w:lang w:eastAsia="hu-HU"/>
              </w:rPr>
            </w:pPr>
          </w:p>
        </w:tc>
        <w:tc>
          <w:tcPr>
            <w:tcW w:w="1280" w:type="dxa"/>
            <w:tcBorders>
              <w:top w:val="nil"/>
              <w:left w:val="nil"/>
              <w:bottom w:val="single" w:sz="4" w:space="0" w:color="auto"/>
              <w:right w:val="double" w:sz="4" w:space="0" w:color="auto"/>
            </w:tcBorders>
            <w:noWrap/>
            <w:vAlign w:val="bottom"/>
            <w:hideMark/>
          </w:tcPr>
          <w:p w14:paraId="0DA1DD44"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r>
      <w:tr w:rsidR="002F3A7E" w:rsidRPr="002F3A7E" w14:paraId="3F6FCC2F" w14:textId="77777777" w:rsidTr="002F3A7E">
        <w:trPr>
          <w:trHeight w:val="255"/>
        </w:trPr>
        <w:tc>
          <w:tcPr>
            <w:tcW w:w="1088" w:type="dxa"/>
            <w:tcBorders>
              <w:top w:val="nil"/>
              <w:left w:val="double" w:sz="4" w:space="0" w:color="auto"/>
              <w:bottom w:val="single" w:sz="4" w:space="0" w:color="auto"/>
              <w:right w:val="single" w:sz="4" w:space="0" w:color="auto"/>
            </w:tcBorders>
            <w:noWrap/>
            <w:vAlign w:val="bottom"/>
            <w:hideMark/>
          </w:tcPr>
          <w:p w14:paraId="71AC9629"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w:t>
            </w:r>
          </w:p>
        </w:tc>
        <w:tc>
          <w:tcPr>
            <w:tcW w:w="821" w:type="dxa"/>
            <w:tcBorders>
              <w:top w:val="nil"/>
              <w:left w:val="nil"/>
              <w:bottom w:val="single" w:sz="4" w:space="0" w:color="auto"/>
              <w:right w:val="single" w:sz="4" w:space="0" w:color="auto"/>
            </w:tcBorders>
            <w:noWrap/>
            <w:vAlign w:val="bottom"/>
            <w:hideMark/>
          </w:tcPr>
          <w:p w14:paraId="0509A4AD"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23</w:t>
            </w:r>
          </w:p>
        </w:tc>
        <w:tc>
          <w:tcPr>
            <w:tcW w:w="1221" w:type="dxa"/>
            <w:tcBorders>
              <w:top w:val="nil"/>
              <w:left w:val="nil"/>
              <w:bottom w:val="single" w:sz="4" w:space="0" w:color="auto"/>
              <w:right w:val="single" w:sz="4" w:space="0" w:color="auto"/>
            </w:tcBorders>
            <w:noWrap/>
            <w:vAlign w:val="bottom"/>
            <w:hideMark/>
          </w:tcPr>
          <w:p w14:paraId="5DFF2509"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734,66</w:t>
            </w:r>
          </w:p>
        </w:tc>
        <w:tc>
          <w:tcPr>
            <w:tcW w:w="1280" w:type="dxa"/>
            <w:tcBorders>
              <w:top w:val="nil"/>
              <w:left w:val="nil"/>
              <w:bottom w:val="single" w:sz="4" w:space="0" w:color="auto"/>
              <w:right w:val="single" w:sz="4" w:space="0" w:color="auto"/>
            </w:tcBorders>
            <w:noWrap/>
            <w:vAlign w:val="bottom"/>
            <w:hideMark/>
          </w:tcPr>
          <w:p w14:paraId="203CC035"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c>
          <w:tcPr>
            <w:tcW w:w="1247" w:type="dxa"/>
            <w:tcBorders>
              <w:top w:val="nil"/>
              <w:left w:val="nil"/>
              <w:bottom w:val="single" w:sz="4" w:space="0" w:color="auto"/>
              <w:right w:val="single" w:sz="4" w:space="0" w:color="auto"/>
            </w:tcBorders>
            <w:noWrap/>
            <w:vAlign w:val="bottom"/>
            <w:hideMark/>
          </w:tcPr>
          <w:p w14:paraId="55A68758" w14:textId="77777777" w:rsidR="002F3A7E" w:rsidRPr="002F3A7E" w:rsidRDefault="002F3A7E" w:rsidP="002F3A7E">
            <w:pPr>
              <w:spacing w:after="0"/>
              <w:jc w:val="center"/>
              <w:rPr>
                <w:rFonts w:ascii="Arial" w:eastAsia="Times New Roman" w:hAnsi="Arial" w:cs="Arial"/>
                <w:lang w:eastAsia="hu-HU"/>
              </w:rPr>
            </w:pPr>
          </w:p>
        </w:tc>
        <w:tc>
          <w:tcPr>
            <w:tcW w:w="1280" w:type="dxa"/>
            <w:tcBorders>
              <w:top w:val="nil"/>
              <w:left w:val="nil"/>
              <w:bottom w:val="single" w:sz="4" w:space="0" w:color="auto"/>
              <w:right w:val="double" w:sz="4" w:space="0" w:color="auto"/>
            </w:tcBorders>
            <w:noWrap/>
            <w:vAlign w:val="bottom"/>
            <w:hideMark/>
          </w:tcPr>
          <w:p w14:paraId="70A32FDB"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r>
      <w:tr w:rsidR="002F3A7E" w:rsidRPr="002F3A7E" w14:paraId="04819FFC" w14:textId="77777777" w:rsidTr="002F3A7E">
        <w:trPr>
          <w:trHeight w:val="255"/>
        </w:trPr>
        <w:tc>
          <w:tcPr>
            <w:tcW w:w="1088" w:type="dxa"/>
            <w:tcBorders>
              <w:top w:val="nil"/>
              <w:left w:val="double" w:sz="4" w:space="0" w:color="auto"/>
              <w:bottom w:val="nil"/>
              <w:right w:val="single" w:sz="4" w:space="0" w:color="auto"/>
            </w:tcBorders>
            <w:noWrap/>
            <w:vAlign w:val="bottom"/>
            <w:hideMark/>
          </w:tcPr>
          <w:p w14:paraId="3EF90902"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8</w:t>
            </w:r>
          </w:p>
        </w:tc>
        <w:tc>
          <w:tcPr>
            <w:tcW w:w="821" w:type="dxa"/>
            <w:tcBorders>
              <w:top w:val="nil"/>
              <w:left w:val="nil"/>
              <w:bottom w:val="single" w:sz="4" w:space="0" w:color="auto"/>
              <w:right w:val="single" w:sz="4" w:space="0" w:color="auto"/>
            </w:tcBorders>
            <w:noWrap/>
            <w:vAlign w:val="bottom"/>
            <w:hideMark/>
          </w:tcPr>
          <w:p w14:paraId="72DB54B6"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20</w:t>
            </w:r>
          </w:p>
        </w:tc>
        <w:tc>
          <w:tcPr>
            <w:tcW w:w="1221" w:type="dxa"/>
            <w:tcBorders>
              <w:top w:val="nil"/>
              <w:left w:val="nil"/>
              <w:bottom w:val="nil"/>
              <w:right w:val="single" w:sz="4" w:space="0" w:color="auto"/>
            </w:tcBorders>
            <w:noWrap/>
            <w:vAlign w:val="bottom"/>
            <w:hideMark/>
          </w:tcPr>
          <w:p w14:paraId="634DB2CA"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730,66</w:t>
            </w:r>
          </w:p>
        </w:tc>
        <w:tc>
          <w:tcPr>
            <w:tcW w:w="1280" w:type="dxa"/>
            <w:tcBorders>
              <w:top w:val="nil"/>
              <w:left w:val="nil"/>
              <w:bottom w:val="nil"/>
              <w:right w:val="single" w:sz="4" w:space="0" w:color="auto"/>
            </w:tcBorders>
            <w:noWrap/>
            <w:vAlign w:val="bottom"/>
            <w:hideMark/>
          </w:tcPr>
          <w:p w14:paraId="36D0E625"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c>
          <w:tcPr>
            <w:tcW w:w="1247" w:type="dxa"/>
            <w:tcBorders>
              <w:top w:val="nil"/>
              <w:left w:val="nil"/>
              <w:bottom w:val="nil"/>
              <w:right w:val="single" w:sz="4" w:space="0" w:color="auto"/>
            </w:tcBorders>
            <w:noWrap/>
            <w:vAlign w:val="bottom"/>
            <w:hideMark/>
          </w:tcPr>
          <w:p w14:paraId="0719EF76" w14:textId="77777777" w:rsidR="002F3A7E" w:rsidRPr="002F3A7E" w:rsidRDefault="002F3A7E" w:rsidP="002F3A7E">
            <w:pPr>
              <w:spacing w:after="0"/>
              <w:jc w:val="center"/>
              <w:rPr>
                <w:rFonts w:ascii="Arial" w:eastAsia="Times New Roman" w:hAnsi="Arial" w:cs="Arial"/>
                <w:lang w:eastAsia="hu-HU"/>
              </w:rPr>
            </w:pPr>
          </w:p>
        </w:tc>
        <w:tc>
          <w:tcPr>
            <w:tcW w:w="1280" w:type="dxa"/>
            <w:tcBorders>
              <w:top w:val="nil"/>
              <w:left w:val="nil"/>
              <w:bottom w:val="nil"/>
              <w:right w:val="double" w:sz="4" w:space="0" w:color="auto"/>
            </w:tcBorders>
            <w:noWrap/>
            <w:vAlign w:val="bottom"/>
            <w:hideMark/>
          </w:tcPr>
          <w:p w14:paraId="0904496D"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r>
      <w:tr w:rsidR="002F3A7E" w:rsidRPr="002F3A7E" w14:paraId="5B8B2296" w14:textId="77777777" w:rsidTr="002F3A7E">
        <w:trPr>
          <w:trHeight w:val="255"/>
        </w:trPr>
        <w:tc>
          <w:tcPr>
            <w:tcW w:w="1088" w:type="dxa"/>
            <w:tcBorders>
              <w:top w:val="single" w:sz="4" w:space="0" w:color="auto"/>
              <w:left w:val="double" w:sz="4" w:space="0" w:color="auto"/>
              <w:bottom w:val="single" w:sz="4" w:space="0" w:color="auto"/>
              <w:right w:val="single" w:sz="4" w:space="0" w:color="auto"/>
            </w:tcBorders>
            <w:noWrap/>
            <w:vAlign w:val="bottom"/>
            <w:hideMark/>
          </w:tcPr>
          <w:p w14:paraId="7BE341A9"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9</w:t>
            </w:r>
          </w:p>
        </w:tc>
        <w:tc>
          <w:tcPr>
            <w:tcW w:w="821" w:type="dxa"/>
            <w:tcBorders>
              <w:top w:val="nil"/>
              <w:left w:val="nil"/>
              <w:bottom w:val="single" w:sz="4" w:space="0" w:color="auto"/>
              <w:right w:val="single" w:sz="4" w:space="0" w:color="auto"/>
            </w:tcBorders>
            <w:noWrap/>
            <w:vAlign w:val="bottom"/>
            <w:hideMark/>
          </w:tcPr>
          <w:p w14:paraId="585AFCA9"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22</w:t>
            </w:r>
          </w:p>
        </w:tc>
        <w:tc>
          <w:tcPr>
            <w:tcW w:w="1221" w:type="dxa"/>
            <w:tcBorders>
              <w:top w:val="single" w:sz="4" w:space="0" w:color="auto"/>
              <w:left w:val="nil"/>
              <w:bottom w:val="single" w:sz="4" w:space="0" w:color="auto"/>
              <w:right w:val="single" w:sz="4" w:space="0" w:color="auto"/>
            </w:tcBorders>
            <w:noWrap/>
            <w:vAlign w:val="bottom"/>
            <w:hideMark/>
          </w:tcPr>
          <w:p w14:paraId="359BBA6F"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734,83</w:t>
            </w:r>
          </w:p>
        </w:tc>
        <w:tc>
          <w:tcPr>
            <w:tcW w:w="1280" w:type="dxa"/>
            <w:tcBorders>
              <w:top w:val="single" w:sz="4" w:space="0" w:color="auto"/>
              <w:left w:val="nil"/>
              <w:bottom w:val="single" w:sz="4" w:space="0" w:color="auto"/>
              <w:right w:val="single" w:sz="4" w:space="0" w:color="auto"/>
            </w:tcBorders>
            <w:noWrap/>
            <w:vAlign w:val="bottom"/>
            <w:hideMark/>
          </w:tcPr>
          <w:p w14:paraId="324C0267"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c>
          <w:tcPr>
            <w:tcW w:w="1247" w:type="dxa"/>
            <w:tcBorders>
              <w:top w:val="single" w:sz="4" w:space="0" w:color="auto"/>
              <w:left w:val="nil"/>
              <w:bottom w:val="single" w:sz="4" w:space="0" w:color="auto"/>
              <w:right w:val="single" w:sz="4" w:space="0" w:color="auto"/>
            </w:tcBorders>
            <w:noWrap/>
            <w:vAlign w:val="bottom"/>
            <w:hideMark/>
          </w:tcPr>
          <w:p w14:paraId="2904E73C" w14:textId="77777777" w:rsidR="002F3A7E" w:rsidRPr="002F3A7E" w:rsidRDefault="002F3A7E" w:rsidP="002F3A7E">
            <w:pPr>
              <w:spacing w:after="0"/>
              <w:jc w:val="center"/>
              <w:rPr>
                <w:rFonts w:ascii="Arial" w:eastAsia="Times New Roman" w:hAnsi="Arial" w:cs="Arial"/>
                <w:lang w:eastAsia="hu-HU"/>
              </w:rPr>
            </w:pPr>
          </w:p>
        </w:tc>
        <w:tc>
          <w:tcPr>
            <w:tcW w:w="1280" w:type="dxa"/>
            <w:tcBorders>
              <w:top w:val="single" w:sz="4" w:space="0" w:color="auto"/>
              <w:left w:val="nil"/>
              <w:bottom w:val="single" w:sz="4" w:space="0" w:color="auto"/>
              <w:right w:val="double" w:sz="4" w:space="0" w:color="auto"/>
            </w:tcBorders>
            <w:noWrap/>
            <w:vAlign w:val="bottom"/>
            <w:hideMark/>
          </w:tcPr>
          <w:p w14:paraId="3C27BD04"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r>
      <w:tr w:rsidR="002F3A7E" w:rsidRPr="002F3A7E" w14:paraId="13B9621A" w14:textId="77777777" w:rsidTr="002F3A7E">
        <w:trPr>
          <w:trHeight w:val="255"/>
        </w:trPr>
        <w:tc>
          <w:tcPr>
            <w:tcW w:w="1088" w:type="dxa"/>
            <w:tcBorders>
              <w:top w:val="nil"/>
              <w:left w:val="double" w:sz="4" w:space="0" w:color="auto"/>
              <w:bottom w:val="single" w:sz="4" w:space="0" w:color="auto"/>
              <w:right w:val="single" w:sz="4" w:space="0" w:color="auto"/>
            </w:tcBorders>
            <w:noWrap/>
            <w:vAlign w:val="bottom"/>
            <w:hideMark/>
          </w:tcPr>
          <w:p w14:paraId="03BAB00F"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10</w:t>
            </w:r>
          </w:p>
        </w:tc>
        <w:tc>
          <w:tcPr>
            <w:tcW w:w="821" w:type="dxa"/>
            <w:tcBorders>
              <w:top w:val="nil"/>
              <w:left w:val="nil"/>
              <w:bottom w:val="single" w:sz="4" w:space="0" w:color="auto"/>
              <w:right w:val="single" w:sz="4" w:space="0" w:color="auto"/>
            </w:tcBorders>
            <w:noWrap/>
            <w:vAlign w:val="bottom"/>
            <w:hideMark/>
          </w:tcPr>
          <w:p w14:paraId="2C00E194"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22</w:t>
            </w:r>
          </w:p>
        </w:tc>
        <w:tc>
          <w:tcPr>
            <w:tcW w:w="1221" w:type="dxa"/>
            <w:tcBorders>
              <w:top w:val="nil"/>
              <w:left w:val="nil"/>
              <w:bottom w:val="single" w:sz="4" w:space="0" w:color="auto"/>
              <w:right w:val="single" w:sz="4" w:space="0" w:color="auto"/>
            </w:tcBorders>
            <w:noWrap/>
            <w:vAlign w:val="bottom"/>
            <w:hideMark/>
          </w:tcPr>
          <w:p w14:paraId="38DAB219"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735</w:t>
            </w:r>
          </w:p>
        </w:tc>
        <w:tc>
          <w:tcPr>
            <w:tcW w:w="1280" w:type="dxa"/>
            <w:tcBorders>
              <w:top w:val="nil"/>
              <w:left w:val="nil"/>
              <w:bottom w:val="single" w:sz="4" w:space="0" w:color="auto"/>
              <w:right w:val="single" w:sz="4" w:space="0" w:color="auto"/>
            </w:tcBorders>
            <w:noWrap/>
            <w:vAlign w:val="bottom"/>
            <w:hideMark/>
          </w:tcPr>
          <w:p w14:paraId="38EF3FED"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c>
          <w:tcPr>
            <w:tcW w:w="1247" w:type="dxa"/>
            <w:tcBorders>
              <w:top w:val="nil"/>
              <w:left w:val="nil"/>
              <w:bottom w:val="single" w:sz="4" w:space="0" w:color="auto"/>
              <w:right w:val="single" w:sz="4" w:space="0" w:color="auto"/>
            </w:tcBorders>
            <w:noWrap/>
            <w:vAlign w:val="bottom"/>
            <w:hideMark/>
          </w:tcPr>
          <w:p w14:paraId="4D742E94" w14:textId="77777777" w:rsidR="002F3A7E" w:rsidRPr="002F3A7E" w:rsidRDefault="002F3A7E" w:rsidP="002F3A7E">
            <w:pPr>
              <w:spacing w:after="0"/>
              <w:jc w:val="center"/>
              <w:rPr>
                <w:rFonts w:ascii="Arial" w:eastAsia="Times New Roman" w:hAnsi="Arial" w:cs="Arial"/>
                <w:lang w:eastAsia="hu-HU"/>
              </w:rPr>
            </w:pPr>
          </w:p>
        </w:tc>
        <w:tc>
          <w:tcPr>
            <w:tcW w:w="1280" w:type="dxa"/>
            <w:tcBorders>
              <w:top w:val="nil"/>
              <w:left w:val="nil"/>
              <w:bottom w:val="single" w:sz="4" w:space="0" w:color="auto"/>
              <w:right w:val="double" w:sz="4" w:space="0" w:color="auto"/>
            </w:tcBorders>
            <w:noWrap/>
            <w:vAlign w:val="bottom"/>
            <w:hideMark/>
          </w:tcPr>
          <w:p w14:paraId="7D2BC88A"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r>
      <w:tr w:rsidR="002F3A7E" w:rsidRPr="002F3A7E" w14:paraId="2365D964" w14:textId="77777777" w:rsidTr="002F3A7E">
        <w:trPr>
          <w:trHeight w:val="255"/>
        </w:trPr>
        <w:tc>
          <w:tcPr>
            <w:tcW w:w="1088" w:type="dxa"/>
            <w:tcBorders>
              <w:top w:val="nil"/>
              <w:left w:val="double" w:sz="4" w:space="0" w:color="auto"/>
              <w:bottom w:val="single" w:sz="4" w:space="0" w:color="auto"/>
              <w:right w:val="single" w:sz="4" w:space="0" w:color="auto"/>
            </w:tcBorders>
            <w:noWrap/>
            <w:vAlign w:val="bottom"/>
            <w:hideMark/>
          </w:tcPr>
          <w:p w14:paraId="49F53E9C"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11</w:t>
            </w:r>
          </w:p>
        </w:tc>
        <w:tc>
          <w:tcPr>
            <w:tcW w:w="821" w:type="dxa"/>
            <w:tcBorders>
              <w:top w:val="nil"/>
              <w:left w:val="nil"/>
              <w:bottom w:val="single" w:sz="4" w:space="0" w:color="auto"/>
              <w:right w:val="single" w:sz="4" w:space="0" w:color="auto"/>
            </w:tcBorders>
            <w:noWrap/>
            <w:vAlign w:val="bottom"/>
            <w:hideMark/>
          </w:tcPr>
          <w:p w14:paraId="606FC53B"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19</w:t>
            </w:r>
          </w:p>
        </w:tc>
        <w:tc>
          <w:tcPr>
            <w:tcW w:w="1221" w:type="dxa"/>
            <w:tcBorders>
              <w:top w:val="nil"/>
              <w:left w:val="nil"/>
              <w:bottom w:val="single" w:sz="4" w:space="0" w:color="auto"/>
              <w:right w:val="single" w:sz="4" w:space="0" w:color="auto"/>
            </w:tcBorders>
            <w:noWrap/>
            <w:vAlign w:val="bottom"/>
            <w:hideMark/>
          </w:tcPr>
          <w:p w14:paraId="3AEE4B1D"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734,5</w:t>
            </w:r>
          </w:p>
        </w:tc>
        <w:tc>
          <w:tcPr>
            <w:tcW w:w="1280" w:type="dxa"/>
            <w:tcBorders>
              <w:top w:val="nil"/>
              <w:left w:val="nil"/>
              <w:bottom w:val="single" w:sz="4" w:space="0" w:color="auto"/>
              <w:right w:val="single" w:sz="4" w:space="0" w:color="auto"/>
            </w:tcBorders>
            <w:noWrap/>
            <w:vAlign w:val="bottom"/>
            <w:hideMark/>
          </w:tcPr>
          <w:p w14:paraId="62C479D7"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c>
          <w:tcPr>
            <w:tcW w:w="1247" w:type="dxa"/>
            <w:tcBorders>
              <w:top w:val="nil"/>
              <w:left w:val="nil"/>
              <w:bottom w:val="single" w:sz="4" w:space="0" w:color="auto"/>
              <w:right w:val="single" w:sz="4" w:space="0" w:color="auto"/>
            </w:tcBorders>
            <w:noWrap/>
            <w:vAlign w:val="bottom"/>
            <w:hideMark/>
          </w:tcPr>
          <w:p w14:paraId="268312EF" w14:textId="77777777" w:rsidR="002F3A7E" w:rsidRPr="002F3A7E" w:rsidRDefault="002F3A7E" w:rsidP="002F3A7E">
            <w:pPr>
              <w:spacing w:after="0"/>
              <w:jc w:val="center"/>
              <w:rPr>
                <w:rFonts w:ascii="Arial" w:eastAsia="Times New Roman" w:hAnsi="Arial" w:cs="Arial"/>
                <w:lang w:eastAsia="hu-HU"/>
              </w:rPr>
            </w:pPr>
          </w:p>
        </w:tc>
        <w:tc>
          <w:tcPr>
            <w:tcW w:w="1280" w:type="dxa"/>
            <w:tcBorders>
              <w:top w:val="nil"/>
              <w:left w:val="nil"/>
              <w:bottom w:val="single" w:sz="4" w:space="0" w:color="auto"/>
              <w:right w:val="double" w:sz="4" w:space="0" w:color="auto"/>
            </w:tcBorders>
            <w:noWrap/>
            <w:vAlign w:val="bottom"/>
            <w:hideMark/>
          </w:tcPr>
          <w:p w14:paraId="0D7A2EE6"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r>
      <w:tr w:rsidR="002F3A7E" w:rsidRPr="002F3A7E" w14:paraId="1C16D550" w14:textId="77777777" w:rsidTr="002F3A7E">
        <w:trPr>
          <w:trHeight w:val="255"/>
        </w:trPr>
        <w:tc>
          <w:tcPr>
            <w:tcW w:w="1088" w:type="dxa"/>
            <w:tcBorders>
              <w:top w:val="nil"/>
              <w:left w:val="double" w:sz="4" w:space="0" w:color="auto"/>
              <w:bottom w:val="single" w:sz="4" w:space="0" w:color="auto"/>
              <w:right w:val="single" w:sz="4" w:space="0" w:color="auto"/>
            </w:tcBorders>
            <w:noWrap/>
            <w:vAlign w:val="bottom"/>
            <w:hideMark/>
          </w:tcPr>
          <w:p w14:paraId="15518EC6"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12</w:t>
            </w:r>
          </w:p>
        </w:tc>
        <w:tc>
          <w:tcPr>
            <w:tcW w:w="821" w:type="dxa"/>
            <w:tcBorders>
              <w:top w:val="nil"/>
              <w:left w:val="nil"/>
              <w:bottom w:val="single" w:sz="4" w:space="0" w:color="auto"/>
              <w:right w:val="single" w:sz="4" w:space="0" w:color="auto"/>
            </w:tcBorders>
            <w:noWrap/>
            <w:vAlign w:val="bottom"/>
            <w:hideMark/>
          </w:tcPr>
          <w:p w14:paraId="74DEF34E"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21</w:t>
            </w:r>
          </w:p>
        </w:tc>
        <w:tc>
          <w:tcPr>
            <w:tcW w:w="1221" w:type="dxa"/>
            <w:tcBorders>
              <w:top w:val="nil"/>
              <w:left w:val="nil"/>
              <w:bottom w:val="single" w:sz="4" w:space="0" w:color="auto"/>
              <w:right w:val="single" w:sz="4" w:space="0" w:color="auto"/>
            </w:tcBorders>
            <w:noWrap/>
            <w:vAlign w:val="bottom"/>
            <w:hideMark/>
          </w:tcPr>
          <w:p w14:paraId="2828EC13"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713,91</w:t>
            </w:r>
          </w:p>
        </w:tc>
        <w:tc>
          <w:tcPr>
            <w:tcW w:w="1280" w:type="dxa"/>
            <w:tcBorders>
              <w:top w:val="nil"/>
              <w:left w:val="nil"/>
              <w:bottom w:val="single" w:sz="4" w:space="0" w:color="auto"/>
              <w:right w:val="single" w:sz="4" w:space="0" w:color="auto"/>
            </w:tcBorders>
            <w:noWrap/>
            <w:vAlign w:val="bottom"/>
            <w:hideMark/>
          </w:tcPr>
          <w:p w14:paraId="44F56EBE"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c>
          <w:tcPr>
            <w:tcW w:w="1247" w:type="dxa"/>
            <w:tcBorders>
              <w:top w:val="nil"/>
              <w:left w:val="nil"/>
              <w:bottom w:val="single" w:sz="4" w:space="0" w:color="auto"/>
              <w:right w:val="single" w:sz="4" w:space="0" w:color="auto"/>
            </w:tcBorders>
            <w:noWrap/>
            <w:vAlign w:val="bottom"/>
            <w:hideMark/>
          </w:tcPr>
          <w:p w14:paraId="16A640B3" w14:textId="77777777" w:rsidR="002F3A7E" w:rsidRPr="002F3A7E" w:rsidRDefault="002F3A7E" w:rsidP="002F3A7E">
            <w:pPr>
              <w:spacing w:after="0"/>
              <w:jc w:val="center"/>
              <w:rPr>
                <w:rFonts w:ascii="Arial" w:eastAsia="Times New Roman" w:hAnsi="Arial" w:cs="Arial"/>
                <w:lang w:eastAsia="hu-HU"/>
              </w:rPr>
            </w:pPr>
          </w:p>
        </w:tc>
        <w:tc>
          <w:tcPr>
            <w:tcW w:w="1280" w:type="dxa"/>
            <w:tcBorders>
              <w:top w:val="nil"/>
              <w:left w:val="nil"/>
              <w:bottom w:val="single" w:sz="4" w:space="0" w:color="auto"/>
              <w:right w:val="double" w:sz="4" w:space="0" w:color="auto"/>
            </w:tcBorders>
            <w:noWrap/>
            <w:vAlign w:val="bottom"/>
            <w:hideMark/>
          </w:tcPr>
          <w:p w14:paraId="030CC60F" w14:textId="77777777" w:rsidR="002F3A7E" w:rsidRPr="002F3A7E" w:rsidRDefault="002F3A7E" w:rsidP="002F3A7E">
            <w:pPr>
              <w:spacing w:after="0"/>
              <w:jc w:val="center"/>
              <w:rPr>
                <w:rFonts w:ascii="Arial" w:eastAsia="Times New Roman" w:hAnsi="Arial" w:cs="Arial"/>
                <w:lang w:eastAsia="hu-HU"/>
              </w:rPr>
            </w:pPr>
            <w:r w:rsidRPr="002F3A7E">
              <w:rPr>
                <w:rFonts w:ascii="Arial" w:eastAsia="Times New Roman" w:hAnsi="Arial" w:cs="Arial"/>
                <w:lang w:eastAsia="hu-HU"/>
              </w:rPr>
              <w:t>0</w:t>
            </w:r>
          </w:p>
        </w:tc>
      </w:tr>
      <w:tr w:rsidR="002F3A7E" w:rsidRPr="002F3A7E" w14:paraId="02DE4D0C" w14:textId="77777777" w:rsidTr="002F3A7E">
        <w:trPr>
          <w:trHeight w:val="255"/>
        </w:trPr>
        <w:tc>
          <w:tcPr>
            <w:tcW w:w="1088" w:type="dxa"/>
            <w:tcBorders>
              <w:top w:val="nil"/>
              <w:left w:val="double" w:sz="4" w:space="0" w:color="auto"/>
              <w:bottom w:val="double" w:sz="4" w:space="0" w:color="auto"/>
              <w:right w:val="single" w:sz="4" w:space="0" w:color="auto"/>
            </w:tcBorders>
            <w:shd w:val="clear" w:color="auto" w:fill="E2EFD9"/>
            <w:noWrap/>
            <w:vAlign w:val="bottom"/>
            <w:hideMark/>
          </w:tcPr>
          <w:p w14:paraId="330229D2"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összesen</w:t>
            </w:r>
          </w:p>
        </w:tc>
        <w:tc>
          <w:tcPr>
            <w:tcW w:w="821" w:type="dxa"/>
            <w:tcBorders>
              <w:top w:val="nil"/>
              <w:left w:val="nil"/>
              <w:bottom w:val="double" w:sz="4" w:space="0" w:color="auto"/>
              <w:right w:val="single" w:sz="4" w:space="0" w:color="auto"/>
            </w:tcBorders>
            <w:shd w:val="clear" w:color="auto" w:fill="E2EFD9"/>
            <w:noWrap/>
            <w:vAlign w:val="bottom"/>
            <w:hideMark/>
          </w:tcPr>
          <w:p w14:paraId="750B19E7"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251</w:t>
            </w:r>
          </w:p>
        </w:tc>
        <w:tc>
          <w:tcPr>
            <w:tcW w:w="1221" w:type="dxa"/>
            <w:tcBorders>
              <w:top w:val="nil"/>
              <w:left w:val="nil"/>
              <w:bottom w:val="double" w:sz="4" w:space="0" w:color="auto"/>
              <w:right w:val="single" w:sz="4" w:space="0" w:color="auto"/>
            </w:tcBorders>
            <w:shd w:val="clear" w:color="auto" w:fill="E2EFD9"/>
            <w:noWrap/>
            <w:vAlign w:val="bottom"/>
            <w:hideMark/>
          </w:tcPr>
          <w:p w14:paraId="45EDB119"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8717,21</w:t>
            </w:r>
          </w:p>
        </w:tc>
        <w:tc>
          <w:tcPr>
            <w:tcW w:w="1280" w:type="dxa"/>
            <w:tcBorders>
              <w:top w:val="nil"/>
              <w:left w:val="nil"/>
              <w:bottom w:val="double" w:sz="4" w:space="0" w:color="auto"/>
              <w:right w:val="single" w:sz="4" w:space="0" w:color="auto"/>
            </w:tcBorders>
            <w:shd w:val="clear" w:color="auto" w:fill="E2EFD9"/>
            <w:noWrap/>
            <w:vAlign w:val="bottom"/>
            <w:hideMark/>
          </w:tcPr>
          <w:p w14:paraId="4AAFE16D"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0</w:t>
            </w:r>
          </w:p>
        </w:tc>
        <w:tc>
          <w:tcPr>
            <w:tcW w:w="1247" w:type="dxa"/>
            <w:tcBorders>
              <w:top w:val="nil"/>
              <w:left w:val="nil"/>
              <w:bottom w:val="double" w:sz="4" w:space="0" w:color="auto"/>
              <w:right w:val="single" w:sz="4" w:space="0" w:color="auto"/>
            </w:tcBorders>
            <w:shd w:val="clear" w:color="auto" w:fill="E2EFD9"/>
            <w:noWrap/>
            <w:vAlign w:val="bottom"/>
            <w:hideMark/>
          </w:tcPr>
          <w:p w14:paraId="5867E82A"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34,72</w:t>
            </w:r>
          </w:p>
        </w:tc>
        <w:tc>
          <w:tcPr>
            <w:tcW w:w="1280" w:type="dxa"/>
            <w:tcBorders>
              <w:top w:val="nil"/>
              <w:left w:val="nil"/>
              <w:bottom w:val="double" w:sz="4" w:space="0" w:color="auto"/>
              <w:right w:val="double" w:sz="4" w:space="0" w:color="auto"/>
            </w:tcBorders>
            <w:shd w:val="clear" w:color="auto" w:fill="E2EFD9"/>
            <w:noWrap/>
            <w:vAlign w:val="bottom"/>
            <w:hideMark/>
          </w:tcPr>
          <w:p w14:paraId="25427DBC" w14:textId="77777777" w:rsidR="002F3A7E" w:rsidRPr="002F3A7E" w:rsidRDefault="002F3A7E" w:rsidP="002F3A7E">
            <w:pPr>
              <w:spacing w:after="0"/>
              <w:jc w:val="center"/>
              <w:rPr>
                <w:rFonts w:ascii="Arial" w:eastAsia="Times New Roman" w:hAnsi="Arial" w:cs="Arial"/>
                <w:b/>
                <w:bCs/>
                <w:lang w:eastAsia="hu-HU"/>
              </w:rPr>
            </w:pPr>
            <w:r w:rsidRPr="002F3A7E">
              <w:rPr>
                <w:rFonts w:ascii="Arial" w:eastAsia="Times New Roman" w:hAnsi="Arial" w:cs="Arial"/>
                <w:b/>
                <w:bCs/>
                <w:lang w:eastAsia="hu-HU"/>
              </w:rPr>
              <w:t>0</w:t>
            </w:r>
          </w:p>
        </w:tc>
      </w:tr>
    </w:tbl>
    <w:p w14:paraId="253E7E3B" w14:textId="77777777" w:rsidR="002F3A7E" w:rsidRPr="002F3A7E" w:rsidRDefault="002F3A7E" w:rsidP="002F3A7E">
      <w:pPr>
        <w:spacing w:after="0"/>
        <w:jc w:val="both"/>
        <w:rPr>
          <w:rFonts w:ascii="Arial" w:hAnsi="Arial" w:cs="Arial"/>
          <w:color w:val="000000"/>
        </w:rPr>
      </w:pPr>
    </w:p>
    <w:p w14:paraId="697D721A" w14:textId="77777777" w:rsidR="002F3A7E" w:rsidRPr="002F3A7E" w:rsidRDefault="002F3A7E" w:rsidP="002F3A7E">
      <w:pPr>
        <w:spacing w:after="0"/>
        <w:jc w:val="both"/>
        <w:rPr>
          <w:rFonts w:ascii="Arial" w:hAnsi="Arial" w:cs="Arial"/>
          <w:color w:val="000000"/>
        </w:rPr>
      </w:pPr>
      <w:r w:rsidRPr="002F3A7E">
        <w:rPr>
          <w:rFonts w:ascii="Arial" w:hAnsi="Arial" w:cs="Arial"/>
          <w:color w:val="000000"/>
        </w:rPr>
        <w:t>A gondozók feladatai közé tartozik, a személyi gondozás körébe sorolható tevékenységek (</w:t>
      </w:r>
      <w:proofErr w:type="spellStart"/>
      <w:r w:rsidRPr="002F3A7E">
        <w:rPr>
          <w:rFonts w:ascii="Arial" w:hAnsi="Arial" w:cs="Arial"/>
          <w:color w:val="000000"/>
        </w:rPr>
        <w:t>pl</w:t>
      </w:r>
      <w:proofErr w:type="spellEnd"/>
      <w:r w:rsidRPr="002F3A7E">
        <w:rPr>
          <w:rFonts w:ascii="Arial" w:hAnsi="Arial" w:cs="Arial"/>
          <w:color w:val="000000"/>
        </w:rPr>
        <w:t>: fürdetés, öltöztetés, gyógyszerelés), valamint a szociális segítéshez sorolt háztartási, illetve háztartáspótló segítségnyújtás (vásárlás, takarítás, mosás, gyógyszeríratás).</w:t>
      </w:r>
    </w:p>
    <w:p w14:paraId="0C8F4A08" w14:textId="77777777" w:rsidR="002F3A7E" w:rsidRPr="002F3A7E" w:rsidRDefault="002F3A7E" w:rsidP="002F3A7E">
      <w:pPr>
        <w:spacing w:after="0"/>
        <w:jc w:val="both"/>
        <w:rPr>
          <w:rFonts w:ascii="Arial" w:hAnsi="Arial" w:cs="Arial"/>
          <w:color w:val="000000"/>
        </w:rPr>
      </w:pPr>
      <w:r w:rsidRPr="002F3A7E">
        <w:rPr>
          <w:rFonts w:ascii="Arial" w:hAnsi="Arial" w:cs="Arial"/>
          <w:color w:val="000000"/>
        </w:rPr>
        <w:t>A házi segítségnyújtásban, ebben az évben egyre több az olyan egyedülálló, magas gondozási szükségletű ellátott, akikhez naponta 2 alkalommal is mennek a gondozók. Az idősek közül többen teljes ellátásra szorulnak, ezért egyidejűleg több szolgáltatást is igénybe vesznek. Ezek jellemzően a családsegítés, illetve a szociális étkeztetés.</w:t>
      </w:r>
    </w:p>
    <w:p w14:paraId="7017CEAC" w14:textId="77777777" w:rsidR="002F3A7E" w:rsidRPr="002F3A7E" w:rsidRDefault="002F3A7E" w:rsidP="002F3A7E">
      <w:pPr>
        <w:spacing w:after="0"/>
        <w:jc w:val="both"/>
        <w:rPr>
          <w:rFonts w:ascii="Arial" w:hAnsi="Arial" w:cs="Arial"/>
        </w:rPr>
      </w:pPr>
    </w:p>
    <w:p w14:paraId="5C609E69" w14:textId="77777777" w:rsidR="002F3A7E" w:rsidRPr="002F3A7E" w:rsidRDefault="002F3A7E" w:rsidP="002F3A7E">
      <w:pPr>
        <w:spacing w:after="0"/>
        <w:jc w:val="both"/>
        <w:rPr>
          <w:rFonts w:ascii="Arial" w:hAnsi="Arial" w:cs="Arial"/>
          <w:b/>
          <w:i/>
          <w:u w:val="single"/>
        </w:rPr>
      </w:pPr>
      <w:r w:rsidRPr="002F3A7E">
        <w:rPr>
          <w:rFonts w:ascii="Arial" w:hAnsi="Arial" w:cs="Arial"/>
          <w:b/>
          <w:i/>
          <w:u w:val="single"/>
        </w:rPr>
        <w:t>Nappali ellátás</w:t>
      </w:r>
    </w:p>
    <w:p w14:paraId="01A9FACA" w14:textId="77777777" w:rsidR="002F3A7E" w:rsidRPr="002F3A7E" w:rsidRDefault="002F3A7E" w:rsidP="002F3A7E">
      <w:pPr>
        <w:suppressAutoHyphens/>
        <w:overflowPunct w:val="0"/>
        <w:autoSpaceDE w:val="0"/>
        <w:spacing w:after="0"/>
        <w:jc w:val="both"/>
        <w:textAlignment w:val="baseline"/>
        <w:rPr>
          <w:rFonts w:ascii="Arial" w:hAnsi="Arial" w:cs="Arial"/>
        </w:rPr>
      </w:pPr>
      <w:r w:rsidRPr="002F3A7E">
        <w:rPr>
          <w:rFonts w:ascii="Arial" w:hAnsi="Arial" w:cs="Arial"/>
        </w:rPr>
        <w:t>A nappali ellátásban a megállapodással rendelkező igénybe vevők száma 2025.12.31-én 40 fő volt.</w:t>
      </w:r>
    </w:p>
    <w:p w14:paraId="7106C649" w14:textId="77777777" w:rsidR="002F3A7E" w:rsidRPr="002F3A7E" w:rsidRDefault="002F3A7E" w:rsidP="002F3A7E">
      <w:pPr>
        <w:pStyle w:val="Szvegtrzs"/>
        <w:spacing w:line="254" w:lineRule="auto"/>
        <w:jc w:val="both"/>
        <w:rPr>
          <w:rFonts w:ascii="Arial" w:hAnsi="Arial" w:cs="Arial"/>
          <w:sz w:val="22"/>
          <w:szCs w:val="22"/>
        </w:rPr>
      </w:pPr>
      <w:r w:rsidRPr="002F3A7E">
        <w:rPr>
          <w:rFonts w:ascii="Arial" w:hAnsi="Arial" w:cs="Arial"/>
          <w:sz w:val="22"/>
          <w:szCs w:val="22"/>
        </w:rPr>
        <w:t>Az év folyamán 3 új tag csatlakozott hozzánk. 6 klubtagunk került ki az ellátásból elhalálozás, illetve idősotthoni elhelyezés miatt.</w:t>
      </w:r>
    </w:p>
    <w:p w14:paraId="2BF1D37C" w14:textId="77777777" w:rsidR="002F3A7E" w:rsidRPr="002F3A7E" w:rsidRDefault="002F3A7E" w:rsidP="002F3A7E">
      <w:pPr>
        <w:pStyle w:val="Szvegtrzs"/>
        <w:spacing w:line="254" w:lineRule="auto"/>
        <w:jc w:val="both"/>
        <w:rPr>
          <w:rFonts w:ascii="Arial" w:hAnsi="Arial" w:cs="Arial"/>
          <w:sz w:val="22"/>
          <w:szCs w:val="22"/>
          <w:lang w:eastAsia="hu-HU"/>
        </w:rPr>
      </w:pPr>
      <w:r w:rsidRPr="002F3A7E">
        <w:rPr>
          <w:rFonts w:ascii="Arial" w:hAnsi="Arial" w:cs="Arial"/>
          <w:sz w:val="22"/>
          <w:szCs w:val="22"/>
          <w:lang w:eastAsia="hu-HU"/>
        </w:rPr>
        <w:t>A rendszeres ellátásban részesülők többsége a 80 év feletti korosztályba tartozik. Igénybe vevőink jellemzően egyedül élnek, vagy a családtagok elfoglaltsága miatt napközben egyedül tartózkodnak. Valamennyiük esetében fennállnak olyan krónikus betegségek (pl. cukorbetegség, szív- és érrendszeri problémák, magas vérnyomás, ízületi megbetegedések), amelyek folyamatos ellenőrzést igényelnek. Emellett sokuk enyhe vagy középsúlyos demenciában is érintett.</w:t>
      </w:r>
    </w:p>
    <w:p w14:paraId="774B0FE3" w14:textId="77777777" w:rsidR="002F3A7E" w:rsidRPr="002F3A7E" w:rsidRDefault="002F3A7E" w:rsidP="002F3A7E">
      <w:pPr>
        <w:pStyle w:val="Szvegtrzs"/>
        <w:spacing w:line="254" w:lineRule="auto"/>
        <w:jc w:val="both"/>
        <w:rPr>
          <w:rFonts w:ascii="Arial" w:hAnsi="Arial" w:cs="Arial"/>
          <w:sz w:val="22"/>
          <w:szCs w:val="22"/>
          <w:lang w:eastAsia="hu-HU"/>
        </w:rPr>
      </w:pPr>
    </w:p>
    <w:p w14:paraId="15AD817C" w14:textId="77777777" w:rsidR="002F3A7E" w:rsidRPr="002F3A7E" w:rsidRDefault="002F3A7E" w:rsidP="002F3A7E">
      <w:pPr>
        <w:pStyle w:val="Szvegtrzs"/>
        <w:spacing w:line="254" w:lineRule="auto"/>
        <w:jc w:val="both"/>
        <w:rPr>
          <w:rFonts w:ascii="Arial" w:hAnsi="Arial" w:cs="Arial"/>
          <w:sz w:val="22"/>
          <w:szCs w:val="22"/>
        </w:rPr>
      </w:pPr>
      <w:r w:rsidRPr="002F3A7E">
        <w:rPr>
          <w:rFonts w:ascii="Arial" w:hAnsi="Arial" w:cs="Arial"/>
          <w:sz w:val="22"/>
          <w:szCs w:val="22"/>
          <w:lang w:eastAsia="hu-HU"/>
        </w:rPr>
        <w:t>Az ellátás keretében az alábbi segítséget nyújtjuk számukra:</w:t>
      </w:r>
    </w:p>
    <w:p w14:paraId="3C4D3C00" w14:textId="77777777" w:rsidR="002F3A7E" w:rsidRPr="002F3A7E" w:rsidRDefault="002F3A7E" w:rsidP="002F3A7E">
      <w:pPr>
        <w:numPr>
          <w:ilvl w:val="0"/>
          <w:numId w:val="14"/>
        </w:numPr>
        <w:spacing w:after="0"/>
        <w:rPr>
          <w:rFonts w:ascii="Arial" w:eastAsia="Times New Roman" w:hAnsi="Arial" w:cs="Arial"/>
          <w:lang w:eastAsia="hu-HU"/>
        </w:rPr>
      </w:pPr>
      <w:r w:rsidRPr="002F3A7E">
        <w:rPr>
          <w:rFonts w:ascii="Arial" w:eastAsia="Times New Roman" w:hAnsi="Arial" w:cs="Arial"/>
          <w:lang w:eastAsia="hu-HU"/>
        </w:rPr>
        <w:t xml:space="preserve">gondozási feladatok: szükség esetén tisztálkodási lehetőséget biztosítunk, vérnyomás-, pulzus- és vércukorszint ellenőrzése, gyógyszeradás, folyadékpótlás, étkeztetés, ügyintézés, sebkezelés; </w:t>
      </w:r>
    </w:p>
    <w:p w14:paraId="7A03B08D" w14:textId="77777777" w:rsidR="002F3A7E" w:rsidRPr="002F3A7E" w:rsidRDefault="002F3A7E" w:rsidP="002F3A7E">
      <w:pPr>
        <w:numPr>
          <w:ilvl w:val="0"/>
          <w:numId w:val="14"/>
        </w:numPr>
        <w:spacing w:after="0"/>
        <w:rPr>
          <w:rFonts w:ascii="Arial" w:eastAsia="Times New Roman" w:hAnsi="Arial" w:cs="Arial"/>
          <w:lang w:eastAsia="hu-HU"/>
        </w:rPr>
      </w:pPr>
      <w:r w:rsidRPr="002F3A7E">
        <w:rPr>
          <w:rFonts w:ascii="Arial" w:eastAsia="Times New Roman" w:hAnsi="Arial" w:cs="Arial"/>
          <w:lang w:eastAsia="hu-HU"/>
        </w:rPr>
        <w:t xml:space="preserve">segítő tevékenységek: mosás, bevásárlás, gyógyszerek felíratása és kiváltása, információnyújtás; </w:t>
      </w:r>
    </w:p>
    <w:p w14:paraId="7A990848" w14:textId="77777777" w:rsidR="002F3A7E" w:rsidRPr="002F3A7E" w:rsidRDefault="002F3A7E" w:rsidP="002F3A7E">
      <w:pPr>
        <w:numPr>
          <w:ilvl w:val="0"/>
          <w:numId w:val="14"/>
        </w:numPr>
        <w:spacing w:after="0"/>
        <w:rPr>
          <w:rFonts w:ascii="Arial" w:eastAsia="Times New Roman" w:hAnsi="Arial" w:cs="Arial"/>
          <w:lang w:eastAsia="hu-HU"/>
        </w:rPr>
      </w:pPr>
      <w:r w:rsidRPr="002F3A7E">
        <w:rPr>
          <w:rFonts w:ascii="Arial" w:eastAsia="Times New Roman" w:hAnsi="Arial" w:cs="Arial"/>
          <w:lang w:eastAsia="hu-HU"/>
        </w:rPr>
        <w:t xml:space="preserve">mentális gondozás: kiemelt jelentőségű, mivel sok esetben a klub biztosítja az érzelmi támogatást, a társas kapcsolatokat, valamint részben családpótló szerepet is betölt. </w:t>
      </w:r>
    </w:p>
    <w:p w14:paraId="5BDFA41F" w14:textId="77777777" w:rsidR="002F3A7E" w:rsidRPr="002F3A7E" w:rsidRDefault="002F3A7E" w:rsidP="002F3A7E">
      <w:pPr>
        <w:spacing w:after="0"/>
        <w:jc w:val="both"/>
        <w:rPr>
          <w:rFonts w:ascii="Arial" w:eastAsia="Times New Roman" w:hAnsi="Arial" w:cs="Arial"/>
          <w:lang w:eastAsia="hu-HU"/>
        </w:rPr>
      </w:pPr>
      <w:r w:rsidRPr="002F3A7E">
        <w:rPr>
          <w:rFonts w:ascii="Arial" w:eastAsia="Times New Roman" w:hAnsi="Arial" w:cs="Arial"/>
          <w:lang w:eastAsia="hu-HU"/>
        </w:rPr>
        <w:t>Az idősek nappali intézménybe történő szállítását és hazajuttatását szerződéses partnerrel biztosítjuk. A rendszeres szállítást 10 fő veszi igénybe mozgáskorlátozottsága miatt, amelyet a klubtagok számára térítésmentesen biztosítunk.</w:t>
      </w:r>
    </w:p>
    <w:p w14:paraId="2DA81DBE" w14:textId="77777777" w:rsidR="002F3A7E" w:rsidRDefault="002F3A7E" w:rsidP="002F3A7E">
      <w:pPr>
        <w:spacing w:after="0"/>
        <w:rPr>
          <w:rFonts w:ascii="Arial" w:eastAsia="Times New Roman" w:hAnsi="Arial" w:cs="Arial"/>
          <w:lang w:eastAsia="hu-HU"/>
        </w:rPr>
      </w:pPr>
      <w:r w:rsidRPr="002F3A7E">
        <w:rPr>
          <w:rFonts w:ascii="Arial" w:eastAsia="Times New Roman" w:hAnsi="Arial" w:cs="Arial"/>
          <w:lang w:eastAsia="hu-HU"/>
        </w:rPr>
        <w:t>Programjainkkal igyekszünk a mindennapokat változatosabbá és tartalmasabbá tenni az ellátottak számára.</w:t>
      </w:r>
    </w:p>
    <w:p w14:paraId="40403FAB" w14:textId="77777777" w:rsidR="009A77C6" w:rsidRPr="002F3A7E" w:rsidRDefault="009A77C6" w:rsidP="002F3A7E">
      <w:pPr>
        <w:spacing w:after="0"/>
        <w:rPr>
          <w:rFonts w:ascii="Arial" w:eastAsia="Times New Roman" w:hAnsi="Arial" w:cs="Arial"/>
          <w:lang w:eastAsia="hu-HU"/>
        </w:rPr>
      </w:pPr>
    </w:p>
    <w:p w14:paraId="2589CBC1" w14:textId="77777777" w:rsidR="002F3A7E" w:rsidRPr="002F3A7E" w:rsidRDefault="002F3A7E" w:rsidP="002F3A7E">
      <w:pPr>
        <w:spacing w:after="0"/>
        <w:ind w:left="708" w:firstLine="708"/>
        <w:jc w:val="both"/>
        <w:rPr>
          <w:rFonts w:ascii="Arial" w:hAnsi="Arial" w:cs="Arial"/>
          <w:b/>
          <w:i/>
        </w:rPr>
      </w:pPr>
      <w:r w:rsidRPr="002F3A7E">
        <w:rPr>
          <w:rFonts w:ascii="Arial" w:hAnsi="Arial" w:cs="Arial"/>
          <w:b/>
          <w:i/>
        </w:rPr>
        <w:t>Programok, szabadidős tevékenységeink 2025-ben a nappali ellátásban</w:t>
      </w:r>
    </w:p>
    <w:tbl>
      <w:tblPr>
        <w:tblW w:w="5954"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694"/>
        <w:gridCol w:w="3260"/>
      </w:tblGrid>
      <w:tr w:rsidR="002F3A7E" w:rsidRPr="002F3A7E" w14:paraId="13B2D353" w14:textId="77777777" w:rsidTr="002F3A7E">
        <w:trPr>
          <w:jc w:val="center"/>
        </w:trPr>
        <w:tc>
          <w:tcPr>
            <w:tcW w:w="2694" w:type="dxa"/>
            <w:tcBorders>
              <w:top w:val="double" w:sz="4" w:space="0" w:color="auto"/>
              <w:bottom w:val="double" w:sz="4" w:space="0" w:color="auto"/>
            </w:tcBorders>
            <w:shd w:val="clear" w:color="auto" w:fill="E2EFD9"/>
          </w:tcPr>
          <w:p w14:paraId="325A7AC3" w14:textId="77777777" w:rsidR="002F3A7E" w:rsidRPr="002F3A7E" w:rsidRDefault="002F3A7E" w:rsidP="002F3A7E">
            <w:pPr>
              <w:spacing w:after="0"/>
              <w:rPr>
                <w:rFonts w:ascii="Arial" w:hAnsi="Arial" w:cs="Arial"/>
                <w:b/>
              </w:rPr>
            </w:pPr>
            <w:r w:rsidRPr="002F3A7E">
              <w:rPr>
                <w:rFonts w:ascii="Arial" w:hAnsi="Arial" w:cs="Arial"/>
                <w:b/>
              </w:rPr>
              <w:t xml:space="preserve"> </w:t>
            </w:r>
          </w:p>
        </w:tc>
        <w:tc>
          <w:tcPr>
            <w:tcW w:w="3260" w:type="dxa"/>
            <w:tcBorders>
              <w:top w:val="double" w:sz="4" w:space="0" w:color="auto"/>
              <w:bottom w:val="double" w:sz="4" w:space="0" w:color="auto"/>
            </w:tcBorders>
            <w:shd w:val="clear" w:color="auto" w:fill="E2EFD9"/>
          </w:tcPr>
          <w:p w14:paraId="542467E6" w14:textId="77777777" w:rsidR="002F3A7E" w:rsidRPr="002F3A7E" w:rsidRDefault="002F3A7E" w:rsidP="002F3A7E">
            <w:pPr>
              <w:spacing w:after="0"/>
              <w:jc w:val="center"/>
              <w:rPr>
                <w:rFonts w:ascii="Arial" w:hAnsi="Arial" w:cs="Arial"/>
                <w:b/>
              </w:rPr>
            </w:pPr>
            <w:r w:rsidRPr="002F3A7E">
              <w:rPr>
                <w:rFonts w:ascii="Arial" w:hAnsi="Arial" w:cs="Arial"/>
                <w:b/>
              </w:rPr>
              <w:t>program témája</w:t>
            </w:r>
          </w:p>
        </w:tc>
      </w:tr>
      <w:tr w:rsidR="002F3A7E" w:rsidRPr="002F3A7E" w14:paraId="5050AF9E" w14:textId="77777777" w:rsidTr="002F3A7E">
        <w:trPr>
          <w:jc w:val="center"/>
        </w:trPr>
        <w:tc>
          <w:tcPr>
            <w:tcW w:w="2694" w:type="dxa"/>
            <w:tcBorders>
              <w:top w:val="double" w:sz="4" w:space="0" w:color="auto"/>
            </w:tcBorders>
          </w:tcPr>
          <w:p w14:paraId="4E61D8CA" w14:textId="77777777" w:rsidR="002F3A7E" w:rsidRPr="002F3A7E" w:rsidRDefault="002F3A7E" w:rsidP="002F3A7E">
            <w:pPr>
              <w:spacing w:after="0"/>
              <w:rPr>
                <w:rFonts w:ascii="Arial" w:hAnsi="Arial" w:cs="Arial"/>
              </w:rPr>
            </w:pPr>
            <w:r w:rsidRPr="002F3A7E">
              <w:rPr>
                <w:rFonts w:ascii="Arial" w:hAnsi="Arial" w:cs="Arial"/>
              </w:rPr>
              <w:t>január</w:t>
            </w:r>
          </w:p>
        </w:tc>
        <w:tc>
          <w:tcPr>
            <w:tcW w:w="3260" w:type="dxa"/>
            <w:tcBorders>
              <w:top w:val="double" w:sz="4" w:space="0" w:color="auto"/>
            </w:tcBorders>
          </w:tcPr>
          <w:p w14:paraId="1AC69BB8" w14:textId="77777777" w:rsidR="002F3A7E" w:rsidRPr="002F3A7E" w:rsidRDefault="002F3A7E" w:rsidP="002F3A7E">
            <w:pPr>
              <w:spacing w:after="0"/>
              <w:rPr>
                <w:rFonts w:ascii="Arial" w:hAnsi="Arial" w:cs="Arial"/>
              </w:rPr>
            </w:pPr>
            <w:r w:rsidRPr="002F3A7E">
              <w:rPr>
                <w:rFonts w:ascii="Arial" w:hAnsi="Arial" w:cs="Arial"/>
              </w:rPr>
              <w:t xml:space="preserve">bundás </w:t>
            </w:r>
            <w:proofErr w:type="gramStart"/>
            <w:r w:rsidRPr="002F3A7E">
              <w:rPr>
                <w:rFonts w:ascii="Arial" w:hAnsi="Arial" w:cs="Arial"/>
              </w:rPr>
              <w:t>kenyér sütés</w:t>
            </w:r>
            <w:proofErr w:type="gramEnd"/>
          </w:p>
        </w:tc>
      </w:tr>
      <w:tr w:rsidR="002F3A7E" w:rsidRPr="002F3A7E" w14:paraId="4CA02D5F" w14:textId="77777777" w:rsidTr="002F3A7E">
        <w:trPr>
          <w:jc w:val="center"/>
        </w:trPr>
        <w:tc>
          <w:tcPr>
            <w:tcW w:w="2694" w:type="dxa"/>
          </w:tcPr>
          <w:p w14:paraId="426E2F11" w14:textId="77777777" w:rsidR="002F3A7E" w:rsidRPr="002F3A7E" w:rsidRDefault="002F3A7E" w:rsidP="002F3A7E">
            <w:pPr>
              <w:spacing w:after="0"/>
              <w:rPr>
                <w:rFonts w:ascii="Arial" w:hAnsi="Arial" w:cs="Arial"/>
              </w:rPr>
            </w:pPr>
            <w:r w:rsidRPr="002F3A7E">
              <w:rPr>
                <w:rFonts w:ascii="Arial" w:hAnsi="Arial" w:cs="Arial"/>
              </w:rPr>
              <w:t>február</w:t>
            </w:r>
          </w:p>
        </w:tc>
        <w:tc>
          <w:tcPr>
            <w:tcW w:w="3260" w:type="dxa"/>
          </w:tcPr>
          <w:p w14:paraId="181083E2" w14:textId="77777777" w:rsidR="002F3A7E" w:rsidRPr="002F3A7E" w:rsidRDefault="002F3A7E" w:rsidP="002F3A7E">
            <w:pPr>
              <w:spacing w:after="0"/>
              <w:rPr>
                <w:rFonts w:ascii="Arial" w:hAnsi="Arial" w:cs="Arial"/>
              </w:rPr>
            </w:pPr>
            <w:r w:rsidRPr="002F3A7E">
              <w:rPr>
                <w:rFonts w:ascii="Arial" w:hAnsi="Arial" w:cs="Arial"/>
              </w:rPr>
              <w:t>Farsangolás, farsangi fánk sütés</w:t>
            </w:r>
          </w:p>
        </w:tc>
      </w:tr>
      <w:tr w:rsidR="002F3A7E" w:rsidRPr="002F3A7E" w14:paraId="2A11B378" w14:textId="77777777" w:rsidTr="002F3A7E">
        <w:trPr>
          <w:jc w:val="center"/>
        </w:trPr>
        <w:tc>
          <w:tcPr>
            <w:tcW w:w="2694" w:type="dxa"/>
          </w:tcPr>
          <w:p w14:paraId="37F97F29" w14:textId="77777777" w:rsidR="002F3A7E" w:rsidRPr="002F3A7E" w:rsidRDefault="002F3A7E" w:rsidP="002F3A7E">
            <w:pPr>
              <w:spacing w:after="0"/>
              <w:rPr>
                <w:rFonts w:ascii="Arial" w:hAnsi="Arial" w:cs="Arial"/>
              </w:rPr>
            </w:pPr>
            <w:r w:rsidRPr="002F3A7E">
              <w:rPr>
                <w:rFonts w:ascii="Arial" w:hAnsi="Arial" w:cs="Arial"/>
              </w:rPr>
              <w:t>március</w:t>
            </w:r>
          </w:p>
        </w:tc>
        <w:tc>
          <w:tcPr>
            <w:tcW w:w="3260" w:type="dxa"/>
          </w:tcPr>
          <w:p w14:paraId="79902614" w14:textId="77777777" w:rsidR="002F3A7E" w:rsidRPr="002F3A7E" w:rsidRDefault="002F3A7E" w:rsidP="002F3A7E">
            <w:pPr>
              <w:spacing w:after="0"/>
              <w:rPr>
                <w:rFonts w:ascii="Arial" w:hAnsi="Arial" w:cs="Arial"/>
              </w:rPr>
            </w:pPr>
            <w:r w:rsidRPr="002F3A7E">
              <w:rPr>
                <w:rFonts w:ascii="Arial" w:hAnsi="Arial" w:cs="Arial"/>
              </w:rPr>
              <w:t>Nőnapi köszöntés</w:t>
            </w:r>
          </w:p>
        </w:tc>
      </w:tr>
      <w:tr w:rsidR="002F3A7E" w:rsidRPr="002F3A7E" w14:paraId="12834896" w14:textId="77777777" w:rsidTr="002F3A7E">
        <w:trPr>
          <w:jc w:val="center"/>
        </w:trPr>
        <w:tc>
          <w:tcPr>
            <w:tcW w:w="2694" w:type="dxa"/>
          </w:tcPr>
          <w:p w14:paraId="041ED325" w14:textId="77777777" w:rsidR="002F3A7E" w:rsidRPr="002F3A7E" w:rsidRDefault="002F3A7E" w:rsidP="002F3A7E">
            <w:pPr>
              <w:spacing w:after="0"/>
              <w:rPr>
                <w:rFonts w:ascii="Arial" w:hAnsi="Arial" w:cs="Arial"/>
              </w:rPr>
            </w:pPr>
            <w:r w:rsidRPr="002F3A7E">
              <w:rPr>
                <w:rFonts w:ascii="Arial" w:hAnsi="Arial" w:cs="Arial"/>
              </w:rPr>
              <w:t>április</w:t>
            </w:r>
          </w:p>
        </w:tc>
        <w:tc>
          <w:tcPr>
            <w:tcW w:w="3260" w:type="dxa"/>
          </w:tcPr>
          <w:p w14:paraId="2D96F009" w14:textId="77777777" w:rsidR="002F3A7E" w:rsidRPr="002F3A7E" w:rsidRDefault="002F3A7E" w:rsidP="002F3A7E">
            <w:pPr>
              <w:spacing w:after="0"/>
              <w:rPr>
                <w:rFonts w:ascii="Arial" w:eastAsia="Arial" w:hAnsi="Arial" w:cs="Arial"/>
              </w:rPr>
            </w:pPr>
            <w:r w:rsidRPr="002F3A7E">
              <w:rPr>
                <w:rFonts w:ascii="Arial" w:eastAsia="Arial" w:hAnsi="Arial" w:cs="Arial"/>
              </w:rPr>
              <w:t>Költészet napja, városi rendezvény</w:t>
            </w:r>
          </w:p>
        </w:tc>
      </w:tr>
      <w:tr w:rsidR="002F3A7E" w:rsidRPr="002F3A7E" w14:paraId="48B9235E" w14:textId="77777777" w:rsidTr="002F3A7E">
        <w:trPr>
          <w:jc w:val="center"/>
        </w:trPr>
        <w:tc>
          <w:tcPr>
            <w:tcW w:w="2694" w:type="dxa"/>
          </w:tcPr>
          <w:p w14:paraId="518468A0" w14:textId="77777777" w:rsidR="002F3A7E" w:rsidRPr="002F3A7E" w:rsidRDefault="002F3A7E" w:rsidP="002F3A7E">
            <w:pPr>
              <w:spacing w:after="0"/>
              <w:rPr>
                <w:rFonts w:ascii="Arial" w:hAnsi="Arial" w:cs="Arial"/>
              </w:rPr>
            </w:pPr>
            <w:r w:rsidRPr="002F3A7E">
              <w:rPr>
                <w:rFonts w:ascii="Arial" w:hAnsi="Arial" w:cs="Arial"/>
              </w:rPr>
              <w:t>május</w:t>
            </w:r>
          </w:p>
        </w:tc>
        <w:tc>
          <w:tcPr>
            <w:tcW w:w="3260" w:type="dxa"/>
          </w:tcPr>
          <w:p w14:paraId="5FAE9C90" w14:textId="77777777" w:rsidR="002F3A7E" w:rsidRPr="002F3A7E" w:rsidRDefault="002F3A7E" w:rsidP="002F3A7E">
            <w:pPr>
              <w:spacing w:after="0"/>
              <w:rPr>
                <w:rFonts w:ascii="Arial" w:eastAsia="Arial" w:hAnsi="Arial" w:cs="Arial"/>
              </w:rPr>
            </w:pPr>
            <w:r w:rsidRPr="002F3A7E">
              <w:rPr>
                <w:rFonts w:ascii="Arial" w:eastAsia="Arial" w:hAnsi="Arial" w:cs="Arial"/>
              </w:rPr>
              <w:t>Kirándulás Grábócra, Anyák napi köszöntő</w:t>
            </w:r>
          </w:p>
        </w:tc>
      </w:tr>
      <w:tr w:rsidR="002F3A7E" w:rsidRPr="002F3A7E" w14:paraId="5608BF4D" w14:textId="77777777" w:rsidTr="002F3A7E">
        <w:trPr>
          <w:jc w:val="center"/>
        </w:trPr>
        <w:tc>
          <w:tcPr>
            <w:tcW w:w="2694" w:type="dxa"/>
          </w:tcPr>
          <w:p w14:paraId="018EABF0" w14:textId="77777777" w:rsidR="002F3A7E" w:rsidRPr="002F3A7E" w:rsidRDefault="002F3A7E" w:rsidP="002F3A7E">
            <w:pPr>
              <w:spacing w:after="0"/>
              <w:rPr>
                <w:rFonts w:ascii="Arial" w:hAnsi="Arial" w:cs="Arial"/>
              </w:rPr>
            </w:pPr>
            <w:r w:rsidRPr="002F3A7E">
              <w:rPr>
                <w:rFonts w:ascii="Arial" w:hAnsi="Arial" w:cs="Arial"/>
              </w:rPr>
              <w:t>június</w:t>
            </w:r>
          </w:p>
        </w:tc>
        <w:tc>
          <w:tcPr>
            <w:tcW w:w="3260" w:type="dxa"/>
          </w:tcPr>
          <w:p w14:paraId="5966C10C" w14:textId="77777777" w:rsidR="002F3A7E" w:rsidRPr="002F3A7E" w:rsidRDefault="002F3A7E" w:rsidP="002F3A7E">
            <w:pPr>
              <w:spacing w:after="0"/>
              <w:rPr>
                <w:rFonts w:ascii="Arial" w:hAnsi="Arial" w:cs="Arial"/>
              </w:rPr>
            </w:pPr>
            <w:r w:rsidRPr="002F3A7E">
              <w:rPr>
                <w:rFonts w:ascii="Arial" w:hAnsi="Arial" w:cs="Arial"/>
              </w:rPr>
              <w:t>palacsinta sütés</w:t>
            </w:r>
          </w:p>
        </w:tc>
      </w:tr>
      <w:tr w:rsidR="002F3A7E" w:rsidRPr="002F3A7E" w14:paraId="6076E252" w14:textId="77777777" w:rsidTr="002F3A7E">
        <w:trPr>
          <w:jc w:val="center"/>
        </w:trPr>
        <w:tc>
          <w:tcPr>
            <w:tcW w:w="2694" w:type="dxa"/>
          </w:tcPr>
          <w:p w14:paraId="289FDF64" w14:textId="77777777" w:rsidR="002F3A7E" w:rsidRPr="002F3A7E" w:rsidRDefault="002F3A7E" w:rsidP="002F3A7E">
            <w:pPr>
              <w:spacing w:after="0"/>
              <w:rPr>
                <w:rFonts w:ascii="Arial" w:hAnsi="Arial" w:cs="Arial"/>
              </w:rPr>
            </w:pPr>
            <w:r w:rsidRPr="002F3A7E">
              <w:rPr>
                <w:rFonts w:ascii="Arial" w:hAnsi="Arial" w:cs="Arial"/>
              </w:rPr>
              <w:t>október</w:t>
            </w:r>
          </w:p>
        </w:tc>
        <w:tc>
          <w:tcPr>
            <w:tcW w:w="3260" w:type="dxa"/>
          </w:tcPr>
          <w:p w14:paraId="1849C0D1" w14:textId="77777777" w:rsidR="002F3A7E" w:rsidRPr="002F3A7E" w:rsidRDefault="002F3A7E" w:rsidP="002F3A7E">
            <w:pPr>
              <w:spacing w:after="0"/>
              <w:rPr>
                <w:rFonts w:ascii="Arial" w:hAnsi="Arial" w:cs="Arial"/>
              </w:rPr>
            </w:pPr>
            <w:r w:rsidRPr="002F3A7E">
              <w:rPr>
                <w:rFonts w:ascii="Arial" w:hAnsi="Arial" w:cs="Arial"/>
              </w:rPr>
              <w:t>Idősek Világnapja ünnepség</w:t>
            </w:r>
          </w:p>
        </w:tc>
      </w:tr>
      <w:tr w:rsidR="002F3A7E" w:rsidRPr="002F3A7E" w14:paraId="03AD7CE2" w14:textId="77777777" w:rsidTr="002F3A7E">
        <w:trPr>
          <w:jc w:val="center"/>
        </w:trPr>
        <w:tc>
          <w:tcPr>
            <w:tcW w:w="2694" w:type="dxa"/>
          </w:tcPr>
          <w:p w14:paraId="4BD5602B" w14:textId="77777777" w:rsidR="002F3A7E" w:rsidRPr="002F3A7E" w:rsidRDefault="002F3A7E" w:rsidP="002F3A7E">
            <w:pPr>
              <w:spacing w:after="0"/>
              <w:rPr>
                <w:rFonts w:ascii="Arial" w:hAnsi="Arial" w:cs="Arial"/>
              </w:rPr>
            </w:pPr>
            <w:r w:rsidRPr="002F3A7E">
              <w:rPr>
                <w:rFonts w:ascii="Arial" w:hAnsi="Arial" w:cs="Arial"/>
              </w:rPr>
              <w:t>november</w:t>
            </w:r>
          </w:p>
        </w:tc>
        <w:tc>
          <w:tcPr>
            <w:tcW w:w="3260" w:type="dxa"/>
          </w:tcPr>
          <w:p w14:paraId="53D73F8A" w14:textId="77777777" w:rsidR="002F3A7E" w:rsidRPr="002F3A7E" w:rsidRDefault="002F3A7E" w:rsidP="002F3A7E">
            <w:pPr>
              <w:spacing w:after="0"/>
              <w:rPr>
                <w:rFonts w:ascii="Arial" w:hAnsi="Arial" w:cs="Arial"/>
              </w:rPr>
            </w:pPr>
            <w:r w:rsidRPr="002F3A7E">
              <w:rPr>
                <w:rFonts w:ascii="Arial" w:hAnsi="Arial" w:cs="Arial"/>
              </w:rPr>
              <w:t>lángos sütés</w:t>
            </w:r>
          </w:p>
        </w:tc>
      </w:tr>
      <w:tr w:rsidR="002F3A7E" w:rsidRPr="002F3A7E" w14:paraId="4ABBE42C" w14:textId="77777777" w:rsidTr="002F3A7E">
        <w:trPr>
          <w:jc w:val="center"/>
        </w:trPr>
        <w:tc>
          <w:tcPr>
            <w:tcW w:w="2694" w:type="dxa"/>
          </w:tcPr>
          <w:p w14:paraId="319CA539" w14:textId="77777777" w:rsidR="002F3A7E" w:rsidRPr="002F3A7E" w:rsidRDefault="002F3A7E" w:rsidP="002F3A7E">
            <w:pPr>
              <w:spacing w:after="0"/>
              <w:rPr>
                <w:rFonts w:ascii="Arial" w:hAnsi="Arial" w:cs="Arial"/>
              </w:rPr>
            </w:pPr>
            <w:r w:rsidRPr="002F3A7E">
              <w:rPr>
                <w:rFonts w:ascii="Arial" w:hAnsi="Arial" w:cs="Arial"/>
              </w:rPr>
              <w:t>december</w:t>
            </w:r>
          </w:p>
        </w:tc>
        <w:tc>
          <w:tcPr>
            <w:tcW w:w="3260" w:type="dxa"/>
          </w:tcPr>
          <w:p w14:paraId="617B3B3F" w14:textId="77777777" w:rsidR="002F3A7E" w:rsidRPr="002F3A7E" w:rsidRDefault="002F3A7E" w:rsidP="002F3A7E">
            <w:pPr>
              <w:spacing w:after="0"/>
              <w:rPr>
                <w:rFonts w:ascii="Arial" w:hAnsi="Arial" w:cs="Arial"/>
              </w:rPr>
            </w:pPr>
            <w:r w:rsidRPr="002F3A7E">
              <w:rPr>
                <w:rFonts w:ascii="Arial" w:hAnsi="Arial" w:cs="Arial"/>
              </w:rPr>
              <w:t>Karácsonyi műsor az ovisokkal</w:t>
            </w:r>
          </w:p>
          <w:p w14:paraId="4F9CBAED" w14:textId="77777777" w:rsidR="002F3A7E" w:rsidRPr="002F3A7E" w:rsidRDefault="002F3A7E" w:rsidP="002F3A7E">
            <w:pPr>
              <w:spacing w:after="0"/>
              <w:rPr>
                <w:rFonts w:ascii="Arial" w:hAnsi="Arial" w:cs="Arial"/>
              </w:rPr>
            </w:pPr>
            <w:r w:rsidRPr="002F3A7E">
              <w:rPr>
                <w:rFonts w:ascii="Arial" w:hAnsi="Arial" w:cs="Arial"/>
              </w:rPr>
              <w:t xml:space="preserve">balett </w:t>
            </w:r>
            <w:proofErr w:type="spellStart"/>
            <w:r w:rsidRPr="002F3A7E">
              <w:rPr>
                <w:rFonts w:ascii="Arial" w:hAnsi="Arial" w:cs="Arial"/>
              </w:rPr>
              <w:t>flash</w:t>
            </w:r>
            <w:proofErr w:type="spellEnd"/>
            <w:r w:rsidRPr="002F3A7E">
              <w:rPr>
                <w:rFonts w:ascii="Arial" w:hAnsi="Arial" w:cs="Arial"/>
              </w:rPr>
              <w:t xml:space="preserve"> </w:t>
            </w:r>
            <w:proofErr w:type="spellStart"/>
            <w:r w:rsidRPr="002F3A7E">
              <w:rPr>
                <w:rFonts w:ascii="Arial" w:hAnsi="Arial" w:cs="Arial"/>
              </w:rPr>
              <w:t>mob</w:t>
            </w:r>
            <w:proofErr w:type="spellEnd"/>
          </w:p>
        </w:tc>
      </w:tr>
    </w:tbl>
    <w:p w14:paraId="252D502A" w14:textId="77777777" w:rsidR="002F3A7E" w:rsidRPr="002F3A7E" w:rsidRDefault="002F3A7E" w:rsidP="002F3A7E">
      <w:pPr>
        <w:spacing w:after="0"/>
        <w:jc w:val="both"/>
        <w:rPr>
          <w:rFonts w:ascii="Arial" w:hAnsi="Arial" w:cs="Arial"/>
          <w:color w:val="FF0000"/>
        </w:rPr>
      </w:pPr>
    </w:p>
    <w:p w14:paraId="56692F7A" w14:textId="77777777" w:rsidR="002F3A7E" w:rsidRPr="002F3A7E" w:rsidRDefault="002F3A7E" w:rsidP="002F3A7E">
      <w:pPr>
        <w:spacing w:after="0"/>
        <w:ind w:firstLine="708"/>
        <w:jc w:val="both"/>
        <w:rPr>
          <w:rFonts w:ascii="Arial" w:hAnsi="Arial" w:cs="Arial"/>
          <w:b/>
          <w:i/>
        </w:rPr>
      </w:pPr>
      <w:r w:rsidRPr="002F3A7E">
        <w:rPr>
          <w:rFonts w:ascii="Arial" w:hAnsi="Arial" w:cs="Arial"/>
          <w:b/>
          <w:i/>
        </w:rPr>
        <w:t>A nappali ellátás 2025 évi heti programterve</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77"/>
        <w:gridCol w:w="2263"/>
        <w:gridCol w:w="1286"/>
        <w:gridCol w:w="2309"/>
      </w:tblGrid>
      <w:tr w:rsidR="002F3A7E" w:rsidRPr="002F3A7E" w14:paraId="0A263C1B" w14:textId="77777777" w:rsidTr="002F3A7E">
        <w:trPr>
          <w:jc w:val="center"/>
        </w:trPr>
        <w:tc>
          <w:tcPr>
            <w:tcW w:w="850" w:type="dxa"/>
            <w:tcBorders>
              <w:top w:val="double" w:sz="4" w:space="0" w:color="auto"/>
              <w:bottom w:val="double" w:sz="4" w:space="0" w:color="auto"/>
            </w:tcBorders>
            <w:shd w:val="clear" w:color="auto" w:fill="E2EFD9"/>
            <w:vAlign w:val="center"/>
          </w:tcPr>
          <w:p w14:paraId="1C4F3B75" w14:textId="77777777" w:rsidR="002F3A7E" w:rsidRPr="002F3A7E" w:rsidRDefault="002F3A7E" w:rsidP="002F3A7E">
            <w:pPr>
              <w:spacing w:after="0"/>
              <w:jc w:val="center"/>
              <w:rPr>
                <w:rFonts w:ascii="Arial" w:hAnsi="Arial" w:cs="Arial"/>
                <w:b/>
              </w:rPr>
            </w:pPr>
            <w:r w:rsidRPr="002F3A7E">
              <w:rPr>
                <w:rFonts w:ascii="Arial" w:hAnsi="Arial" w:cs="Arial"/>
                <w:b/>
              </w:rPr>
              <w:t>napok</w:t>
            </w:r>
          </w:p>
          <w:p w14:paraId="26A8ACB4" w14:textId="77777777" w:rsidR="002F3A7E" w:rsidRPr="002F3A7E" w:rsidRDefault="002F3A7E" w:rsidP="002F3A7E">
            <w:pPr>
              <w:spacing w:after="0"/>
              <w:jc w:val="center"/>
              <w:rPr>
                <w:rFonts w:ascii="Arial" w:hAnsi="Arial" w:cs="Arial"/>
                <w:b/>
              </w:rPr>
            </w:pPr>
          </w:p>
        </w:tc>
        <w:tc>
          <w:tcPr>
            <w:tcW w:w="2263" w:type="dxa"/>
            <w:tcBorders>
              <w:top w:val="double" w:sz="4" w:space="0" w:color="auto"/>
              <w:bottom w:val="double" w:sz="4" w:space="0" w:color="auto"/>
            </w:tcBorders>
            <w:shd w:val="clear" w:color="auto" w:fill="E2EFD9"/>
            <w:vAlign w:val="center"/>
            <w:hideMark/>
          </w:tcPr>
          <w:p w14:paraId="2FF64DE2" w14:textId="77777777" w:rsidR="002F3A7E" w:rsidRPr="002F3A7E" w:rsidRDefault="002F3A7E" w:rsidP="002F3A7E">
            <w:pPr>
              <w:spacing w:after="0"/>
              <w:jc w:val="center"/>
              <w:rPr>
                <w:rFonts w:ascii="Arial" w:hAnsi="Arial" w:cs="Arial"/>
                <w:b/>
              </w:rPr>
            </w:pPr>
            <w:r w:rsidRPr="002F3A7E">
              <w:rPr>
                <w:rFonts w:ascii="Arial" w:hAnsi="Arial" w:cs="Arial"/>
                <w:b/>
              </w:rPr>
              <w:t>program</w:t>
            </w:r>
          </w:p>
        </w:tc>
        <w:tc>
          <w:tcPr>
            <w:tcW w:w="1286" w:type="dxa"/>
            <w:tcBorders>
              <w:top w:val="double" w:sz="4" w:space="0" w:color="auto"/>
              <w:bottom w:val="double" w:sz="4" w:space="0" w:color="auto"/>
            </w:tcBorders>
            <w:shd w:val="clear" w:color="auto" w:fill="E2EFD9"/>
            <w:vAlign w:val="center"/>
            <w:hideMark/>
          </w:tcPr>
          <w:p w14:paraId="17169E70" w14:textId="77777777" w:rsidR="002F3A7E" w:rsidRPr="002F3A7E" w:rsidRDefault="002F3A7E" w:rsidP="002F3A7E">
            <w:pPr>
              <w:spacing w:after="0"/>
              <w:jc w:val="center"/>
              <w:rPr>
                <w:rFonts w:ascii="Arial" w:hAnsi="Arial" w:cs="Arial"/>
                <w:b/>
              </w:rPr>
            </w:pPr>
            <w:r w:rsidRPr="002F3A7E">
              <w:rPr>
                <w:rFonts w:ascii="Arial" w:hAnsi="Arial" w:cs="Arial"/>
                <w:b/>
              </w:rPr>
              <w:t>időpont</w:t>
            </w:r>
          </w:p>
        </w:tc>
        <w:tc>
          <w:tcPr>
            <w:tcW w:w="2309" w:type="dxa"/>
            <w:tcBorders>
              <w:top w:val="double" w:sz="4" w:space="0" w:color="auto"/>
              <w:bottom w:val="double" w:sz="4" w:space="0" w:color="auto"/>
            </w:tcBorders>
            <w:shd w:val="clear" w:color="auto" w:fill="E2EFD9"/>
            <w:vAlign w:val="center"/>
            <w:hideMark/>
          </w:tcPr>
          <w:p w14:paraId="59C8DF2A" w14:textId="77777777" w:rsidR="002F3A7E" w:rsidRPr="002F3A7E" w:rsidRDefault="002F3A7E" w:rsidP="002F3A7E">
            <w:pPr>
              <w:spacing w:after="0"/>
              <w:jc w:val="center"/>
              <w:rPr>
                <w:rFonts w:ascii="Arial" w:hAnsi="Arial" w:cs="Arial"/>
                <w:b/>
              </w:rPr>
            </w:pPr>
            <w:r w:rsidRPr="002F3A7E">
              <w:rPr>
                <w:rFonts w:ascii="Arial" w:hAnsi="Arial" w:cs="Arial"/>
                <w:b/>
              </w:rPr>
              <w:t>program vezetője</w:t>
            </w:r>
          </w:p>
        </w:tc>
      </w:tr>
      <w:tr w:rsidR="002F3A7E" w:rsidRPr="002F3A7E" w14:paraId="49C2B76E" w14:textId="77777777" w:rsidTr="002F3A7E">
        <w:trPr>
          <w:jc w:val="center"/>
        </w:trPr>
        <w:tc>
          <w:tcPr>
            <w:tcW w:w="850" w:type="dxa"/>
            <w:tcBorders>
              <w:top w:val="double" w:sz="4" w:space="0" w:color="auto"/>
            </w:tcBorders>
          </w:tcPr>
          <w:p w14:paraId="77DC9639" w14:textId="77777777" w:rsidR="002F3A7E" w:rsidRPr="002F3A7E" w:rsidRDefault="002F3A7E" w:rsidP="002F3A7E">
            <w:pPr>
              <w:spacing w:after="0"/>
              <w:rPr>
                <w:rFonts w:ascii="Arial" w:hAnsi="Arial" w:cs="Arial"/>
              </w:rPr>
            </w:pPr>
            <w:r w:rsidRPr="002F3A7E">
              <w:rPr>
                <w:rFonts w:ascii="Arial" w:hAnsi="Arial" w:cs="Arial"/>
              </w:rPr>
              <w:t>hétfő</w:t>
            </w:r>
          </w:p>
          <w:p w14:paraId="647BEE4F" w14:textId="77777777" w:rsidR="002F3A7E" w:rsidRPr="002F3A7E" w:rsidRDefault="002F3A7E" w:rsidP="002F3A7E">
            <w:pPr>
              <w:spacing w:after="0"/>
              <w:rPr>
                <w:rFonts w:ascii="Arial" w:hAnsi="Arial" w:cs="Arial"/>
              </w:rPr>
            </w:pPr>
          </w:p>
        </w:tc>
        <w:tc>
          <w:tcPr>
            <w:tcW w:w="2263" w:type="dxa"/>
            <w:tcBorders>
              <w:top w:val="double" w:sz="4" w:space="0" w:color="auto"/>
            </w:tcBorders>
            <w:hideMark/>
          </w:tcPr>
          <w:p w14:paraId="0172323B" w14:textId="77777777" w:rsidR="002F3A7E" w:rsidRPr="002F3A7E" w:rsidRDefault="002F3A7E" w:rsidP="002F3A7E">
            <w:pPr>
              <w:spacing w:after="0"/>
              <w:rPr>
                <w:rFonts w:ascii="Arial" w:hAnsi="Arial" w:cs="Arial"/>
              </w:rPr>
            </w:pPr>
            <w:r w:rsidRPr="002F3A7E">
              <w:rPr>
                <w:rFonts w:ascii="Arial" w:hAnsi="Arial" w:cs="Arial"/>
              </w:rPr>
              <w:t>felolvasás</w:t>
            </w:r>
          </w:p>
        </w:tc>
        <w:tc>
          <w:tcPr>
            <w:tcW w:w="1286" w:type="dxa"/>
            <w:tcBorders>
              <w:top w:val="double" w:sz="4" w:space="0" w:color="auto"/>
            </w:tcBorders>
            <w:hideMark/>
          </w:tcPr>
          <w:p w14:paraId="14FDB9A2" w14:textId="77777777" w:rsidR="002F3A7E" w:rsidRPr="002F3A7E" w:rsidRDefault="002F3A7E" w:rsidP="002F3A7E">
            <w:pPr>
              <w:spacing w:after="0"/>
              <w:rPr>
                <w:rFonts w:ascii="Arial" w:hAnsi="Arial" w:cs="Arial"/>
              </w:rPr>
            </w:pPr>
            <w:r w:rsidRPr="002F3A7E">
              <w:rPr>
                <w:rFonts w:ascii="Arial" w:hAnsi="Arial" w:cs="Arial"/>
              </w:rPr>
              <w:t>9-10</w:t>
            </w:r>
            <w:r w:rsidRPr="002F3A7E">
              <w:rPr>
                <w:rFonts w:ascii="Arial" w:hAnsi="Arial" w:cs="Arial"/>
                <w:smallCaps/>
                <w:vertAlign w:val="superscript"/>
              </w:rPr>
              <w:t xml:space="preserve"> </w:t>
            </w:r>
            <w:r w:rsidRPr="002F3A7E">
              <w:rPr>
                <w:rFonts w:ascii="Arial" w:hAnsi="Arial" w:cs="Arial"/>
              </w:rPr>
              <w:t>óráig</w:t>
            </w:r>
          </w:p>
        </w:tc>
        <w:tc>
          <w:tcPr>
            <w:tcW w:w="2309" w:type="dxa"/>
            <w:tcBorders>
              <w:top w:val="double" w:sz="4" w:space="0" w:color="auto"/>
            </w:tcBorders>
            <w:hideMark/>
          </w:tcPr>
          <w:p w14:paraId="64C7382B" w14:textId="77777777" w:rsidR="002F3A7E" w:rsidRPr="002F3A7E" w:rsidRDefault="002F3A7E" w:rsidP="002F3A7E">
            <w:pPr>
              <w:spacing w:after="0"/>
              <w:rPr>
                <w:rFonts w:ascii="Arial" w:hAnsi="Arial" w:cs="Arial"/>
              </w:rPr>
            </w:pPr>
            <w:r w:rsidRPr="002F3A7E">
              <w:rPr>
                <w:rFonts w:ascii="Arial" w:hAnsi="Arial" w:cs="Arial"/>
              </w:rPr>
              <w:t>Sági Lajosné Ica</w:t>
            </w:r>
          </w:p>
        </w:tc>
      </w:tr>
      <w:tr w:rsidR="002F3A7E" w:rsidRPr="002F3A7E" w14:paraId="794C3EC6" w14:textId="77777777" w:rsidTr="002F3A7E">
        <w:trPr>
          <w:jc w:val="center"/>
        </w:trPr>
        <w:tc>
          <w:tcPr>
            <w:tcW w:w="850" w:type="dxa"/>
          </w:tcPr>
          <w:p w14:paraId="4E03C509" w14:textId="77777777" w:rsidR="002F3A7E" w:rsidRPr="002F3A7E" w:rsidRDefault="002F3A7E" w:rsidP="002F3A7E">
            <w:pPr>
              <w:spacing w:after="0"/>
              <w:rPr>
                <w:rFonts w:ascii="Arial" w:hAnsi="Arial" w:cs="Arial"/>
              </w:rPr>
            </w:pPr>
            <w:r w:rsidRPr="002F3A7E">
              <w:rPr>
                <w:rFonts w:ascii="Arial" w:hAnsi="Arial" w:cs="Arial"/>
              </w:rPr>
              <w:t>kedd</w:t>
            </w:r>
          </w:p>
          <w:p w14:paraId="01AACE74" w14:textId="77777777" w:rsidR="002F3A7E" w:rsidRPr="002F3A7E" w:rsidRDefault="002F3A7E" w:rsidP="002F3A7E">
            <w:pPr>
              <w:spacing w:after="0"/>
              <w:rPr>
                <w:rFonts w:ascii="Arial" w:hAnsi="Arial" w:cs="Arial"/>
              </w:rPr>
            </w:pPr>
          </w:p>
        </w:tc>
        <w:tc>
          <w:tcPr>
            <w:tcW w:w="2263" w:type="dxa"/>
            <w:hideMark/>
          </w:tcPr>
          <w:p w14:paraId="10BEE600" w14:textId="77777777" w:rsidR="002F3A7E" w:rsidRPr="002F3A7E" w:rsidRDefault="002F3A7E" w:rsidP="002F3A7E">
            <w:pPr>
              <w:spacing w:after="0"/>
              <w:rPr>
                <w:rFonts w:ascii="Arial" w:hAnsi="Arial" w:cs="Arial"/>
              </w:rPr>
            </w:pPr>
            <w:r w:rsidRPr="002F3A7E">
              <w:rPr>
                <w:rFonts w:ascii="Arial" w:hAnsi="Arial" w:cs="Arial"/>
              </w:rPr>
              <w:t>református hittan</w:t>
            </w:r>
          </w:p>
        </w:tc>
        <w:tc>
          <w:tcPr>
            <w:tcW w:w="1286" w:type="dxa"/>
            <w:hideMark/>
          </w:tcPr>
          <w:p w14:paraId="068A47C7" w14:textId="77777777" w:rsidR="002F3A7E" w:rsidRPr="002F3A7E" w:rsidRDefault="002F3A7E" w:rsidP="002F3A7E">
            <w:pPr>
              <w:spacing w:after="0"/>
              <w:rPr>
                <w:rFonts w:ascii="Arial" w:hAnsi="Arial" w:cs="Arial"/>
              </w:rPr>
            </w:pPr>
            <w:r w:rsidRPr="002F3A7E">
              <w:rPr>
                <w:rFonts w:ascii="Arial" w:hAnsi="Arial" w:cs="Arial"/>
              </w:rPr>
              <w:t>10-11 óráig</w:t>
            </w:r>
          </w:p>
        </w:tc>
        <w:tc>
          <w:tcPr>
            <w:tcW w:w="2309" w:type="dxa"/>
            <w:hideMark/>
          </w:tcPr>
          <w:p w14:paraId="01F04323" w14:textId="77777777" w:rsidR="002F3A7E" w:rsidRPr="002F3A7E" w:rsidRDefault="002F3A7E" w:rsidP="002F3A7E">
            <w:pPr>
              <w:spacing w:after="0"/>
              <w:rPr>
                <w:rFonts w:ascii="Arial" w:hAnsi="Arial" w:cs="Arial"/>
              </w:rPr>
            </w:pPr>
            <w:r w:rsidRPr="002F3A7E">
              <w:rPr>
                <w:rFonts w:ascii="Arial" w:hAnsi="Arial" w:cs="Arial"/>
              </w:rPr>
              <w:t>Fekete Zoltán</w:t>
            </w:r>
          </w:p>
        </w:tc>
      </w:tr>
      <w:tr w:rsidR="002F3A7E" w:rsidRPr="002F3A7E" w14:paraId="1DACD069" w14:textId="77777777" w:rsidTr="002F3A7E">
        <w:trPr>
          <w:jc w:val="center"/>
        </w:trPr>
        <w:tc>
          <w:tcPr>
            <w:tcW w:w="850" w:type="dxa"/>
          </w:tcPr>
          <w:p w14:paraId="7D112073" w14:textId="77777777" w:rsidR="002F3A7E" w:rsidRPr="002F3A7E" w:rsidRDefault="002F3A7E" w:rsidP="002F3A7E">
            <w:pPr>
              <w:spacing w:after="0"/>
              <w:rPr>
                <w:rFonts w:ascii="Arial" w:hAnsi="Arial" w:cs="Arial"/>
              </w:rPr>
            </w:pPr>
            <w:r w:rsidRPr="002F3A7E">
              <w:rPr>
                <w:rFonts w:ascii="Arial" w:hAnsi="Arial" w:cs="Arial"/>
              </w:rPr>
              <w:t>szerda</w:t>
            </w:r>
          </w:p>
          <w:p w14:paraId="1516C98D" w14:textId="77777777" w:rsidR="002F3A7E" w:rsidRPr="002F3A7E" w:rsidRDefault="002F3A7E" w:rsidP="002F3A7E">
            <w:pPr>
              <w:spacing w:after="0"/>
              <w:rPr>
                <w:rFonts w:ascii="Arial" w:hAnsi="Arial" w:cs="Arial"/>
              </w:rPr>
            </w:pPr>
          </w:p>
        </w:tc>
        <w:tc>
          <w:tcPr>
            <w:tcW w:w="2263" w:type="dxa"/>
            <w:hideMark/>
          </w:tcPr>
          <w:p w14:paraId="263EDDBF" w14:textId="77777777" w:rsidR="002F3A7E" w:rsidRPr="002F3A7E" w:rsidRDefault="002F3A7E" w:rsidP="002F3A7E">
            <w:pPr>
              <w:spacing w:after="0"/>
              <w:rPr>
                <w:rFonts w:ascii="Arial" w:hAnsi="Arial" w:cs="Arial"/>
              </w:rPr>
            </w:pPr>
          </w:p>
          <w:p w14:paraId="54CDB2B7" w14:textId="77777777" w:rsidR="002F3A7E" w:rsidRPr="002F3A7E" w:rsidRDefault="002F3A7E" w:rsidP="002F3A7E">
            <w:pPr>
              <w:spacing w:after="0"/>
              <w:rPr>
                <w:rFonts w:ascii="Arial" w:hAnsi="Arial" w:cs="Arial"/>
              </w:rPr>
            </w:pPr>
            <w:r w:rsidRPr="002F3A7E">
              <w:rPr>
                <w:rFonts w:ascii="Arial" w:hAnsi="Arial" w:cs="Arial"/>
              </w:rPr>
              <w:t>katolikus hittan (havonta egyszer)</w:t>
            </w:r>
          </w:p>
        </w:tc>
        <w:tc>
          <w:tcPr>
            <w:tcW w:w="1286" w:type="dxa"/>
            <w:hideMark/>
          </w:tcPr>
          <w:p w14:paraId="724DF783" w14:textId="77777777" w:rsidR="002F3A7E" w:rsidRPr="002F3A7E" w:rsidRDefault="002F3A7E" w:rsidP="002F3A7E">
            <w:pPr>
              <w:spacing w:after="0"/>
              <w:rPr>
                <w:rFonts w:ascii="Arial" w:hAnsi="Arial" w:cs="Arial"/>
              </w:rPr>
            </w:pPr>
            <w:r w:rsidRPr="002F3A7E">
              <w:rPr>
                <w:rFonts w:ascii="Arial" w:hAnsi="Arial" w:cs="Arial"/>
              </w:rPr>
              <w:t>10-11 óráig</w:t>
            </w:r>
          </w:p>
        </w:tc>
        <w:tc>
          <w:tcPr>
            <w:tcW w:w="2309" w:type="dxa"/>
            <w:hideMark/>
          </w:tcPr>
          <w:p w14:paraId="341D3F0C" w14:textId="77777777" w:rsidR="002F3A7E" w:rsidRPr="002F3A7E" w:rsidRDefault="002F3A7E" w:rsidP="002F3A7E">
            <w:pPr>
              <w:spacing w:after="0"/>
              <w:rPr>
                <w:rFonts w:ascii="Arial" w:hAnsi="Arial" w:cs="Arial"/>
              </w:rPr>
            </w:pPr>
          </w:p>
          <w:p w14:paraId="61087CE9" w14:textId="2ED90C99" w:rsidR="002F3A7E" w:rsidRPr="002F3A7E" w:rsidRDefault="002F3A7E" w:rsidP="002F3A7E">
            <w:pPr>
              <w:spacing w:after="0"/>
              <w:rPr>
                <w:rFonts w:ascii="Arial" w:hAnsi="Arial" w:cs="Arial"/>
              </w:rPr>
            </w:pPr>
            <w:r w:rsidRPr="002F3A7E">
              <w:rPr>
                <w:rFonts w:ascii="Arial" w:hAnsi="Arial" w:cs="Arial"/>
              </w:rPr>
              <w:t>Dr.</w:t>
            </w:r>
            <w:r w:rsidR="009A77C6">
              <w:rPr>
                <w:rFonts w:ascii="Arial" w:hAnsi="Arial" w:cs="Arial"/>
              </w:rPr>
              <w:t xml:space="preserve"> </w:t>
            </w:r>
            <w:r w:rsidRPr="002F3A7E">
              <w:rPr>
                <w:rFonts w:ascii="Arial" w:hAnsi="Arial" w:cs="Arial"/>
              </w:rPr>
              <w:t xml:space="preserve">Nyúl Viktor </w:t>
            </w:r>
          </w:p>
        </w:tc>
      </w:tr>
      <w:tr w:rsidR="002F3A7E" w:rsidRPr="002F3A7E" w14:paraId="11C1F4E6" w14:textId="77777777" w:rsidTr="002F3A7E">
        <w:trPr>
          <w:jc w:val="center"/>
        </w:trPr>
        <w:tc>
          <w:tcPr>
            <w:tcW w:w="850" w:type="dxa"/>
          </w:tcPr>
          <w:p w14:paraId="09C416DA" w14:textId="77777777" w:rsidR="002F3A7E" w:rsidRPr="002F3A7E" w:rsidRDefault="002F3A7E" w:rsidP="002F3A7E">
            <w:pPr>
              <w:spacing w:after="0"/>
              <w:rPr>
                <w:rFonts w:ascii="Arial" w:hAnsi="Arial" w:cs="Arial"/>
              </w:rPr>
            </w:pPr>
            <w:r w:rsidRPr="002F3A7E">
              <w:rPr>
                <w:rFonts w:ascii="Arial" w:hAnsi="Arial" w:cs="Arial"/>
              </w:rPr>
              <w:t>péntek</w:t>
            </w:r>
          </w:p>
          <w:p w14:paraId="42AD6058" w14:textId="77777777" w:rsidR="002F3A7E" w:rsidRPr="002F3A7E" w:rsidRDefault="002F3A7E" w:rsidP="002F3A7E">
            <w:pPr>
              <w:spacing w:after="0"/>
              <w:rPr>
                <w:rFonts w:ascii="Arial" w:hAnsi="Arial" w:cs="Arial"/>
              </w:rPr>
            </w:pPr>
          </w:p>
        </w:tc>
        <w:tc>
          <w:tcPr>
            <w:tcW w:w="2263" w:type="dxa"/>
          </w:tcPr>
          <w:p w14:paraId="1055DDD3" w14:textId="77777777" w:rsidR="002F3A7E" w:rsidRPr="002F3A7E" w:rsidRDefault="002F3A7E" w:rsidP="002F3A7E">
            <w:pPr>
              <w:spacing w:after="0"/>
              <w:rPr>
                <w:rFonts w:ascii="Arial" w:hAnsi="Arial" w:cs="Arial"/>
              </w:rPr>
            </w:pPr>
            <w:r w:rsidRPr="002F3A7E">
              <w:rPr>
                <w:rFonts w:ascii="Arial" w:hAnsi="Arial" w:cs="Arial"/>
              </w:rPr>
              <w:t xml:space="preserve">gyógytorna és mentálhigiénés előadás </w:t>
            </w:r>
          </w:p>
          <w:p w14:paraId="492B9090" w14:textId="77777777" w:rsidR="002F3A7E" w:rsidRPr="002F3A7E" w:rsidRDefault="002F3A7E" w:rsidP="002F3A7E">
            <w:pPr>
              <w:spacing w:after="0"/>
              <w:rPr>
                <w:rFonts w:ascii="Arial" w:hAnsi="Arial" w:cs="Arial"/>
              </w:rPr>
            </w:pPr>
            <w:r w:rsidRPr="002F3A7E">
              <w:rPr>
                <w:rFonts w:ascii="Arial" w:hAnsi="Arial" w:cs="Arial"/>
              </w:rPr>
              <w:t>(Egészségfejlesztési Iroda, Szekszárd)</w:t>
            </w:r>
          </w:p>
        </w:tc>
        <w:tc>
          <w:tcPr>
            <w:tcW w:w="1286" w:type="dxa"/>
            <w:hideMark/>
          </w:tcPr>
          <w:p w14:paraId="2755C4E6" w14:textId="77777777" w:rsidR="002F3A7E" w:rsidRPr="002F3A7E" w:rsidRDefault="002F3A7E" w:rsidP="002F3A7E">
            <w:pPr>
              <w:spacing w:after="0"/>
              <w:rPr>
                <w:rFonts w:ascii="Arial" w:hAnsi="Arial" w:cs="Arial"/>
              </w:rPr>
            </w:pPr>
            <w:r w:rsidRPr="002F3A7E">
              <w:rPr>
                <w:rFonts w:ascii="Arial" w:hAnsi="Arial" w:cs="Arial"/>
              </w:rPr>
              <w:t>9</w:t>
            </w:r>
            <w:r w:rsidRPr="002F3A7E">
              <w:rPr>
                <w:rFonts w:ascii="Arial" w:hAnsi="Arial" w:cs="Arial"/>
                <w:smallCaps/>
                <w:vertAlign w:val="superscript"/>
              </w:rPr>
              <w:t>00</w:t>
            </w:r>
            <w:r w:rsidRPr="002F3A7E">
              <w:rPr>
                <w:rFonts w:ascii="Arial" w:hAnsi="Arial" w:cs="Arial"/>
              </w:rPr>
              <w:t>-11</w:t>
            </w:r>
            <w:r w:rsidRPr="002F3A7E">
              <w:rPr>
                <w:rFonts w:ascii="Arial" w:hAnsi="Arial" w:cs="Arial"/>
                <w:smallCaps/>
                <w:vertAlign w:val="superscript"/>
              </w:rPr>
              <w:t>00</w:t>
            </w:r>
          </w:p>
        </w:tc>
        <w:tc>
          <w:tcPr>
            <w:tcW w:w="2309" w:type="dxa"/>
          </w:tcPr>
          <w:p w14:paraId="206F6434" w14:textId="77777777" w:rsidR="002F3A7E" w:rsidRPr="002F3A7E" w:rsidRDefault="002F3A7E" w:rsidP="002F3A7E">
            <w:pPr>
              <w:spacing w:after="0"/>
              <w:rPr>
                <w:rFonts w:ascii="Arial" w:hAnsi="Arial" w:cs="Arial"/>
              </w:rPr>
            </w:pPr>
          </w:p>
          <w:p w14:paraId="6C63DEA7" w14:textId="77777777" w:rsidR="002F3A7E" w:rsidRPr="002F3A7E" w:rsidRDefault="002F3A7E" w:rsidP="002F3A7E">
            <w:pPr>
              <w:spacing w:after="0"/>
              <w:rPr>
                <w:rFonts w:ascii="Arial" w:hAnsi="Arial" w:cs="Arial"/>
              </w:rPr>
            </w:pPr>
            <w:r w:rsidRPr="002F3A7E">
              <w:rPr>
                <w:rFonts w:ascii="Arial" w:hAnsi="Arial" w:cs="Arial"/>
              </w:rPr>
              <w:t>Bara-Kádár Katalin pszichológus</w:t>
            </w:r>
          </w:p>
          <w:p w14:paraId="4E619C9C" w14:textId="77777777" w:rsidR="002F3A7E" w:rsidRPr="002F3A7E" w:rsidRDefault="002F3A7E" w:rsidP="002F3A7E">
            <w:pPr>
              <w:spacing w:after="0"/>
              <w:rPr>
                <w:rFonts w:ascii="Arial" w:hAnsi="Arial" w:cs="Arial"/>
              </w:rPr>
            </w:pPr>
            <w:proofErr w:type="spellStart"/>
            <w:r w:rsidRPr="002F3A7E">
              <w:rPr>
                <w:rFonts w:ascii="Arial" w:hAnsi="Arial" w:cs="Arial"/>
              </w:rPr>
              <w:t>Portheiser</w:t>
            </w:r>
            <w:proofErr w:type="spellEnd"/>
            <w:r w:rsidRPr="002F3A7E">
              <w:rPr>
                <w:rFonts w:ascii="Arial" w:hAnsi="Arial" w:cs="Arial"/>
              </w:rPr>
              <w:t xml:space="preserve"> Ildikó</w:t>
            </w:r>
          </w:p>
        </w:tc>
      </w:tr>
    </w:tbl>
    <w:p w14:paraId="58DCE86E" w14:textId="77777777" w:rsidR="002F3A7E" w:rsidRPr="002F3A7E" w:rsidRDefault="002F3A7E" w:rsidP="002F3A7E">
      <w:pPr>
        <w:spacing w:after="0"/>
        <w:jc w:val="both"/>
        <w:rPr>
          <w:rFonts w:ascii="Arial" w:hAnsi="Arial" w:cs="Arial"/>
        </w:rPr>
      </w:pPr>
    </w:p>
    <w:p w14:paraId="2DCDABBD" w14:textId="77777777" w:rsidR="002F3A7E" w:rsidRPr="002F3A7E" w:rsidRDefault="002F3A7E" w:rsidP="002F3A7E">
      <w:pPr>
        <w:spacing w:after="0"/>
        <w:jc w:val="both"/>
        <w:rPr>
          <w:rFonts w:ascii="Arial" w:hAnsi="Arial" w:cs="Arial"/>
        </w:rPr>
      </w:pPr>
      <w:r w:rsidRPr="002F3A7E">
        <w:rPr>
          <w:rFonts w:ascii="Arial" w:hAnsi="Arial" w:cs="Arial"/>
        </w:rPr>
        <w:t>Egész éven át biztosított volt az intézmény folyamatos feladatellátása, működése és működtetése.</w:t>
      </w:r>
    </w:p>
    <w:p w14:paraId="46423B17" w14:textId="77777777" w:rsidR="002F3A7E" w:rsidRPr="002F3A7E" w:rsidRDefault="002F3A7E" w:rsidP="002F3A7E">
      <w:pPr>
        <w:spacing w:after="0"/>
        <w:jc w:val="both"/>
        <w:rPr>
          <w:rFonts w:ascii="Arial" w:hAnsi="Arial" w:cs="Arial"/>
        </w:rPr>
      </w:pPr>
      <w:r w:rsidRPr="002F3A7E">
        <w:rPr>
          <w:rFonts w:ascii="Arial" w:hAnsi="Arial" w:cs="Arial"/>
        </w:rPr>
        <w:t>A székhely épületen állagmegóvás céljából, kisebb munkálatokat, karbantartásokat végeztünk, valamint szükséges volt a külső szennyvízcső teljes cseréje.</w:t>
      </w:r>
    </w:p>
    <w:p w14:paraId="75E1BB7E" w14:textId="77777777" w:rsidR="002F3A7E" w:rsidRPr="002F3A7E" w:rsidRDefault="002F3A7E" w:rsidP="002F3A7E">
      <w:pPr>
        <w:spacing w:after="0"/>
        <w:jc w:val="both"/>
        <w:rPr>
          <w:rFonts w:ascii="Arial" w:hAnsi="Arial" w:cs="Arial"/>
          <w:b/>
          <w:i/>
        </w:rPr>
      </w:pPr>
      <w:r w:rsidRPr="002F3A7E">
        <w:rPr>
          <w:rFonts w:ascii="Arial" w:hAnsi="Arial" w:cs="Arial"/>
        </w:rPr>
        <w:t xml:space="preserve">A Nappali ellátás épülete (Bátaszék Vörösmarty u. 8.) az év elején megüresedett. Az ideiglenes telephely (Bátaszék Szent István tér 7.) a költözést megelőzően felújításra került, ezért nem volt szükség karbantartási, állagmegóvási és egyéb más munkálatok elvégzésére. </w:t>
      </w:r>
    </w:p>
    <w:p w14:paraId="6FE2BE51" w14:textId="77777777" w:rsidR="002F3A7E" w:rsidRPr="002F3A7E" w:rsidRDefault="002F3A7E" w:rsidP="002F3A7E">
      <w:pPr>
        <w:spacing w:after="0"/>
        <w:jc w:val="both"/>
        <w:rPr>
          <w:rFonts w:ascii="Arial" w:hAnsi="Arial" w:cs="Arial"/>
        </w:rPr>
      </w:pPr>
      <w:r w:rsidRPr="002F3A7E">
        <w:rPr>
          <w:rFonts w:ascii="Arial" w:hAnsi="Arial" w:cs="Arial"/>
        </w:rPr>
        <w:t xml:space="preserve">Intézményünknél a tavalyi évben nem történt beruházás. </w:t>
      </w:r>
    </w:p>
    <w:p w14:paraId="4709E668" w14:textId="77777777" w:rsidR="002F3A7E" w:rsidRDefault="002F3A7E" w:rsidP="00655F0C">
      <w:pPr>
        <w:jc w:val="both"/>
        <w:rPr>
          <w:rFonts w:ascii="Arial" w:hAnsi="Arial" w:cs="Arial"/>
          <w:b/>
          <w:highlight w:val="yellow"/>
        </w:rPr>
      </w:pPr>
    </w:p>
    <w:p w14:paraId="44960D7E" w14:textId="77777777" w:rsidR="00A55825" w:rsidRPr="00A55825" w:rsidRDefault="00A55825" w:rsidP="00A55825">
      <w:pPr>
        <w:spacing w:after="0"/>
        <w:jc w:val="both"/>
        <w:rPr>
          <w:rFonts w:ascii="Arial" w:eastAsia="Times New Roman" w:hAnsi="Arial" w:cs="Arial"/>
          <w:szCs w:val="24"/>
        </w:rPr>
      </w:pPr>
      <w:r w:rsidRPr="00A55825">
        <w:rPr>
          <w:rFonts w:ascii="Arial" w:hAnsi="Arial" w:cs="Arial"/>
          <w:b/>
          <w:szCs w:val="24"/>
        </w:rPr>
        <w:t>Keresztély Gyula Városi Könyvtár</w:t>
      </w:r>
      <w:r w:rsidRPr="00A55825">
        <w:rPr>
          <w:rFonts w:ascii="Arial" w:hAnsi="Arial" w:cs="Arial"/>
          <w:szCs w:val="24"/>
        </w:rPr>
        <w:t xml:space="preserve"> </w:t>
      </w:r>
    </w:p>
    <w:p w14:paraId="4B906CBF" w14:textId="77777777" w:rsidR="00A55825" w:rsidRPr="00A55825" w:rsidRDefault="00A55825" w:rsidP="00A55825">
      <w:pPr>
        <w:spacing w:after="0"/>
        <w:jc w:val="both"/>
        <w:rPr>
          <w:rFonts w:ascii="Arial" w:hAnsi="Arial" w:cs="Arial"/>
        </w:rPr>
      </w:pPr>
    </w:p>
    <w:p w14:paraId="7EA8AA48" w14:textId="5043326A" w:rsidR="00A55825" w:rsidRDefault="00A55825" w:rsidP="00A55825">
      <w:pPr>
        <w:spacing w:after="0"/>
        <w:jc w:val="both"/>
        <w:rPr>
          <w:rFonts w:ascii="Arial" w:hAnsi="Arial" w:cs="Arial"/>
        </w:rPr>
      </w:pPr>
      <w:r w:rsidRPr="00A55825">
        <w:rPr>
          <w:rFonts w:ascii="Arial" w:hAnsi="Arial" w:cs="Arial"/>
        </w:rPr>
        <w:t>Középfokú ellátást biztosító, általános gyűjtőkörű, nyilvános önkormányzati könyvtár. Használói köre a város és a városkörnyék lakosságából tevődik össze.</w:t>
      </w:r>
      <w:r>
        <w:rPr>
          <w:rFonts w:ascii="Arial" w:hAnsi="Arial" w:cs="Arial"/>
        </w:rPr>
        <w:t xml:space="preserve"> </w:t>
      </w:r>
      <w:r w:rsidRPr="00A55825">
        <w:rPr>
          <w:rFonts w:ascii="Arial" w:hAnsi="Arial" w:cs="Arial"/>
        </w:rPr>
        <w:t>A könyvtár használói részére hozzáférést biztosít az általa nyújtott szolgáltatásokhoz, a birtokában levő információhordozókhoz és azok használatához.</w:t>
      </w:r>
      <w:r>
        <w:rPr>
          <w:rFonts w:ascii="Arial" w:hAnsi="Arial" w:cs="Arial"/>
        </w:rPr>
        <w:t xml:space="preserve"> </w:t>
      </w:r>
      <w:r w:rsidRPr="00A55825">
        <w:rPr>
          <w:rFonts w:ascii="Arial" w:hAnsi="Arial" w:cs="Arial"/>
        </w:rPr>
        <w:t xml:space="preserve">Az ODR (Országos Dokumentumellátó Rendszer) </w:t>
      </w:r>
      <w:proofErr w:type="spellStart"/>
      <w:r w:rsidRPr="00A55825">
        <w:rPr>
          <w:rFonts w:ascii="Arial" w:hAnsi="Arial" w:cs="Arial"/>
        </w:rPr>
        <w:t>igénybevevői</w:t>
      </w:r>
      <w:proofErr w:type="spellEnd"/>
      <w:r w:rsidRPr="00A55825">
        <w:rPr>
          <w:rFonts w:ascii="Arial" w:hAnsi="Arial" w:cs="Arial"/>
        </w:rPr>
        <w:t xml:space="preserve"> vagyunk.</w:t>
      </w:r>
    </w:p>
    <w:p w14:paraId="3CF1E3E0" w14:textId="77777777" w:rsidR="00A55825" w:rsidRPr="00A55825" w:rsidRDefault="00A55825" w:rsidP="00A55825">
      <w:pPr>
        <w:spacing w:after="0"/>
        <w:jc w:val="both"/>
        <w:rPr>
          <w:rFonts w:ascii="Arial" w:hAnsi="Arial" w:cs="Arial"/>
        </w:rPr>
      </w:pPr>
    </w:p>
    <w:p w14:paraId="5577E84F" w14:textId="77777777" w:rsidR="00A55825" w:rsidRDefault="00A55825" w:rsidP="00A55825">
      <w:pPr>
        <w:spacing w:after="0"/>
        <w:jc w:val="both"/>
        <w:rPr>
          <w:rFonts w:ascii="Arial" w:hAnsi="Arial" w:cs="Arial"/>
        </w:rPr>
      </w:pPr>
      <w:r w:rsidRPr="00A55825">
        <w:rPr>
          <w:rFonts w:ascii="Arial" w:hAnsi="Arial" w:cs="Arial"/>
        </w:rPr>
        <w:t xml:space="preserve">Könyvtári gyűjteményünk tudatosan fejlesztett állomány, melynek összetétele az olvasói elvárásokat figyelembe véve gyarapszik. A gyarapodás arányait tekintve az egyensúlyra törekszik, de meghatározó eleme a felnőtt szépirodalom, ezt követi a gyermek szépirodalom, majd a felnőtt és a gyermek szakirodalom. </w:t>
      </w:r>
    </w:p>
    <w:p w14:paraId="279996A0" w14:textId="2D3E25C7" w:rsidR="00A55825" w:rsidRPr="00A55825" w:rsidRDefault="00A55825" w:rsidP="00A55825">
      <w:pPr>
        <w:spacing w:after="0"/>
        <w:jc w:val="both"/>
        <w:rPr>
          <w:rFonts w:ascii="Arial" w:hAnsi="Arial" w:cs="Arial"/>
        </w:rPr>
      </w:pPr>
      <w:r w:rsidRPr="00A55825">
        <w:rPr>
          <w:rFonts w:ascii="Arial" w:hAnsi="Arial" w:cs="Arial"/>
        </w:rPr>
        <w:t>Továbbra sem vásárolunk DVD-t, CD-t, mert nem mutatkozik igény a kölcsönzésére.</w:t>
      </w:r>
      <w:r>
        <w:rPr>
          <w:rFonts w:ascii="Arial" w:hAnsi="Arial" w:cs="Arial"/>
        </w:rPr>
        <w:t xml:space="preserve"> </w:t>
      </w:r>
      <w:r w:rsidRPr="00A55825">
        <w:rPr>
          <w:rFonts w:ascii="Arial" w:hAnsi="Arial" w:cs="Arial"/>
        </w:rPr>
        <w:t>( A meglévő állomány kölcsönzése sem jellemző.)</w:t>
      </w:r>
      <w:r>
        <w:rPr>
          <w:rFonts w:ascii="Arial" w:hAnsi="Arial" w:cs="Arial"/>
        </w:rPr>
        <w:t xml:space="preserve"> </w:t>
      </w:r>
      <w:r w:rsidRPr="00A55825">
        <w:rPr>
          <w:rFonts w:ascii="Arial" w:hAnsi="Arial" w:cs="Arial"/>
        </w:rPr>
        <w:t>A hangos könyv iránti érdeklődés változó.</w:t>
      </w:r>
      <w:r w:rsidRPr="00A55825">
        <w:rPr>
          <w:rFonts w:ascii="Arial" w:hAnsi="Arial" w:cs="Arial"/>
        </w:rPr>
        <w:br/>
        <w:t>A papírszínházi foglalkozásokra folyamatosan van igény, itt lehetőség szerint bővítjük az állományt.</w:t>
      </w:r>
    </w:p>
    <w:p w14:paraId="52565821" w14:textId="23716738" w:rsidR="00A55825" w:rsidRPr="00A55825" w:rsidRDefault="00A55825" w:rsidP="00A55825">
      <w:pPr>
        <w:spacing w:after="0"/>
        <w:jc w:val="both"/>
        <w:rPr>
          <w:rFonts w:ascii="Arial" w:hAnsi="Arial" w:cs="Arial"/>
        </w:rPr>
      </w:pPr>
      <w:r w:rsidRPr="00A55825">
        <w:rPr>
          <w:rFonts w:ascii="Arial" w:hAnsi="Arial" w:cs="Arial"/>
        </w:rPr>
        <w:t>2025 évben 2 428 014 Ft értékben került beszerzésre dokumentum.</w:t>
      </w:r>
      <w:r>
        <w:rPr>
          <w:rFonts w:ascii="Arial" w:hAnsi="Arial" w:cs="Arial"/>
        </w:rPr>
        <w:t xml:space="preserve"> </w:t>
      </w:r>
      <w:r w:rsidRPr="00A55825">
        <w:rPr>
          <w:rFonts w:ascii="Arial" w:hAnsi="Arial" w:cs="Arial"/>
        </w:rPr>
        <w:t>Összesen 702 könyv került leltárba.</w:t>
      </w:r>
    </w:p>
    <w:p w14:paraId="4AD8445C" w14:textId="2A5CB7C7" w:rsidR="00A55825" w:rsidRPr="00A55825" w:rsidRDefault="00A55825" w:rsidP="00A55825">
      <w:pPr>
        <w:spacing w:after="0"/>
        <w:jc w:val="both"/>
        <w:rPr>
          <w:rFonts w:ascii="Arial" w:hAnsi="Arial" w:cs="Arial"/>
        </w:rPr>
      </w:pPr>
      <w:r w:rsidRPr="00A55825">
        <w:rPr>
          <w:rFonts w:ascii="Arial" w:hAnsi="Arial" w:cs="Arial"/>
        </w:rPr>
        <w:br/>
        <w:t>A leltári állomány 2025. december 31.-én dokumentumtípusonként:</w:t>
      </w:r>
      <w:r>
        <w:rPr>
          <w:rFonts w:ascii="Arial" w:hAnsi="Arial" w:cs="Arial"/>
        </w:rPr>
        <w:t xml:space="preserve"> </w:t>
      </w:r>
      <w:r w:rsidRPr="00A55825">
        <w:rPr>
          <w:rFonts w:ascii="Arial" w:hAnsi="Arial" w:cs="Arial"/>
        </w:rPr>
        <w:t>46252 db könyv, 2166 hang- kép-és elektronikus dokumentum. Összesen 48418 db dokumentum. 2025 évben selejtezés nem történt.</w:t>
      </w:r>
    </w:p>
    <w:p w14:paraId="65C35263" w14:textId="77777777" w:rsidR="00A55825" w:rsidRPr="00A55825" w:rsidRDefault="00A55825" w:rsidP="00A55825">
      <w:pPr>
        <w:spacing w:after="0"/>
        <w:jc w:val="both"/>
        <w:rPr>
          <w:rFonts w:ascii="Arial" w:hAnsi="Arial" w:cs="Arial"/>
        </w:rPr>
      </w:pPr>
    </w:p>
    <w:p w14:paraId="389004E7" w14:textId="77777777" w:rsidR="00A55825" w:rsidRDefault="00A55825" w:rsidP="00A55825">
      <w:pPr>
        <w:spacing w:after="0"/>
        <w:jc w:val="both"/>
        <w:rPr>
          <w:rFonts w:ascii="Arial" w:hAnsi="Arial" w:cs="Arial"/>
        </w:rPr>
      </w:pPr>
      <w:r w:rsidRPr="00A55825">
        <w:rPr>
          <w:rFonts w:ascii="Arial" w:hAnsi="Arial" w:cs="Arial"/>
        </w:rPr>
        <w:t>Könyvtárunk leggyakrabban igénybe vett szolgáltatása a kölcsönzés.</w:t>
      </w:r>
      <w:r>
        <w:rPr>
          <w:rFonts w:ascii="Arial" w:hAnsi="Arial" w:cs="Arial"/>
        </w:rPr>
        <w:t xml:space="preserve"> </w:t>
      </w:r>
      <w:r w:rsidRPr="00A55825">
        <w:rPr>
          <w:rFonts w:ascii="Arial" w:hAnsi="Arial" w:cs="Arial"/>
        </w:rPr>
        <w:t>2022 óta külső körülmények hatására napi szinten egyre nagyobb igény mutatkozik az informatikai szolgáltatásokra:</w:t>
      </w:r>
    </w:p>
    <w:p w14:paraId="113C9F6C" w14:textId="0E4BCD8E" w:rsidR="00A55825" w:rsidRPr="00A55825" w:rsidRDefault="00A55825" w:rsidP="00A55825">
      <w:pPr>
        <w:spacing w:after="0"/>
        <w:rPr>
          <w:rFonts w:ascii="Arial" w:hAnsi="Arial" w:cs="Arial"/>
        </w:rPr>
      </w:pPr>
      <w:r w:rsidRPr="00A55825">
        <w:rPr>
          <w:rFonts w:ascii="Arial" w:hAnsi="Arial" w:cs="Arial"/>
        </w:rPr>
        <w:t>- szkennelés</w:t>
      </w:r>
      <w:r w:rsidRPr="00A55825">
        <w:rPr>
          <w:rFonts w:ascii="Arial" w:hAnsi="Arial" w:cs="Arial"/>
        </w:rPr>
        <w:br/>
        <w:t>- fénymásolás</w:t>
      </w:r>
      <w:r w:rsidRPr="00A55825">
        <w:rPr>
          <w:rFonts w:ascii="Arial" w:hAnsi="Arial" w:cs="Arial"/>
        </w:rPr>
        <w:br/>
        <w:t>- nyomtatás</w:t>
      </w:r>
      <w:r w:rsidRPr="00A55825">
        <w:rPr>
          <w:rFonts w:ascii="Arial" w:hAnsi="Arial" w:cs="Arial"/>
        </w:rPr>
        <w:br/>
        <w:t>- laminálás.</w:t>
      </w:r>
      <w:r w:rsidRPr="00A55825">
        <w:rPr>
          <w:rFonts w:ascii="Arial" w:hAnsi="Arial" w:cs="Arial"/>
        </w:rPr>
        <w:br/>
        <w:t>Ez a tendencia folytatódott az elmúlt évben is.</w:t>
      </w:r>
    </w:p>
    <w:p w14:paraId="5DBCA496" w14:textId="1B24E091" w:rsidR="00A55825" w:rsidRPr="00A55825" w:rsidRDefault="00A55825" w:rsidP="00A55825">
      <w:pPr>
        <w:spacing w:after="0"/>
        <w:jc w:val="both"/>
        <w:rPr>
          <w:rFonts w:ascii="Arial" w:hAnsi="Arial" w:cs="Arial"/>
        </w:rPr>
      </w:pPr>
      <w:r w:rsidRPr="00A55825">
        <w:rPr>
          <w:rFonts w:ascii="Arial" w:hAnsi="Arial" w:cs="Arial"/>
        </w:rPr>
        <w:t>Rendezvények, programok szervezése, csoportok fogadása, valamint civil szervezetekkel, óvodával és iskolákkal való együttműködés jellemzi tevékenységünket.</w:t>
      </w:r>
    </w:p>
    <w:p w14:paraId="2902EABB" w14:textId="4B41F639" w:rsidR="00A55825" w:rsidRPr="00A55825" w:rsidRDefault="00A55825" w:rsidP="00A55825">
      <w:pPr>
        <w:spacing w:after="0"/>
        <w:jc w:val="both"/>
        <w:rPr>
          <w:rFonts w:ascii="Arial" w:hAnsi="Arial" w:cs="Arial"/>
        </w:rPr>
      </w:pPr>
      <w:r w:rsidRPr="00A55825">
        <w:rPr>
          <w:rFonts w:ascii="Arial" w:hAnsi="Arial" w:cs="Arial"/>
        </w:rPr>
        <w:t>A Számvevőség épületében a Kiállító terem működtetését a könyvtár látja el.</w:t>
      </w:r>
      <w:r>
        <w:rPr>
          <w:rFonts w:ascii="Arial" w:hAnsi="Arial" w:cs="Arial"/>
        </w:rPr>
        <w:t xml:space="preserve"> </w:t>
      </w:r>
      <w:r w:rsidRPr="00A55825">
        <w:rPr>
          <w:rFonts w:ascii="Arial" w:hAnsi="Arial" w:cs="Arial"/>
        </w:rPr>
        <w:t>2025 évben 20 alkalommal 249 látogatónk volt.</w:t>
      </w:r>
      <w:r>
        <w:rPr>
          <w:rFonts w:ascii="Arial" w:hAnsi="Arial" w:cs="Arial"/>
        </w:rPr>
        <w:t xml:space="preserve"> </w:t>
      </w:r>
      <w:proofErr w:type="spellStart"/>
      <w:r w:rsidRPr="00A55825">
        <w:rPr>
          <w:rFonts w:ascii="Arial" w:hAnsi="Arial" w:cs="Arial"/>
        </w:rPr>
        <w:t>Völker</w:t>
      </w:r>
      <w:proofErr w:type="spellEnd"/>
      <w:r w:rsidRPr="00A55825">
        <w:rPr>
          <w:rFonts w:ascii="Arial" w:hAnsi="Arial" w:cs="Arial"/>
        </w:rPr>
        <w:t xml:space="preserve"> János magángyűjteményének kiállítása 2025 júliusában nyílt meg.</w:t>
      </w:r>
      <w:r>
        <w:rPr>
          <w:rFonts w:ascii="Arial" w:hAnsi="Arial" w:cs="Arial"/>
        </w:rPr>
        <w:t xml:space="preserve"> </w:t>
      </w:r>
      <w:r w:rsidRPr="00A55825">
        <w:rPr>
          <w:rFonts w:ascii="Arial" w:hAnsi="Arial" w:cs="Arial"/>
        </w:rPr>
        <w:t>Eszközbeszerzés nem történt.</w:t>
      </w:r>
    </w:p>
    <w:p w14:paraId="6FF3D269" w14:textId="77777777" w:rsidR="00A55825" w:rsidRPr="00A55825" w:rsidRDefault="00A55825" w:rsidP="00A55825">
      <w:pPr>
        <w:spacing w:after="0"/>
        <w:jc w:val="both"/>
        <w:rPr>
          <w:rFonts w:ascii="Arial" w:hAnsi="Arial" w:cs="Arial"/>
        </w:rPr>
      </w:pPr>
    </w:p>
    <w:p w14:paraId="77DBF51C" w14:textId="470AB8B6" w:rsidR="00A55825" w:rsidRPr="00A55825" w:rsidRDefault="00A55825" w:rsidP="00A55825">
      <w:pPr>
        <w:spacing w:after="0"/>
        <w:jc w:val="both"/>
        <w:rPr>
          <w:rFonts w:ascii="Arial" w:hAnsi="Arial" w:cs="Arial"/>
        </w:rPr>
      </w:pPr>
      <w:r w:rsidRPr="00A55825">
        <w:rPr>
          <w:rFonts w:ascii="Arial" w:hAnsi="Arial" w:cs="Arial"/>
        </w:rPr>
        <w:t>2022. október 1. napjával módosult az SZMSZ.</w:t>
      </w:r>
      <w:r>
        <w:rPr>
          <w:rFonts w:ascii="Arial" w:hAnsi="Arial" w:cs="Arial"/>
        </w:rPr>
        <w:t xml:space="preserve"> </w:t>
      </w:r>
      <w:r w:rsidRPr="00A55825">
        <w:rPr>
          <w:rFonts w:ascii="Arial" w:hAnsi="Arial" w:cs="Arial"/>
        </w:rPr>
        <w:t>A módosítás jelentős hatással volt a szolgáltatások díjszabására, és az intézmény nyitva tartási idejére.</w:t>
      </w:r>
      <w:r>
        <w:rPr>
          <w:rFonts w:ascii="Arial" w:hAnsi="Arial" w:cs="Arial"/>
        </w:rPr>
        <w:t xml:space="preserve"> </w:t>
      </w:r>
      <w:r w:rsidRPr="00A55825">
        <w:rPr>
          <w:rFonts w:ascii="Arial" w:hAnsi="Arial" w:cs="Arial"/>
        </w:rPr>
        <w:t xml:space="preserve">Az intézmény 262 munkanapot dolgozott. </w:t>
      </w:r>
      <w:r w:rsidRPr="00A55825">
        <w:rPr>
          <w:rFonts w:ascii="Arial" w:hAnsi="Arial" w:cs="Arial"/>
        </w:rPr>
        <w:br/>
      </w:r>
    </w:p>
    <w:p w14:paraId="486BFAD8" w14:textId="23C77601" w:rsidR="00A55825" w:rsidRPr="00A55825" w:rsidRDefault="00A55825" w:rsidP="00A55825">
      <w:pPr>
        <w:spacing w:after="0"/>
        <w:jc w:val="both"/>
        <w:rPr>
          <w:rFonts w:ascii="Arial" w:hAnsi="Arial" w:cs="Arial"/>
        </w:rPr>
      </w:pPr>
      <w:r w:rsidRPr="00A55825">
        <w:rPr>
          <w:rFonts w:ascii="Arial" w:hAnsi="Arial" w:cs="Arial"/>
        </w:rPr>
        <w:t>Statisztikai adataink stagnálást mutatnak.</w:t>
      </w:r>
      <w:r>
        <w:rPr>
          <w:rFonts w:ascii="Arial" w:hAnsi="Arial" w:cs="Arial"/>
        </w:rPr>
        <w:t xml:space="preserve"> </w:t>
      </w:r>
      <w:r w:rsidRPr="00A55825">
        <w:rPr>
          <w:rFonts w:ascii="Arial" w:hAnsi="Arial" w:cs="Arial"/>
        </w:rPr>
        <w:t xml:space="preserve">Munkánk másik fontos területe a tájékoztatás. </w:t>
      </w:r>
      <w:r w:rsidRPr="00A55825">
        <w:rPr>
          <w:rFonts w:ascii="Arial" w:hAnsi="Arial" w:cs="Arial"/>
        </w:rPr>
        <w:br/>
        <w:t xml:space="preserve">A gépi adatbázisok (OPAC, CIRC) használata ma már nélkülözhetetlen. </w:t>
      </w:r>
      <w:r>
        <w:rPr>
          <w:rFonts w:ascii="Arial" w:hAnsi="Arial" w:cs="Arial"/>
        </w:rPr>
        <w:t xml:space="preserve"> </w:t>
      </w:r>
      <w:r w:rsidRPr="00A55825">
        <w:rPr>
          <w:rFonts w:ascii="Arial" w:hAnsi="Arial" w:cs="Arial"/>
        </w:rPr>
        <w:t>Ezt főként a könyvtárközi kölcsönzéseknél (ODR) tapasztaljuk.</w:t>
      </w:r>
    </w:p>
    <w:p w14:paraId="71831E76" w14:textId="77777777" w:rsidR="00A55825" w:rsidRPr="00A55825" w:rsidRDefault="00A55825" w:rsidP="00A55825">
      <w:pPr>
        <w:spacing w:after="0"/>
        <w:jc w:val="both"/>
        <w:rPr>
          <w:rFonts w:ascii="Arial" w:hAnsi="Arial" w:cs="Arial"/>
        </w:rPr>
      </w:pPr>
    </w:p>
    <w:p w14:paraId="4E348795" w14:textId="598913CD" w:rsidR="00A55825" w:rsidRPr="00A55825" w:rsidRDefault="00A55825" w:rsidP="00A55825">
      <w:pPr>
        <w:spacing w:after="0"/>
        <w:jc w:val="both"/>
        <w:rPr>
          <w:rFonts w:ascii="Arial" w:hAnsi="Arial" w:cs="Arial"/>
        </w:rPr>
      </w:pPr>
      <w:r w:rsidRPr="00A55825">
        <w:rPr>
          <w:rFonts w:ascii="Arial" w:hAnsi="Arial" w:cs="Arial"/>
        </w:rPr>
        <w:t xml:space="preserve">2025-ben 275 fő beiratkozott olvasónk volt. A könyvtárhasználók 11306 alkalommal használták a könyvtárat. </w:t>
      </w:r>
      <w:r>
        <w:rPr>
          <w:rFonts w:ascii="Arial" w:hAnsi="Arial" w:cs="Arial"/>
        </w:rPr>
        <w:t xml:space="preserve"> </w:t>
      </w:r>
      <w:r w:rsidRPr="00A55825">
        <w:rPr>
          <w:rFonts w:ascii="Arial" w:hAnsi="Arial" w:cs="Arial"/>
        </w:rPr>
        <w:t>Átlag napi 43 látogató.</w:t>
      </w:r>
      <w:r>
        <w:rPr>
          <w:rFonts w:ascii="Arial" w:hAnsi="Arial" w:cs="Arial"/>
        </w:rPr>
        <w:t xml:space="preserve"> (</w:t>
      </w:r>
      <w:r w:rsidRPr="00A55825">
        <w:rPr>
          <w:rFonts w:ascii="Arial" w:hAnsi="Arial" w:cs="Arial"/>
        </w:rPr>
        <w:t>A kölcsönzést igénybe vevőkön túl: rendezvények résztvevői, informatikai szolgáltatásokat igénybe vevők, információt kérők.)</w:t>
      </w:r>
      <w:r>
        <w:rPr>
          <w:rFonts w:ascii="Arial" w:hAnsi="Arial" w:cs="Arial"/>
        </w:rPr>
        <w:t xml:space="preserve"> </w:t>
      </w:r>
      <w:r w:rsidRPr="00A55825">
        <w:rPr>
          <w:rFonts w:ascii="Arial" w:hAnsi="Arial" w:cs="Arial"/>
        </w:rPr>
        <w:t xml:space="preserve">Kölcsönzött dokumentumok száma: 2579 kölcsönzéssel 9229 db. </w:t>
      </w:r>
      <w:r>
        <w:rPr>
          <w:rFonts w:ascii="Arial" w:hAnsi="Arial" w:cs="Arial"/>
        </w:rPr>
        <w:t xml:space="preserve"> </w:t>
      </w:r>
      <w:r w:rsidRPr="00A55825">
        <w:rPr>
          <w:rFonts w:ascii="Arial" w:hAnsi="Arial" w:cs="Arial"/>
        </w:rPr>
        <w:t>Átlag napi 10 fő kölcsönzött.</w:t>
      </w:r>
    </w:p>
    <w:p w14:paraId="50423C90" w14:textId="77777777" w:rsidR="00A55825" w:rsidRPr="00A55825" w:rsidRDefault="00A55825" w:rsidP="00A55825">
      <w:pPr>
        <w:spacing w:after="0"/>
        <w:jc w:val="both"/>
        <w:rPr>
          <w:rFonts w:ascii="Arial" w:hAnsi="Arial" w:cs="Arial"/>
        </w:rPr>
      </w:pPr>
    </w:p>
    <w:p w14:paraId="181A4D90" w14:textId="39CD9988" w:rsidR="00A55825" w:rsidRPr="00A55825" w:rsidRDefault="00A55825" w:rsidP="00A55825">
      <w:pPr>
        <w:spacing w:after="0"/>
        <w:jc w:val="both"/>
        <w:rPr>
          <w:rFonts w:ascii="Arial" w:hAnsi="Arial" w:cs="Arial"/>
        </w:rPr>
      </w:pPr>
      <w:r w:rsidRPr="00A55825">
        <w:rPr>
          <w:rFonts w:ascii="Arial" w:hAnsi="Arial" w:cs="Arial"/>
        </w:rPr>
        <w:t>Gyermekek óvodai, iskolai keretek között 49 alkalommal vettek részt rendezvényeinken, összesen 1355 fő.</w:t>
      </w:r>
      <w:r>
        <w:rPr>
          <w:rFonts w:ascii="Arial" w:hAnsi="Arial" w:cs="Arial"/>
        </w:rPr>
        <w:t xml:space="preserve"> (</w:t>
      </w:r>
      <w:r w:rsidRPr="00A55825">
        <w:rPr>
          <w:rFonts w:ascii="Arial" w:hAnsi="Arial" w:cs="Arial"/>
        </w:rPr>
        <w:t>Foglalkozások, könyvnézegetés, mese-, és kézműves foglalkozás, papírszínház, felolvasás, könyvtári óra.)</w:t>
      </w:r>
      <w:r>
        <w:rPr>
          <w:rFonts w:ascii="Arial" w:hAnsi="Arial" w:cs="Arial"/>
        </w:rPr>
        <w:t xml:space="preserve"> </w:t>
      </w:r>
      <w:r w:rsidRPr="00A55825">
        <w:rPr>
          <w:rFonts w:ascii="Arial" w:hAnsi="Arial" w:cs="Arial"/>
        </w:rPr>
        <w:t>Felnőttek 24 alkalommal, 862 fővel.</w:t>
      </w:r>
      <w:r>
        <w:rPr>
          <w:rFonts w:ascii="Arial" w:hAnsi="Arial" w:cs="Arial"/>
        </w:rPr>
        <w:t xml:space="preserve"> (</w:t>
      </w:r>
      <w:r w:rsidRPr="00A55825">
        <w:rPr>
          <w:rFonts w:ascii="Arial" w:hAnsi="Arial" w:cs="Arial"/>
        </w:rPr>
        <w:t>Könyvbemutató, ajándékkészítő, felolvasás, varrókör.)</w:t>
      </w:r>
    </w:p>
    <w:p w14:paraId="737CCED3" w14:textId="77777777" w:rsidR="00A55825" w:rsidRDefault="00A55825" w:rsidP="00A55825">
      <w:pPr>
        <w:spacing w:after="0"/>
        <w:jc w:val="both"/>
        <w:rPr>
          <w:rFonts w:ascii="Arial" w:hAnsi="Arial" w:cs="Arial"/>
        </w:rPr>
      </w:pPr>
      <w:r w:rsidRPr="00A55825">
        <w:rPr>
          <w:rFonts w:ascii="Arial" w:hAnsi="Arial" w:cs="Arial"/>
        </w:rPr>
        <w:br/>
        <w:t xml:space="preserve">Rendezvényeink pl. a húsvéti ajándékkészítés, Gyermeknap, Népmese napja, Összefogás a könyvtárakért, </w:t>
      </w:r>
      <w:proofErr w:type="spellStart"/>
      <w:r w:rsidRPr="00A55825">
        <w:rPr>
          <w:rFonts w:ascii="Arial" w:hAnsi="Arial" w:cs="Arial"/>
        </w:rPr>
        <w:t>Besigheim</w:t>
      </w:r>
      <w:proofErr w:type="spellEnd"/>
      <w:r w:rsidRPr="00A55825">
        <w:rPr>
          <w:rFonts w:ascii="Arial" w:hAnsi="Arial" w:cs="Arial"/>
        </w:rPr>
        <w:t xml:space="preserve"> Játszótér, Faültetés, Mikulás ünnepség évek óta megrendezésre kerülő állandó programjaink.</w:t>
      </w:r>
    </w:p>
    <w:p w14:paraId="441E3A58" w14:textId="3149B3A0" w:rsidR="00A55825" w:rsidRPr="00A55825" w:rsidRDefault="00A55825" w:rsidP="00A55825">
      <w:pPr>
        <w:spacing w:after="0"/>
        <w:rPr>
          <w:rFonts w:ascii="Arial" w:hAnsi="Arial" w:cs="Arial"/>
        </w:rPr>
      </w:pPr>
      <w:r w:rsidRPr="00A55825">
        <w:rPr>
          <w:rFonts w:ascii="Arial" w:hAnsi="Arial" w:cs="Arial"/>
        </w:rPr>
        <w:t>Rendezvényeinkkel kapcsolatban fontos kiemelni:</w:t>
      </w:r>
      <w:r w:rsidRPr="00A55825">
        <w:rPr>
          <w:rFonts w:ascii="Arial" w:hAnsi="Arial" w:cs="Arial"/>
        </w:rPr>
        <w:br/>
        <w:t>- A Gyermeknap városi rendezvényének résztvevői, és ezúttal nem szervezői voltunk.</w:t>
      </w:r>
      <w:r w:rsidRPr="00A55825">
        <w:rPr>
          <w:rFonts w:ascii="Arial" w:hAnsi="Arial" w:cs="Arial"/>
        </w:rPr>
        <w:br/>
        <w:t xml:space="preserve">- Két nagy rendezvényünk, nevezetesen a </w:t>
      </w:r>
      <w:proofErr w:type="spellStart"/>
      <w:r w:rsidRPr="00A55825">
        <w:rPr>
          <w:rFonts w:ascii="Arial" w:hAnsi="Arial" w:cs="Arial"/>
        </w:rPr>
        <w:t>Besigheim</w:t>
      </w:r>
      <w:proofErr w:type="spellEnd"/>
      <w:r w:rsidRPr="00A55825">
        <w:rPr>
          <w:rFonts w:ascii="Arial" w:hAnsi="Arial" w:cs="Arial"/>
        </w:rPr>
        <w:t xml:space="preserve"> Játszótér, és a Faültetés elmaradt.</w:t>
      </w:r>
      <w:r w:rsidRPr="00A55825">
        <w:rPr>
          <w:rFonts w:ascii="Arial" w:hAnsi="Arial" w:cs="Arial"/>
        </w:rPr>
        <w:br/>
        <w:t xml:space="preserve">A </w:t>
      </w:r>
      <w:proofErr w:type="spellStart"/>
      <w:r w:rsidRPr="00A55825">
        <w:rPr>
          <w:rFonts w:ascii="Arial" w:hAnsi="Arial" w:cs="Arial"/>
        </w:rPr>
        <w:t>Besigheim</w:t>
      </w:r>
      <w:proofErr w:type="spellEnd"/>
      <w:r w:rsidRPr="00A55825">
        <w:rPr>
          <w:rFonts w:ascii="Arial" w:hAnsi="Arial" w:cs="Arial"/>
        </w:rPr>
        <w:t xml:space="preserve"> Játszótér rossz időjárási körülmények miatt került lemondásra.</w:t>
      </w:r>
      <w:r w:rsidRPr="00A55825">
        <w:rPr>
          <w:rFonts w:ascii="Arial" w:hAnsi="Arial" w:cs="Arial"/>
        </w:rPr>
        <w:br/>
        <w:t>A Faültetés esetében nem volt biztosított a megfelelő helyszín.</w:t>
      </w:r>
      <w:r w:rsidRPr="00A55825">
        <w:rPr>
          <w:rFonts w:ascii="Arial" w:hAnsi="Arial" w:cs="Arial"/>
        </w:rPr>
        <w:br/>
      </w:r>
    </w:p>
    <w:p w14:paraId="6478FAE0" w14:textId="4A34D1E2" w:rsidR="00A55825" w:rsidRPr="00A55825" w:rsidRDefault="00A55825" w:rsidP="00A55825">
      <w:pPr>
        <w:spacing w:after="0"/>
        <w:jc w:val="both"/>
        <w:rPr>
          <w:rFonts w:ascii="Arial" w:hAnsi="Arial" w:cs="Arial"/>
        </w:rPr>
      </w:pPr>
      <w:r w:rsidRPr="00A55825">
        <w:rPr>
          <w:rFonts w:ascii="Arial" w:hAnsi="Arial" w:cs="Arial"/>
        </w:rPr>
        <w:t xml:space="preserve">Az elmúlt évben 22 093 156 Forintból gazdálkodtunk. </w:t>
      </w:r>
      <w:r>
        <w:rPr>
          <w:rFonts w:ascii="Arial" w:hAnsi="Arial" w:cs="Arial"/>
        </w:rPr>
        <w:t xml:space="preserve"> </w:t>
      </w:r>
      <w:r w:rsidRPr="00A55825">
        <w:rPr>
          <w:rFonts w:ascii="Arial" w:hAnsi="Arial" w:cs="Arial"/>
        </w:rPr>
        <w:t xml:space="preserve">Bevételünk szolgáltatásokból 780 850 Forint volt. </w:t>
      </w:r>
      <w:r>
        <w:rPr>
          <w:rFonts w:ascii="Arial" w:hAnsi="Arial" w:cs="Arial"/>
        </w:rPr>
        <w:t xml:space="preserve"> </w:t>
      </w:r>
      <w:r w:rsidRPr="00A55825">
        <w:rPr>
          <w:rFonts w:ascii="Arial" w:hAnsi="Arial" w:cs="Arial"/>
        </w:rPr>
        <w:t>Egész évi tevékenységünket racionálisan, takarékosan, költség</w:t>
      </w:r>
      <w:r>
        <w:rPr>
          <w:rFonts w:ascii="Arial" w:hAnsi="Arial" w:cs="Arial"/>
        </w:rPr>
        <w:t xml:space="preserve"> </w:t>
      </w:r>
      <w:r w:rsidRPr="00A55825">
        <w:rPr>
          <w:rFonts w:ascii="Arial" w:hAnsi="Arial" w:cs="Arial"/>
        </w:rPr>
        <w:t xml:space="preserve">kímélően szerveztük. </w:t>
      </w:r>
    </w:p>
    <w:p w14:paraId="103D5E1C" w14:textId="4AF86E89" w:rsidR="00A55825" w:rsidRDefault="00A55825" w:rsidP="00A55825">
      <w:pPr>
        <w:spacing w:after="0"/>
        <w:jc w:val="both"/>
        <w:rPr>
          <w:rFonts w:ascii="Arial" w:hAnsi="Arial" w:cs="Arial"/>
        </w:rPr>
      </w:pPr>
      <w:r w:rsidRPr="00A55825">
        <w:rPr>
          <w:rFonts w:ascii="Arial" w:hAnsi="Arial" w:cs="Arial"/>
        </w:rPr>
        <w:t>2025 évben a könyvtár rendelkezett Érdekeltségnövelő támogatással.</w:t>
      </w:r>
      <w:r>
        <w:rPr>
          <w:rFonts w:ascii="Arial" w:hAnsi="Arial" w:cs="Arial"/>
        </w:rPr>
        <w:t xml:space="preserve"> </w:t>
      </w:r>
      <w:r w:rsidRPr="00A55825">
        <w:rPr>
          <w:rFonts w:ascii="Arial" w:hAnsi="Arial" w:cs="Arial"/>
        </w:rPr>
        <w:t>Összege: 463 000 Ft.</w:t>
      </w:r>
      <w:r>
        <w:rPr>
          <w:rFonts w:ascii="Arial" w:hAnsi="Arial" w:cs="Arial"/>
        </w:rPr>
        <w:t xml:space="preserve"> </w:t>
      </w:r>
      <w:r w:rsidRPr="00A55825">
        <w:rPr>
          <w:rFonts w:ascii="Arial" w:hAnsi="Arial" w:cs="Arial"/>
        </w:rPr>
        <w:t>Márai-program keretében 235 000 Ft értékben vásárolhattunk könyveket.</w:t>
      </w:r>
    </w:p>
    <w:p w14:paraId="1CCC0444" w14:textId="77777777" w:rsidR="00A55825" w:rsidRPr="00A55825" w:rsidRDefault="00A55825" w:rsidP="00A55825">
      <w:pPr>
        <w:spacing w:after="0"/>
        <w:jc w:val="both"/>
        <w:rPr>
          <w:rFonts w:ascii="Arial" w:hAnsi="Arial" w:cs="Arial"/>
        </w:rPr>
      </w:pPr>
    </w:p>
    <w:p w14:paraId="63BE9941" w14:textId="1D9193EC" w:rsidR="00C43324" w:rsidRPr="00DE5CBD" w:rsidRDefault="004320CF" w:rsidP="00A55825">
      <w:pPr>
        <w:spacing w:after="0"/>
        <w:jc w:val="both"/>
        <w:rPr>
          <w:rFonts w:ascii="Arial" w:hAnsi="Arial" w:cs="Arial"/>
          <w:b/>
          <w:u w:val="single"/>
        </w:rPr>
      </w:pPr>
      <w:r w:rsidRPr="00DE5CBD">
        <w:rPr>
          <w:rFonts w:ascii="Arial" w:hAnsi="Arial" w:cs="Arial"/>
          <w:b/>
          <w:u w:val="single"/>
        </w:rPr>
        <w:t>Báta</w:t>
      </w:r>
      <w:r w:rsidR="0087253F" w:rsidRPr="00DE5CBD">
        <w:rPr>
          <w:rFonts w:ascii="Arial" w:hAnsi="Arial" w:cs="Arial"/>
          <w:b/>
          <w:u w:val="single"/>
        </w:rPr>
        <w:t>székért Marketing Nonprofit Kft</w:t>
      </w:r>
    </w:p>
    <w:p w14:paraId="673C4539" w14:textId="77777777" w:rsidR="00E6198F" w:rsidRPr="00E6198F" w:rsidRDefault="00E6198F" w:rsidP="00E6198F">
      <w:pPr>
        <w:spacing w:before="100" w:after="100" w:line="276" w:lineRule="auto"/>
        <w:jc w:val="both"/>
        <w:rPr>
          <w:rFonts w:ascii="Arial" w:eastAsia="Times New Roman" w:hAnsi="Arial" w:cs="Arial"/>
          <w:lang w:eastAsia="hu-HU"/>
        </w:rPr>
      </w:pPr>
      <w:r w:rsidRPr="00E6198F">
        <w:rPr>
          <w:rFonts w:ascii="Arial" w:eastAsia="Times New Roman" w:hAnsi="Arial" w:cs="Arial"/>
          <w:lang w:eastAsia="hu-HU"/>
        </w:rPr>
        <w:t xml:space="preserve">A Bátaszékért Marketing Nonprofit Kft. 2025-ben a jóváhagyott szakmai célok mentén látta el közművelődési, kulturális, turisztikai és városmarketing feladatait. A társaság működtette a Petőfi Sándor Művelődési Házat, a Bátaszéki Tájházat és a Turisztikai Információs Pontot, valamint szervezte és </w:t>
      </w:r>
      <w:proofErr w:type="gramStart"/>
      <w:r w:rsidRPr="00E6198F">
        <w:rPr>
          <w:rFonts w:ascii="Arial" w:eastAsia="Times New Roman" w:hAnsi="Arial" w:cs="Arial"/>
          <w:lang w:eastAsia="hu-HU"/>
        </w:rPr>
        <w:t>koordinálta</w:t>
      </w:r>
      <w:proofErr w:type="gramEnd"/>
      <w:r w:rsidRPr="00E6198F">
        <w:rPr>
          <w:rFonts w:ascii="Arial" w:eastAsia="Times New Roman" w:hAnsi="Arial" w:cs="Arial"/>
          <w:lang w:eastAsia="hu-HU"/>
        </w:rPr>
        <w:t xml:space="preserve"> a városi rendezvényeket és közösségi programokat.</w:t>
      </w:r>
    </w:p>
    <w:p w14:paraId="0E388BBA" w14:textId="77777777" w:rsidR="00E6198F" w:rsidRPr="00E6198F" w:rsidRDefault="00E6198F" w:rsidP="00E6198F">
      <w:pPr>
        <w:spacing w:before="100" w:after="100" w:line="276" w:lineRule="auto"/>
        <w:jc w:val="both"/>
        <w:rPr>
          <w:rFonts w:ascii="Arial" w:eastAsia="Times New Roman" w:hAnsi="Arial" w:cs="Arial"/>
          <w:lang w:eastAsia="hu-HU"/>
        </w:rPr>
      </w:pPr>
      <w:r w:rsidRPr="00E6198F">
        <w:rPr>
          <w:rFonts w:ascii="Arial" w:eastAsia="Times New Roman" w:hAnsi="Arial" w:cs="Arial"/>
          <w:lang w:eastAsia="hu-HU"/>
        </w:rPr>
        <w:t xml:space="preserve">A 2025-ös év kiemelt jelentőségű volt Bátaszék várossá avatásának 30. évfordulója miatt. A </w:t>
      </w:r>
      <w:proofErr w:type="gramStart"/>
      <w:r w:rsidRPr="00E6198F">
        <w:rPr>
          <w:rFonts w:ascii="Arial" w:eastAsia="Times New Roman" w:hAnsi="Arial" w:cs="Arial"/>
          <w:lang w:eastAsia="hu-HU"/>
        </w:rPr>
        <w:t>jubileumi</w:t>
      </w:r>
      <w:proofErr w:type="gramEnd"/>
      <w:r w:rsidRPr="00E6198F">
        <w:rPr>
          <w:rFonts w:ascii="Arial" w:eastAsia="Times New Roman" w:hAnsi="Arial" w:cs="Arial"/>
          <w:lang w:eastAsia="hu-HU"/>
        </w:rPr>
        <w:t xml:space="preserve"> évhez kapcsolódóan több nagyszabású program és közösségi esemény valósult meg, amelyek erősítették a város kulturális életét és közösségi összetartozását.</w:t>
      </w:r>
    </w:p>
    <w:p w14:paraId="2A552741" w14:textId="77777777" w:rsidR="00E6198F" w:rsidRPr="00E6198F" w:rsidRDefault="00E6198F" w:rsidP="00E6198F">
      <w:pPr>
        <w:spacing w:before="100" w:after="100" w:line="276" w:lineRule="auto"/>
        <w:jc w:val="both"/>
        <w:rPr>
          <w:rFonts w:ascii="Arial" w:eastAsia="Times New Roman" w:hAnsi="Arial" w:cs="Arial"/>
          <w:lang w:eastAsia="hu-HU"/>
        </w:rPr>
      </w:pPr>
      <w:r w:rsidRPr="00E6198F">
        <w:rPr>
          <w:rFonts w:ascii="Arial" w:eastAsia="Times New Roman" w:hAnsi="Arial" w:cs="Arial"/>
          <w:lang w:eastAsia="hu-HU"/>
        </w:rPr>
        <w:t>A társaság az év során teljes körűen ellátta közművelődési feladatait, a tervezett programok és rendezvények maradéktalanul megvalósultak. A városi rendezvénystruktúra részeként nemzeti ünnepek, kulturális és közösségi események, gyermek- és ifjúsági programok, valamint időseknek szóló rendezvények kerültek megszervezésre.</w:t>
      </w:r>
    </w:p>
    <w:p w14:paraId="1FCFA36F" w14:textId="77777777" w:rsidR="00E6198F" w:rsidRPr="00E6198F" w:rsidRDefault="00E6198F" w:rsidP="00E6198F">
      <w:pPr>
        <w:spacing w:before="100" w:after="100" w:line="276" w:lineRule="auto"/>
        <w:jc w:val="both"/>
        <w:rPr>
          <w:rFonts w:ascii="Arial" w:eastAsia="Times New Roman" w:hAnsi="Arial" w:cs="Arial"/>
          <w:lang w:eastAsia="hu-HU"/>
        </w:rPr>
      </w:pPr>
      <w:r w:rsidRPr="00E6198F">
        <w:rPr>
          <w:rFonts w:ascii="Arial" w:eastAsia="Times New Roman" w:hAnsi="Arial" w:cs="Arial"/>
          <w:lang w:eastAsia="hu-HU"/>
        </w:rPr>
        <w:t xml:space="preserve">Kiemelt esemény volt többek között a </w:t>
      </w:r>
      <w:proofErr w:type="gramStart"/>
      <w:r w:rsidRPr="00E6198F">
        <w:rPr>
          <w:rFonts w:ascii="Arial" w:eastAsia="Times New Roman" w:hAnsi="Arial" w:cs="Arial"/>
          <w:lang w:eastAsia="hu-HU"/>
        </w:rPr>
        <w:t>jubileumi</w:t>
      </w:r>
      <w:proofErr w:type="gramEnd"/>
      <w:r w:rsidRPr="00E6198F">
        <w:rPr>
          <w:rFonts w:ascii="Arial" w:eastAsia="Times New Roman" w:hAnsi="Arial" w:cs="Arial"/>
          <w:lang w:eastAsia="hu-HU"/>
        </w:rPr>
        <w:t xml:space="preserve"> Gyermeknap, a Város Napja, a VIII. Bátaszéki Bornapok, a Királyi Gasztronómiai Est, az Adventi Forgatag és a 70 éven felüliek karácsonyi ünnepsége. A rendezvények jelentős látogatottság mellett zajlottak, a lakossági visszajelzések pedig kiemelkedően pozitívak voltak.</w:t>
      </w:r>
    </w:p>
    <w:p w14:paraId="7BBDA35A" w14:textId="77777777" w:rsidR="00E6198F" w:rsidRPr="00E6198F" w:rsidRDefault="00E6198F" w:rsidP="00E6198F">
      <w:pPr>
        <w:spacing w:before="100" w:after="100" w:line="276" w:lineRule="auto"/>
        <w:jc w:val="both"/>
        <w:rPr>
          <w:rFonts w:ascii="Arial" w:eastAsia="Times New Roman" w:hAnsi="Arial" w:cs="Arial"/>
          <w:lang w:eastAsia="hu-HU"/>
        </w:rPr>
      </w:pPr>
      <w:r w:rsidRPr="00E6198F">
        <w:rPr>
          <w:rFonts w:ascii="Arial" w:eastAsia="Times New Roman" w:hAnsi="Arial" w:cs="Arial"/>
          <w:lang w:eastAsia="hu-HU"/>
        </w:rPr>
        <w:t xml:space="preserve">Az év során a társaság mintegy 90 program megvalósításában vett részt szervezőként vagy közreműködő partnerként. A Művelődési Ház emellett folyamatosan helyszínt biztosított civil szervezetek, művészeti csoportok, nyugdíjas közösségek, táncegyesületek és sportfoglalkozások számára, ezzel </w:t>
      </w:r>
      <w:proofErr w:type="gramStart"/>
      <w:r w:rsidRPr="00E6198F">
        <w:rPr>
          <w:rFonts w:ascii="Arial" w:eastAsia="Times New Roman" w:hAnsi="Arial" w:cs="Arial"/>
          <w:lang w:eastAsia="hu-HU"/>
        </w:rPr>
        <w:t>aktívan</w:t>
      </w:r>
      <w:proofErr w:type="gramEnd"/>
      <w:r w:rsidRPr="00E6198F">
        <w:rPr>
          <w:rFonts w:ascii="Arial" w:eastAsia="Times New Roman" w:hAnsi="Arial" w:cs="Arial"/>
          <w:lang w:eastAsia="hu-HU"/>
        </w:rPr>
        <w:t xml:space="preserve"> támogatva a város közösségi életét.</w:t>
      </w:r>
    </w:p>
    <w:p w14:paraId="35309F38" w14:textId="77777777" w:rsidR="00E6198F" w:rsidRPr="00E6198F" w:rsidRDefault="00E6198F" w:rsidP="00E6198F">
      <w:pPr>
        <w:spacing w:before="100" w:after="100" w:line="276" w:lineRule="auto"/>
        <w:jc w:val="both"/>
        <w:rPr>
          <w:rFonts w:ascii="Arial" w:eastAsia="Times New Roman" w:hAnsi="Arial" w:cs="Arial"/>
          <w:lang w:eastAsia="hu-HU"/>
        </w:rPr>
      </w:pPr>
      <w:r w:rsidRPr="00E6198F">
        <w:rPr>
          <w:rFonts w:ascii="Arial" w:eastAsia="Times New Roman" w:hAnsi="Arial" w:cs="Arial"/>
          <w:lang w:eastAsia="hu-HU"/>
        </w:rPr>
        <w:t>A Bátaszéki Tájház közösségi és kulturális szerepe tovább erősödött, kihasználtsága növekedett, különösen a fennállásának 25. évfordulójához kapcsolódó programoknak köszönhetően. A Turisztikai Információs Pont működése szintén fejlődött, ismertsége és forgalma emelkedett.</w:t>
      </w:r>
    </w:p>
    <w:p w14:paraId="2558F3FF" w14:textId="77777777" w:rsidR="00E6198F" w:rsidRPr="00E6198F" w:rsidRDefault="00E6198F" w:rsidP="00E6198F">
      <w:pPr>
        <w:spacing w:before="100" w:after="100" w:line="276" w:lineRule="auto"/>
        <w:jc w:val="both"/>
        <w:rPr>
          <w:rFonts w:ascii="Arial" w:eastAsia="Times New Roman" w:hAnsi="Arial" w:cs="Arial"/>
          <w:lang w:eastAsia="hu-HU"/>
        </w:rPr>
      </w:pPr>
      <w:r w:rsidRPr="00E6198F">
        <w:rPr>
          <w:rFonts w:ascii="Arial" w:eastAsia="Times New Roman" w:hAnsi="Arial" w:cs="Arial"/>
          <w:lang w:eastAsia="hu-HU"/>
        </w:rPr>
        <w:t xml:space="preserve">A média- és kommunikációs feladatellátás </w:t>
      </w:r>
      <w:proofErr w:type="gramStart"/>
      <w:r w:rsidRPr="00E6198F">
        <w:rPr>
          <w:rFonts w:ascii="Arial" w:eastAsia="Times New Roman" w:hAnsi="Arial" w:cs="Arial"/>
          <w:lang w:eastAsia="hu-HU"/>
        </w:rPr>
        <w:t>stabilan</w:t>
      </w:r>
      <w:proofErr w:type="gramEnd"/>
      <w:r w:rsidRPr="00E6198F">
        <w:rPr>
          <w:rFonts w:ascii="Arial" w:eastAsia="Times New Roman" w:hAnsi="Arial" w:cs="Arial"/>
          <w:lang w:eastAsia="hu-HU"/>
        </w:rPr>
        <w:t xml:space="preserve"> működött: a </w:t>
      </w:r>
      <w:proofErr w:type="spellStart"/>
      <w:r w:rsidRPr="00E6198F">
        <w:rPr>
          <w:rFonts w:ascii="Arial" w:eastAsia="Times New Roman" w:hAnsi="Arial" w:cs="Arial"/>
          <w:lang w:eastAsia="hu-HU"/>
        </w:rPr>
        <w:t>Cikádor</w:t>
      </w:r>
      <w:proofErr w:type="spellEnd"/>
      <w:r w:rsidRPr="00E6198F">
        <w:rPr>
          <w:rFonts w:ascii="Arial" w:eastAsia="Times New Roman" w:hAnsi="Arial" w:cs="Arial"/>
          <w:lang w:eastAsia="hu-HU"/>
        </w:rPr>
        <w:t xml:space="preserve"> újság rendszeresen megjelent, a városi események pedig több kommunikációs csatornán keresztül jutottak el a lakossághoz. A közösségi médiafelületek </w:t>
      </w:r>
      <w:proofErr w:type="gramStart"/>
      <w:r w:rsidRPr="00E6198F">
        <w:rPr>
          <w:rFonts w:ascii="Arial" w:eastAsia="Times New Roman" w:hAnsi="Arial" w:cs="Arial"/>
          <w:lang w:eastAsia="hu-HU"/>
        </w:rPr>
        <w:t>aktivitása</w:t>
      </w:r>
      <w:proofErr w:type="gramEnd"/>
      <w:r w:rsidRPr="00E6198F">
        <w:rPr>
          <w:rFonts w:ascii="Arial" w:eastAsia="Times New Roman" w:hAnsi="Arial" w:cs="Arial"/>
          <w:lang w:eastAsia="hu-HU"/>
        </w:rPr>
        <w:t xml:space="preserve"> tovább növekedett.</w:t>
      </w:r>
    </w:p>
    <w:p w14:paraId="60955081" w14:textId="77777777" w:rsidR="00E6198F" w:rsidRPr="00E6198F" w:rsidRDefault="00E6198F" w:rsidP="00E6198F">
      <w:pPr>
        <w:spacing w:before="100" w:after="100" w:line="276" w:lineRule="auto"/>
        <w:jc w:val="both"/>
        <w:rPr>
          <w:rFonts w:ascii="Arial" w:eastAsia="Times New Roman" w:hAnsi="Arial" w:cs="Arial"/>
          <w:lang w:eastAsia="hu-HU"/>
        </w:rPr>
      </w:pPr>
      <w:r w:rsidRPr="00E6198F">
        <w:rPr>
          <w:rFonts w:ascii="Arial" w:eastAsia="Times New Roman" w:hAnsi="Arial" w:cs="Arial"/>
          <w:lang w:eastAsia="hu-HU"/>
        </w:rPr>
        <w:t>A társaság az év során széles körű együttműködést alakított ki intézményekkel, civil szervezetekkel, egyházakkal és vállalkozásokkal, amelyek jelentősen hozzájárultak a programok sikeres megvalósításához és a város közösségi életének erősítéséhez.</w:t>
      </w:r>
    </w:p>
    <w:p w14:paraId="7E307977" w14:textId="77777777" w:rsidR="00E6198F" w:rsidRPr="00E6198F" w:rsidRDefault="00E6198F" w:rsidP="00E6198F">
      <w:pPr>
        <w:rPr>
          <w:rFonts w:ascii="Arial" w:hAnsi="Arial" w:cs="Arial"/>
        </w:rPr>
      </w:pPr>
    </w:p>
    <w:p w14:paraId="24B0C052" w14:textId="77777777" w:rsidR="00E6198F" w:rsidRPr="00E6198F" w:rsidRDefault="00E6198F" w:rsidP="00E6198F">
      <w:pPr>
        <w:rPr>
          <w:rFonts w:ascii="Arial" w:hAnsi="Arial" w:cs="Arial"/>
        </w:rPr>
      </w:pPr>
    </w:p>
    <w:tbl>
      <w:tblPr>
        <w:tblW w:w="9574" w:type="dxa"/>
        <w:tblCellMar>
          <w:left w:w="10" w:type="dxa"/>
          <w:right w:w="10" w:type="dxa"/>
        </w:tblCellMar>
        <w:tblLook w:val="0000" w:firstRow="0" w:lastRow="0" w:firstColumn="0" w:lastColumn="0" w:noHBand="0" w:noVBand="0"/>
      </w:tblPr>
      <w:tblGrid>
        <w:gridCol w:w="556"/>
        <w:gridCol w:w="2051"/>
        <w:gridCol w:w="1898"/>
        <w:gridCol w:w="3459"/>
        <w:gridCol w:w="1610"/>
      </w:tblGrid>
      <w:tr w:rsidR="00E6198F" w:rsidRPr="00E6198F" w14:paraId="5424D8E4" w14:textId="77777777" w:rsidTr="00E6198F">
        <w:trPr>
          <w:trHeight w:val="482"/>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C775" w14:textId="77777777" w:rsidR="00E6198F" w:rsidRPr="00E6198F" w:rsidRDefault="00E6198F" w:rsidP="00616350">
            <w:pPr>
              <w:spacing w:after="0" w:line="240" w:lineRule="auto"/>
              <w:jc w:val="center"/>
              <w:rPr>
                <w:rFonts w:ascii="Arial" w:hAnsi="Arial" w:cs="Arial"/>
                <w:b/>
              </w:rPr>
            </w:pPr>
          </w:p>
          <w:p w14:paraId="36C699CA" w14:textId="77777777" w:rsidR="00E6198F" w:rsidRPr="00E6198F" w:rsidRDefault="00E6198F" w:rsidP="00616350">
            <w:pPr>
              <w:spacing w:after="0" w:line="240" w:lineRule="auto"/>
              <w:jc w:val="center"/>
              <w:rPr>
                <w:rFonts w:ascii="Arial" w:hAnsi="Arial" w:cs="Arial"/>
                <w:b/>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9C64" w14:textId="77777777" w:rsidR="00E6198F" w:rsidRPr="00E6198F" w:rsidRDefault="00E6198F" w:rsidP="00616350">
            <w:pPr>
              <w:spacing w:after="0" w:line="240" w:lineRule="auto"/>
              <w:jc w:val="center"/>
              <w:rPr>
                <w:rFonts w:ascii="Arial" w:hAnsi="Arial" w:cs="Arial"/>
                <w:b/>
              </w:rPr>
            </w:pPr>
            <w:r w:rsidRPr="00E6198F">
              <w:rPr>
                <w:rFonts w:ascii="Arial" w:hAnsi="Arial" w:cs="Arial"/>
                <w:b/>
              </w:rPr>
              <w:t>Rendezvény neve</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AA982" w14:textId="77777777" w:rsidR="00E6198F" w:rsidRPr="00E6198F" w:rsidRDefault="00E6198F" w:rsidP="00616350">
            <w:pPr>
              <w:spacing w:after="0" w:line="240" w:lineRule="auto"/>
              <w:jc w:val="center"/>
              <w:rPr>
                <w:rFonts w:ascii="Arial" w:hAnsi="Arial" w:cs="Arial"/>
                <w:b/>
              </w:rPr>
            </w:pPr>
            <w:r w:rsidRPr="00E6198F">
              <w:rPr>
                <w:rFonts w:ascii="Arial" w:hAnsi="Arial" w:cs="Arial"/>
                <w:b/>
              </w:rPr>
              <w:t>Időpont 2025.</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9966" w14:textId="77777777" w:rsidR="00E6198F" w:rsidRPr="00E6198F" w:rsidRDefault="00E6198F" w:rsidP="00616350">
            <w:pPr>
              <w:spacing w:after="0" w:line="240" w:lineRule="auto"/>
              <w:jc w:val="center"/>
              <w:rPr>
                <w:rFonts w:ascii="Arial" w:hAnsi="Arial" w:cs="Arial"/>
                <w:b/>
              </w:rPr>
            </w:pPr>
            <w:r w:rsidRPr="00E6198F">
              <w:rPr>
                <w:rFonts w:ascii="Arial" w:hAnsi="Arial" w:cs="Arial"/>
                <w:b/>
              </w:rPr>
              <w:t>Fellépő / program</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AA83C" w14:textId="77777777" w:rsidR="00E6198F" w:rsidRPr="00E6198F" w:rsidRDefault="00E6198F" w:rsidP="00616350">
            <w:pPr>
              <w:spacing w:after="0" w:line="240" w:lineRule="auto"/>
              <w:jc w:val="center"/>
              <w:rPr>
                <w:rFonts w:ascii="Arial" w:hAnsi="Arial" w:cs="Arial"/>
                <w:b/>
              </w:rPr>
            </w:pPr>
            <w:r w:rsidRPr="00E6198F">
              <w:rPr>
                <w:rFonts w:ascii="Arial" w:hAnsi="Arial" w:cs="Arial"/>
                <w:b/>
              </w:rPr>
              <w:t>Helyszín / egyéb</w:t>
            </w:r>
          </w:p>
        </w:tc>
      </w:tr>
      <w:tr w:rsidR="00E6198F" w:rsidRPr="00E6198F" w14:paraId="2784C144" w14:textId="77777777" w:rsidTr="00E6198F">
        <w:trPr>
          <w:trHeight w:val="482"/>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18D87" w14:textId="77777777" w:rsidR="00E6198F" w:rsidRPr="00E6198F" w:rsidRDefault="00E6198F" w:rsidP="00616350">
            <w:pPr>
              <w:spacing w:after="0" w:line="240" w:lineRule="auto"/>
              <w:jc w:val="center"/>
              <w:rPr>
                <w:rFonts w:ascii="Arial" w:hAnsi="Arial" w:cs="Arial"/>
              </w:rPr>
            </w:pPr>
            <w:r w:rsidRPr="00E6198F">
              <w:rPr>
                <w:rFonts w:ascii="Arial" w:hAnsi="Arial" w:cs="Arial"/>
              </w:rPr>
              <w:t>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F40B1" w14:textId="77777777" w:rsidR="00E6198F" w:rsidRPr="00E6198F" w:rsidRDefault="00E6198F" w:rsidP="00616350">
            <w:pPr>
              <w:spacing w:after="0" w:line="240" w:lineRule="auto"/>
              <w:jc w:val="center"/>
              <w:rPr>
                <w:rFonts w:ascii="Arial" w:hAnsi="Arial" w:cs="Arial"/>
              </w:rPr>
            </w:pPr>
            <w:r w:rsidRPr="00E6198F">
              <w:rPr>
                <w:rFonts w:ascii="Arial" w:hAnsi="Arial" w:cs="Arial"/>
              </w:rPr>
              <w:t>Színházi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1BF8A" w14:textId="77777777" w:rsidR="00E6198F" w:rsidRPr="00E6198F" w:rsidRDefault="00E6198F" w:rsidP="00616350">
            <w:pPr>
              <w:spacing w:after="0" w:line="240" w:lineRule="auto"/>
              <w:jc w:val="center"/>
              <w:rPr>
                <w:rFonts w:ascii="Arial" w:hAnsi="Arial" w:cs="Arial"/>
              </w:rPr>
            </w:pPr>
            <w:r w:rsidRPr="00E6198F">
              <w:rPr>
                <w:rFonts w:ascii="Arial" w:hAnsi="Arial" w:cs="Arial"/>
              </w:rPr>
              <w:t>január 18-19.</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DC090"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Színjátszók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12D54"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1EEA9174"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707B3" w14:textId="77777777" w:rsidR="00E6198F" w:rsidRPr="00E6198F" w:rsidRDefault="00E6198F" w:rsidP="00616350">
            <w:pPr>
              <w:spacing w:after="0" w:line="240" w:lineRule="auto"/>
              <w:jc w:val="center"/>
              <w:rPr>
                <w:rFonts w:ascii="Arial" w:hAnsi="Arial" w:cs="Arial"/>
              </w:rPr>
            </w:pPr>
            <w:r w:rsidRPr="00E6198F">
              <w:rPr>
                <w:rFonts w:ascii="Arial" w:hAnsi="Arial" w:cs="Arial"/>
              </w:rPr>
              <w:t>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F2821" w14:textId="77777777" w:rsidR="00E6198F" w:rsidRPr="00E6198F" w:rsidRDefault="00E6198F" w:rsidP="00616350">
            <w:pPr>
              <w:spacing w:after="0" w:line="240" w:lineRule="auto"/>
              <w:jc w:val="center"/>
              <w:rPr>
                <w:rFonts w:ascii="Arial" w:hAnsi="Arial" w:cs="Arial"/>
              </w:rPr>
            </w:pPr>
            <w:r w:rsidRPr="00E6198F">
              <w:rPr>
                <w:rFonts w:ascii="Arial" w:hAnsi="Arial" w:cs="Arial"/>
              </w:rPr>
              <w:t>Kvízbajnokság</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36C7B" w14:textId="77777777" w:rsidR="00E6198F" w:rsidRPr="00E6198F" w:rsidRDefault="00E6198F" w:rsidP="00616350">
            <w:pPr>
              <w:spacing w:after="0" w:line="240" w:lineRule="auto"/>
              <w:jc w:val="center"/>
              <w:rPr>
                <w:rFonts w:ascii="Arial" w:hAnsi="Arial" w:cs="Arial"/>
              </w:rPr>
            </w:pPr>
            <w:r w:rsidRPr="00E6198F">
              <w:rPr>
                <w:rFonts w:ascii="Arial" w:hAnsi="Arial" w:cs="Arial"/>
              </w:rPr>
              <w:t>január 23.</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7323" w14:textId="77777777" w:rsidR="00E6198F" w:rsidRPr="00E6198F" w:rsidRDefault="00E6198F" w:rsidP="00616350">
            <w:pPr>
              <w:spacing w:after="0" w:line="240" w:lineRule="auto"/>
              <w:jc w:val="center"/>
              <w:rPr>
                <w:rFonts w:ascii="Arial" w:hAnsi="Arial" w:cs="Arial"/>
              </w:rPr>
            </w:pPr>
            <w:r w:rsidRPr="00E6198F">
              <w:rPr>
                <w:rFonts w:ascii="Arial" w:hAnsi="Arial" w:cs="Arial"/>
              </w:rPr>
              <w:t>Telek Zoltán</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EF85A"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4F79EB9A" w14:textId="77777777" w:rsidTr="00E6198F">
        <w:trPr>
          <w:trHeight w:val="482"/>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AD32D" w14:textId="77777777" w:rsidR="00E6198F" w:rsidRPr="00E6198F" w:rsidRDefault="00E6198F" w:rsidP="00616350">
            <w:pPr>
              <w:spacing w:after="0" w:line="240" w:lineRule="auto"/>
              <w:jc w:val="center"/>
              <w:rPr>
                <w:rFonts w:ascii="Arial" w:hAnsi="Arial" w:cs="Arial"/>
              </w:rPr>
            </w:pPr>
            <w:r w:rsidRPr="00E6198F">
              <w:rPr>
                <w:rFonts w:ascii="Arial" w:hAnsi="Arial" w:cs="Arial"/>
              </w:rPr>
              <w:t>3.</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3C7E" w14:textId="77777777" w:rsidR="00E6198F" w:rsidRPr="00E6198F" w:rsidRDefault="00E6198F" w:rsidP="00616350">
            <w:pPr>
              <w:spacing w:after="0" w:line="240" w:lineRule="auto"/>
              <w:jc w:val="center"/>
              <w:rPr>
                <w:rFonts w:ascii="Arial" w:hAnsi="Arial" w:cs="Arial"/>
              </w:rPr>
            </w:pPr>
            <w:r w:rsidRPr="00E6198F">
              <w:rPr>
                <w:rFonts w:ascii="Arial" w:hAnsi="Arial" w:cs="Arial"/>
              </w:rPr>
              <w:t>Ismeretterjesztő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6AC4" w14:textId="77777777" w:rsidR="00E6198F" w:rsidRPr="00E6198F" w:rsidRDefault="00E6198F" w:rsidP="00616350">
            <w:pPr>
              <w:spacing w:after="0" w:line="240" w:lineRule="auto"/>
              <w:jc w:val="center"/>
              <w:rPr>
                <w:rFonts w:ascii="Arial" w:hAnsi="Arial" w:cs="Arial"/>
              </w:rPr>
            </w:pPr>
            <w:r w:rsidRPr="00E6198F">
              <w:rPr>
                <w:rFonts w:ascii="Arial" w:hAnsi="Arial" w:cs="Arial"/>
              </w:rPr>
              <w:t>január 28.</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9B580" w14:textId="77777777" w:rsidR="00E6198F" w:rsidRPr="00E6198F" w:rsidRDefault="00E6198F" w:rsidP="00616350">
            <w:pPr>
              <w:spacing w:after="0" w:line="240" w:lineRule="auto"/>
              <w:jc w:val="center"/>
              <w:rPr>
                <w:rFonts w:ascii="Arial" w:hAnsi="Arial" w:cs="Arial"/>
              </w:rPr>
            </w:pPr>
            <w:r w:rsidRPr="00E6198F">
              <w:rPr>
                <w:rFonts w:ascii="Arial" w:hAnsi="Arial" w:cs="Arial"/>
              </w:rPr>
              <w:t>Hatházi Gergely - Csillagászat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4B03D"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43834174" w14:textId="77777777" w:rsidTr="00E6198F">
        <w:trPr>
          <w:trHeight w:val="482"/>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4BD0" w14:textId="77777777" w:rsidR="00E6198F" w:rsidRPr="00E6198F" w:rsidRDefault="00E6198F" w:rsidP="00616350">
            <w:pPr>
              <w:spacing w:after="0" w:line="240" w:lineRule="auto"/>
              <w:jc w:val="center"/>
              <w:rPr>
                <w:rFonts w:ascii="Arial" w:hAnsi="Arial" w:cs="Arial"/>
              </w:rPr>
            </w:pPr>
            <w:r w:rsidRPr="00E6198F">
              <w:rPr>
                <w:rFonts w:ascii="Arial" w:hAnsi="Arial" w:cs="Arial"/>
              </w:rPr>
              <w:t>4.</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2E60" w14:textId="77777777" w:rsidR="00E6198F" w:rsidRPr="00E6198F" w:rsidRDefault="00E6198F" w:rsidP="00616350">
            <w:pPr>
              <w:spacing w:after="0" w:line="240" w:lineRule="auto"/>
              <w:jc w:val="center"/>
              <w:rPr>
                <w:rFonts w:ascii="Arial" w:hAnsi="Arial" w:cs="Arial"/>
              </w:rPr>
            </w:pPr>
            <w:r w:rsidRPr="00E6198F">
              <w:rPr>
                <w:rFonts w:ascii="Arial" w:hAnsi="Arial" w:cs="Arial"/>
              </w:rPr>
              <w:t>Kiállításmegnyitó</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4DB1C" w14:textId="77777777" w:rsidR="00E6198F" w:rsidRPr="00E6198F" w:rsidRDefault="00E6198F" w:rsidP="00616350">
            <w:pPr>
              <w:spacing w:after="0" w:line="240" w:lineRule="auto"/>
              <w:jc w:val="center"/>
              <w:rPr>
                <w:rFonts w:ascii="Arial" w:hAnsi="Arial" w:cs="Arial"/>
              </w:rPr>
            </w:pPr>
            <w:r w:rsidRPr="00E6198F">
              <w:rPr>
                <w:rFonts w:ascii="Arial" w:hAnsi="Arial" w:cs="Arial"/>
              </w:rPr>
              <w:t>február 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6B0E3" w14:textId="77777777" w:rsidR="00E6198F" w:rsidRPr="00E6198F" w:rsidRDefault="00E6198F" w:rsidP="00616350">
            <w:pPr>
              <w:spacing w:after="0" w:line="240" w:lineRule="auto"/>
              <w:jc w:val="center"/>
              <w:rPr>
                <w:rFonts w:ascii="Arial" w:hAnsi="Arial" w:cs="Arial"/>
              </w:rPr>
            </w:pPr>
            <w:proofErr w:type="spellStart"/>
            <w:r w:rsidRPr="00E6198F">
              <w:rPr>
                <w:rFonts w:ascii="Arial" w:hAnsi="Arial" w:cs="Arial"/>
              </w:rPr>
              <w:t>Galla</w:t>
            </w:r>
            <w:proofErr w:type="spellEnd"/>
            <w:r w:rsidRPr="00E6198F">
              <w:rPr>
                <w:rFonts w:ascii="Arial" w:hAnsi="Arial" w:cs="Arial"/>
              </w:rPr>
              <w:t xml:space="preserve"> Zsóka festménykiállítás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E00"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73A76695" w14:textId="77777777" w:rsidTr="00E6198F">
        <w:trPr>
          <w:trHeight w:val="482"/>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2D59C" w14:textId="77777777" w:rsidR="00E6198F" w:rsidRPr="00E6198F" w:rsidRDefault="00E6198F" w:rsidP="00616350">
            <w:pPr>
              <w:spacing w:after="0" w:line="240" w:lineRule="auto"/>
              <w:jc w:val="center"/>
              <w:rPr>
                <w:rFonts w:ascii="Arial" w:hAnsi="Arial" w:cs="Arial"/>
              </w:rPr>
            </w:pPr>
            <w:r w:rsidRPr="00E6198F">
              <w:rPr>
                <w:rFonts w:ascii="Arial" w:hAnsi="Arial" w:cs="Arial"/>
              </w:rPr>
              <w:t>5.</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98CAD" w14:textId="77777777" w:rsidR="00E6198F" w:rsidRPr="00E6198F" w:rsidRDefault="00E6198F" w:rsidP="00616350">
            <w:pPr>
              <w:spacing w:after="0" w:line="240" w:lineRule="auto"/>
              <w:jc w:val="center"/>
              <w:rPr>
                <w:rFonts w:ascii="Arial" w:hAnsi="Arial" w:cs="Arial"/>
              </w:rPr>
            </w:pPr>
            <w:r w:rsidRPr="00E6198F">
              <w:rPr>
                <w:rFonts w:ascii="Arial" w:hAnsi="Arial" w:cs="Arial"/>
              </w:rPr>
              <w:t>Református ifjúsági bál</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69BDF" w14:textId="77777777" w:rsidR="00E6198F" w:rsidRPr="00E6198F" w:rsidRDefault="00E6198F" w:rsidP="00616350">
            <w:pPr>
              <w:spacing w:after="0" w:line="240" w:lineRule="auto"/>
              <w:jc w:val="center"/>
              <w:rPr>
                <w:rFonts w:ascii="Arial" w:hAnsi="Arial" w:cs="Arial"/>
              </w:rPr>
            </w:pPr>
            <w:r w:rsidRPr="00E6198F">
              <w:rPr>
                <w:rFonts w:ascii="Arial" w:hAnsi="Arial" w:cs="Arial"/>
              </w:rPr>
              <w:t>február 15.</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7761" w14:textId="77777777" w:rsidR="00E6198F" w:rsidRPr="00E6198F" w:rsidRDefault="00E6198F" w:rsidP="00616350">
            <w:pPr>
              <w:spacing w:after="0" w:line="240" w:lineRule="auto"/>
              <w:jc w:val="center"/>
              <w:rPr>
                <w:rFonts w:ascii="Arial" w:hAnsi="Arial" w:cs="Arial"/>
              </w:rPr>
            </w:pPr>
            <w:r w:rsidRPr="00E6198F">
              <w:rPr>
                <w:rFonts w:ascii="Arial" w:hAnsi="Arial" w:cs="Arial"/>
              </w:rPr>
              <w:t>Református fiatalok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E9502"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2A7EE58E"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761CE" w14:textId="77777777" w:rsidR="00E6198F" w:rsidRPr="00E6198F" w:rsidRDefault="00E6198F" w:rsidP="00616350">
            <w:pPr>
              <w:spacing w:after="0" w:line="240" w:lineRule="auto"/>
              <w:jc w:val="center"/>
              <w:rPr>
                <w:rFonts w:ascii="Arial" w:hAnsi="Arial" w:cs="Arial"/>
              </w:rPr>
            </w:pPr>
            <w:r w:rsidRPr="00E6198F">
              <w:rPr>
                <w:rFonts w:ascii="Arial" w:hAnsi="Arial" w:cs="Arial"/>
              </w:rPr>
              <w:t>6.</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00975" w14:textId="77777777" w:rsidR="00E6198F" w:rsidRPr="00E6198F" w:rsidRDefault="00E6198F" w:rsidP="00616350">
            <w:pPr>
              <w:spacing w:after="0" w:line="240" w:lineRule="auto"/>
              <w:jc w:val="center"/>
              <w:rPr>
                <w:rFonts w:ascii="Arial" w:hAnsi="Arial" w:cs="Arial"/>
              </w:rPr>
            </w:pPr>
            <w:r w:rsidRPr="00E6198F">
              <w:rPr>
                <w:rFonts w:ascii="Arial" w:hAnsi="Arial" w:cs="Arial"/>
              </w:rPr>
              <w:t>Kvízbajnokság</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79D73" w14:textId="77777777" w:rsidR="00E6198F" w:rsidRPr="00E6198F" w:rsidRDefault="00E6198F" w:rsidP="00616350">
            <w:pPr>
              <w:spacing w:after="0" w:line="240" w:lineRule="auto"/>
              <w:jc w:val="center"/>
              <w:rPr>
                <w:rFonts w:ascii="Arial" w:hAnsi="Arial" w:cs="Arial"/>
              </w:rPr>
            </w:pPr>
            <w:r w:rsidRPr="00E6198F">
              <w:rPr>
                <w:rFonts w:ascii="Arial" w:hAnsi="Arial" w:cs="Arial"/>
              </w:rPr>
              <w:t>február 20.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03DB6" w14:textId="77777777" w:rsidR="00E6198F" w:rsidRPr="00E6198F" w:rsidRDefault="00E6198F" w:rsidP="00616350">
            <w:pPr>
              <w:spacing w:after="0" w:line="240" w:lineRule="auto"/>
              <w:jc w:val="center"/>
              <w:rPr>
                <w:rFonts w:ascii="Arial" w:hAnsi="Arial" w:cs="Arial"/>
              </w:rPr>
            </w:pPr>
            <w:r w:rsidRPr="00E6198F">
              <w:rPr>
                <w:rFonts w:ascii="Arial" w:hAnsi="Arial" w:cs="Arial"/>
              </w:rPr>
              <w:t>Telek Zoltán</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C4F66"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663325A6"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948D5" w14:textId="77777777" w:rsidR="00E6198F" w:rsidRPr="00E6198F" w:rsidRDefault="00E6198F" w:rsidP="00616350">
            <w:pPr>
              <w:spacing w:after="0" w:line="240" w:lineRule="auto"/>
              <w:jc w:val="center"/>
              <w:rPr>
                <w:rFonts w:ascii="Arial" w:hAnsi="Arial" w:cs="Arial"/>
              </w:rPr>
            </w:pPr>
            <w:r w:rsidRPr="00E6198F">
              <w:rPr>
                <w:rFonts w:ascii="Arial" w:hAnsi="Arial" w:cs="Arial"/>
              </w:rPr>
              <w:t>7.</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C01D2" w14:textId="77777777" w:rsidR="00E6198F" w:rsidRPr="00E6198F" w:rsidRDefault="00E6198F" w:rsidP="00616350">
            <w:pPr>
              <w:spacing w:after="0" w:line="240" w:lineRule="auto"/>
              <w:jc w:val="center"/>
              <w:rPr>
                <w:rFonts w:ascii="Arial" w:hAnsi="Arial" w:cs="Arial"/>
              </w:rPr>
            </w:pPr>
            <w:r w:rsidRPr="00E6198F">
              <w:rPr>
                <w:rFonts w:ascii="Arial" w:hAnsi="Arial" w:cs="Arial"/>
              </w:rPr>
              <w:t>Felvidék farsang</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CB73" w14:textId="77777777" w:rsidR="00E6198F" w:rsidRPr="00E6198F" w:rsidRDefault="00E6198F" w:rsidP="00616350">
            <w:pPr>
              <w:spacing w:after="0" w:line="240" w:lineRule="auto"/>
              <w:jc w:val="center"/>
              <w:rPr>
                <w:rFonts w:ascii="Arial" w:hAnsi="Arial" w:cs="Arial"/>
              </w:rPr>
            </w:pPr>
            <w:r w:rsidRPr="00E6198F">
              <w:rPr>
                <w:rFonts w:ascii="Arial" w:hAnsi="Arial" w:cs="Arial"/>
              </w:rPr>
              <w:t>február 21.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FE5D9"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Felvidék Néptánc Egyesület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1A566"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6B28EE36"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84B36" w14:textId="77777777" w:rsidR="00E6198F" w:rsidRPr="00E6198F" w:rsidRDefault="00E6198F" w:rsidP="00616350">
            <w:pPr>
              <w:spacing w:after="0" w:line="240" w:lineRule="auto"/>
              <w:jc w:val="center"/>
              <w:rPr>
                <w:rFonts w:ascii="Arial" w:hAnsi="Arial" w:cs="Arial"/>
              </w:rPr>
            </w:pPr>
            <w:r w:rsidRPr="00E6198F">
              <w:rPr>
                <w:rFonts w:ascii="Arial" w:hAnsi="Arial" w:cs="Arial"/>
              </w:rPr>
              <w:t>8.</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44C3" w14:textId="77777777" w:rsidR="00E6198F" w:rsidRPr="00E6198F" w:rsidRDefault="00E6198F" w:rsidP="00616350">
            <w:pPr>
              <w:spacing w:after="0" w:line="240" w:lineRule="auto"/>
              <w:jc w:val="center"/>
              <w:rPr>
                <w:rFonts w:ascii="Arial" w:hAnsi="Arial" w:cs="Arial"/>
              </w:rPr>
            </w:pPr>
            <w:r w:rsidRPr="00E6198F">
              <w:rPr>
                <w:rFonts w:ascii="Arial" w:hAnsi="Arial" w:cs="Arial"/>
              </w:rPr>
              <w:t>Nyugdíjas farsangi bál</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C720"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0121C"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Nyugdíjas Egyesület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37CD6"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7A0A745C"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790F8" w14:textId="77777777" w:rsidR="00E6198F" w:rsidRPr="00E6198F" w:rsidRDefault="00E6198F" w:rsidP="00616350">
            <w:pPr>
              <w:spacing w:after="0" w:line="240" w:lineRule="auto"/>
              <w:jc w:val="center"/>
              <w:rPr>
                <w:rFonts w:ascii="Arial" w:hAnsi="Arial" w:cs="Arial"/>
              </w:rPr>
            </w:pPr>
            <w:r w:rsidRPr="00E6198F">
              <w:rPr>
                <w:rFonts w:ascii="Arial" w:hAnsi="Arial" w:cs="Arial"/>
              </w:rPr>
              <w:t>9.</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13D9C" w14:textId="77777777" w:rsidR="00E6198F" w:rsidRPr="00E6198F" w:rsidRDefault="00E6198F" w:rsidP="00616350">
            <w:pPr>
              <w:spacing w:after="0" w:line="240" w:lineRule="auto"/>
              <w:jc w:val="center"/>
              <w:rPr>
                <w:rFonts w:ascii="Arial" w:hAnsi="Arial" w:cs="Arial"/>
              </w:rPr>
            </w:pPr>
            <w:r w:rsidRPr="00E6198F">
              <w:rPr>
                <w:rFonts w:ascii="Arial" w:hAnsi="Arial" w:cs="Arial"/>
              </w:rPr>
              <w:t>Kiállításmegnyitó</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53009"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A31B" w14:textId="77777777" w:rsidR="00E6198F" w:rsidRPr="00E6198F" w:rsidRDefault="00E6198F" w:rsidP="00616350">
            <w:pPr>
              <w:spacing w:after="0" w:line="240" w:lineRule="auto"/>
              <w:jc w:val="center"/>
              <w:rPr>
                <w:rFonts w:ascii="Arial" w:hAnsi="Arial" w:cs="Arial"/>
              </w:rPr>
            </w:pPr>
            <w:proofErr w:type="spellStart"/>
            <w:r w:rsidRPr="00E6198F">
              <w:rPr>
                <w:rFonts w:ascii="Arial" w:hAnsi="Arial" w:cs="Arial"/>
              </w:rPr>
              <w:t>Gergye</w:t>
            </w:r>
            <w:proofErr w:type="spellEnd"/>
            <w:r w:rsidRPr="00E6198F">
              <w:rPr>
                <w:rFonts w:ascii="Arial" w:hAnsi="Arial" w:cs="Arial"/>
              </w:rPr>
              <w:t xml:space="preserve"> Imre gyűjteménye -</w:t>
            </w:r>
          </w:p>
          <w:p w14:paraId="6DBE464E" w14:textId="77777777" w:rsidR="00E6198F" w:rsidRPr="00E6198F" w:rsidRDefault="00E6198F" w:rsidP="00616350">
            <w:pPr>
              <w:spacing w:after="0" w:line="240" w:lineRule="auto"/>
              <w:jc w:val="center"/>
              <w:rPr>
                <w:rFonts w:ascii="Arial" w:hAnsi="Arial" w:cs="Arial"/>
              </w:rPr>
            </w:pPr>
            <w:r w:rsidRPr="00E6198F">
              <w:rPr>
                <w:rFonts w:ascii="Arial" w:hAnsi="Arial" w:cs="Arial"/>
              </w:rPr>
              <w:t>„Azért a víz az úr”</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C1626"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2AF81C2E"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EF557" w14:textId="77777777" w:rsidR="00E6198F" w:rsidRPr="00E6198F" w:rsidRDefault="00E6198F" w:rsidP="00616350">
            <w:pPr>
              <w:spacing w:after="0" w:line="240" w:lineRule="auto"/>
              <w:jc w:val="center"/>
              <w:rPr>
                <w:rFonts w:ascii="Arial" w:hAnsi="Arial" w:cs="Arial"/>
              </w:rPr>
            </w:pPr>
            <w:r w:rsidRPr="00E6198F">
              <w:rPr>
                <w:rFonts w:ascii="Arial" w:hAnsi="Arial" w:cs="Arial"/>
              </w:rPr>
              <w:t>10.</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6F7A1" w14:textId="77777777" w:rsidR="00E6198F" w:rsidRPr="00E6198F" w:rsidRDefault="00E6198F" w:rsidP="00616350">
            <w:pPr>
              <w:spacing w:after="0" w:line="240" w:lineRule="auto"/>
              <w:jc w:val="center"/>
              <w:rPr>
                <w:rFonts w:ascii="Arial" w:hAnsi="Arial" w:cs="Arial"/>
              </w:rPr>
            </w:pPr>
            <w:r w:rsidRPr="00E6198F">
              <w:rPr>
                <w:rFonts w:ascii="Arial" w:hAnsi="Arial" w:cs="Arial"/>
              </w:rPr>
              <w:t>Színházi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69A0D"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4.</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0D844" w14:textId="77777777" w:rsidR="00E6198F" w:rsidRPr="00E6198F" w:rsidRDefault="00E6198F" w:rsidP="00616350">
            <w:pPr>
              <w:spacing w:after="0" w:line="240" w:lineRule="auto"/>
              <w:jc w:val="center"/>
              <w:rPr>
                <w:rFonts w:ascii="Arial" w:hAnsi="Arial" w:cs="Arial"/>
              </w:rPr>
            </w:pPr>
            <w:r w:rsidRPr="00E6198F">
              <w:rPr>
                <w:rFonts w:ascii="Arial" w:hAnsi="Arial" w:cs="Arial"/>
              </w:rPr>
              <w:t>Pesti Művész Színház</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55FC7"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492AE56C"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DC93F" w14:textId="77777777" w:rsidR="00E6198F" w:rsidRPr="00E6198F" w:rsidRDefault="00E6198F" w:rsidP="00616350">
            <w:pPr>
              <w:spacing w:after="0" w:line="240" w:lineRule="auto"/>
              <w:jc w:val="center"/>
              <w:rPr>
                <w:rFonts w:ascii="Arial" w:hAnsi="Arial" w:cs="Arial"/>
              </w:rPr>
            </w:pPr>
            <w:r w:rsidRPr="00E6198F">
              <w:rPr>
                <w:rFonts w:ascii="Arial" w:hAnsi="Arial" w:cs="Arial"/>
              </w:rPr>
              <w:t>11.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E3E62" w14:textId="77777777" w:rsidR="00E6198F" w:rsidRPr="00E6198F" w:rsidRDefault="00E6198F" w:rsidP="00616350">
            <w:pPr>
              <w:spacing w:after="0" w:line="240" w:lineRule="auto"/>
              <w:jc w:val="center"/>
              <w:rPr>
                <w:rFonts w:ascii="Arial" w:hAnsi="Arial" w:cs="Arial"/>
              </w:rPr>
            </w:pPr>
            <w:r w:rsidRPr="00E6198F">
              <w:rPr>
                <w:rFonts w:ascii="Arial" w:hAnsi="Arial" w:cs="Arial"/>
              </w:rPr>
              <w:t>Városi nőnap</w:t>
            </w:r>
          </w:p>
          <w:p w14:paraId="5FABF22E" w14:textId="77777777" w:rsidR="00E6198F" w:rsidRPr="00E6198F" w:rsidRDefault="00E6198F" w:rsidP="00616350">
            <w:pPr>
              <w:spacing w:after="0" w:line="240" w:lineRule="auto"/>
              <w:jc w:val="center"/>
              <w:rPr>
                <w:rFonts w:ascii="Arial" w:hAnsi="Arial" w:cs="Arial"/>
              </w:rPr>
            </w:pPr>
            <w:r w:rsidRPr="00E6198F">
              <w:rPr>
                <w:rFonts w:ascii="Arial" w:hAnsi="Arial" w:cs="Arial"/>
              </w:rPr>
              <w:t>színházi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6B639"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7.</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9340"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Lukács Melinda és </w:t>
            </w:r>
          </w:p>
          <w:p w14:paraId="5ED309B1" w14:textId="77777777" w:rsidR="00E6198F" w:rsidRPr="00E6198F" w:rsidRDefault="00E6198F" w:rsidP="00616350">
            <w:pPr>
              <w:spacing w:after="0" w:line="240" w:lineRule="auto"/>
              <w:jc w:val="center"/>
              <w:rPr>
                <w:rFonts w:ascii="Arial" w:hAnsi="Arial" w:cs="Arial"/>
              </w:rPr>
            </w:pPr>
            <w:r w:rsidRPr="00E6198F">
              <w:rPr>
                <w:rFonts w:ascii="Arial" w:hAnsi="Arial" w:cs="Arial"/>
              </w:rPr>
              <w:t>Farkas B. Szabina</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A67D"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2B40FDFA"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03C2D" w14:textId="77777777" w:rsidR="00E6198F" w:rsidRPr="00E6198F" w:rsidRDefault="00E6198F" w:rsidP="00616350">
            <w:pPr>
              <w:spacing w:after="0" w:line="240" w:lineRule="auto"/>
              <w:jc w:val="center"/>
              <w:rPr>
                <w:rFonts w:ascii="Arial" w:hAnsi="Arial" w:cs="Arial"/>
              </w:rPr>
            </w:pPr>
            <w:r w:rsidRPr="00E6198F">
              <w:rPr>
                <w:rFonts w:ascii="Arial" w:hAnsi="Arial" w:cs="Arial"/>
              </w:rPr>
              <w:t>12.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138F4" w14:textId="77777777" w:rsidR="00E6198F" w:rsidRPr="00E6198F" w:rsidRDefault="00E6198F" w:rsidP="00616350">
            <w:pPr>
              <w:spacing w:after="0" w:line="240" w:lineRule="auto"/>
              <w:jc w:val="center"/>
              <w:rPr>
                <w:rFonts w:ascii="Arial" w:hAnsi="Arial" w:cs="Arial"/>
              </w:rPr>
            </w:pPr>
            <w:r w:rsidRPr="00E6198F">
              <w:rPr>
                <w:rFonts w:ascii="Arial" w:hAnsi="Arial" w:cs="Arial"/>
              </w:rPr>
              <w:t>Közösségi futás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C1BA"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8.</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EFBA6" w14:textId="77777777" w:rsidR="00E6198F" w:rsidRPr="00E6198F" w:rsidRDefault="00E6198F" w:rsidP="00616350">
            <w:pPr>
              <w:spacing w:after="0" w:line="240" w:lineRule="auto"/>
              <w:jc w:val="center"/>
              <w:rPr>
                <w:rFonts w:ascii="Arial" w:hAnsi="Arial" w:cs="Arial"/>
              </w:rPr>
            </w:pPr>
            <w:r w:rsidRPr="00E6198F">
              <w:rPr>
                <w:rFonts w:ascii="Arial" w:hAnsi="Arial" w:cs="Arial"/>
              </w:rPr>
              <w:t>Werner Pincétől a Kövesdi bányatóig</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8EB8C" w14:textId="77777777" w:rsidR="00E6198F" w:rsidRPr="00E6198F" w:rsidRDefault="00E6198F" w:rsidP="00616350">
            <w:pPr>
              <w:spacing w:after="0" w:line="240" w:lineRule="auto"/>
              <w:jc w:val="center"/>
              <w:rPr>
                <w:rFonts w:ascii="Arial" w:hAnsi="Arial" w:cs="Arial"/>
              </w:rPr>
            </w:pPr>
            <w:r w:rsidRPr="00E6198F">
              <w:rPr>
                <w:rFonts w:ascii="Arial" w:hAnsi="Arial" w:cs="Arial"/>
              </w:rPr>
              <w:t>BMNK</w:t>
            </w:r>
          </w:p>
        </w:tc>
      </w:tr>
      <w:tr w:rsidR="00E6198F" w:rsidRPr="00E6198F" w14:paraId="1C41EC8B"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C286D" w14:textId="77777777" w:rsidR="00E6198F" w:rsidRPr="00E6198F" w:rsidRDefault="00E6198F" w:rsidP="00616350">
            <w:pPr>
              <w:spacing w:after="0" w:line="240" w:lineRule="auto"/>
              <w:jc w:val="center"/>
              <w:rPr>
                <w:rFonts w:ascii="Arial" w:hAnsi="Arial" w:cs="Arial"/>
              </w:rPr>
            </w:pPr>
            <w:r w:rsidRPr="00E6198F">
              <w:rPr>
                <w:rFonts w:ascii="Arial" w:hAnsi="Arial" w:cs="Arial"/>
              </w:rPr>
              <w:t>13.</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CED1" w14:textId="77777777" w:rsidR="00E6198F" w:rsidRPr="00E6198F" w:rsidRDefault="00E6198F" w:rsidP="00616350">
            <w:pPr>
              <w:spacing w:after="0" w:line="240" w:lineRule="auto"/>
              <w:jc w:val="center"/>
              <w:rPr>
                <w:rFonts w:ascii="Arial" w:hAnsi="Arial" w:cs="Arial"/>
              </w:rPr>
            </w:pPr>
            <w:r w:rsidRPr="00E6198F">
              <w:rPr>
                <w:rFonts w:ascii="Arial" w:hAnsi="Arial" w:cs="Arial"/>
              </w:rPr>
              <w:t>Nyugdíjas közgyűlés, nőnapi köszöntés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ED15"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március 9. </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3191"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Nyugdíjas Egyesület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79F0"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3CD8213A"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C49D1" w14:textId="77777777" w:rsidR="00E6198F" w:rsidRPr="00E6198F" w:rsidRDefault="00E6198F" w:rsidP="00616350">
            <w:pPr>
              <w:spacing w:after="0" w:line="240" w:lineRule="auto"/>
              <w:jc w:val="center"/>
              <w:rPr>
                <w:rFonts w:ascii="Arial" w:hAnsi="Arial" w:cs="Arial"/>
              </w:rPr>
            </w:pPr>
            <w:r w:rsidRPr="00E6198F">
              <w:rPr>
                <w:rFonts w:ascii="Arial" w:hAnsi="Arial" w:cs="Arial"/>
              </w:rPr>
              <w:t>14.</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AF0A" w14:textId="77777777" w:rsidR="00E6198F" w:rsidRPr="00E6198F" w:rsidRDefault="00E6198F" w:rsidP="00616350">
            <w:pPr>
              <w:spacing w:after="0" w:line="240" w:lineRule="auto"/>
              <w:jc w:val="center"/>
              <w:rPr>
                <w:rFonts w:ascii="Arial" w:hAnsi="Arial" w:cs="Arial"/>
              </w:rPr>
            </w:pPr>
            <w:r w:rsidRPr="00E6198F">
              <w:rPr>
                <w:rFonts w:ascii="Arial" w:hAnsi="Arial" w:cs="Arial"/>
              </w:rPr>
              <w:t>Nyugdíjas közgyűlés, nőnapi köszöntés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003D9"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11.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8747" w14:textId="77777777" w:rsidR="00E6198F" w:rsidRPr="00E6198F" w:rsidRDefault="00E6198F" w:rsidP="00616350">
            <w:pPr>
              <w:spacing w:after="0" w:line="240" w:lineRule="auto"/>
              <w:jc w:val="center"/>
              <w:rPr>
                <w:rFonts w:ascii="Arial" w:hAnsi="Arial" w:cs="Arial"/>
              </w:rPr>
            </w:pPr>
            <w:r w:rsidRPr="00E6198F">
              <w:rPr>
                <w:rFonts w:ascii="Arial" w:hAnsi="Arial" w:cs="Arial"/>
              </w:rPr>
              <w:t>Napsugár Nyugdíjas Egyesület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9AC4"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6500D815"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79C" w14:textId="77777777" w:rsidR="00E6198F" w:rsidRPr="00E6198F" w:rsidRDefault="00E6198F" w:rsidP="00616350">
            <w:pPr>
              <w:spacing w:after="0" w:line="240" w:lineRule="auto"/>
              <w:jc w:val="center"/>
              <w:rPr>
                <w:rFonts w:ascii="Arial" w:hAnsi="Arial" w:cs="Arial"/>
              </w:rPr>
            </w:pPr>
            <w:r w:rsidRPr="00E6198F">
              <w:rPr>
                <w:rFonts w:ascii="Arial" w:hAnsi="Arial" w:cs="Arial"/>
              </w:rPr>
              <w:t>15.</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47D6" w14:textId="77777777" w:rsidR="00E6198F" w:rsidRPr="00E6198F" w:rsidRDefault="00E6198F" w:rsidP="00616350">
            <w:pPr>
              <w:spacing w:after="0" w:line="240" w:lineRule="auto"/>
              <w:jc w:val="center"/>
              <w:rPr>
                <w:rFonts w:ascii="Arial" w:hAnsi="Arial" w:cs="Arial"/>
              </w:rPr>
            </w:pPr>
            <w:r w:rsidRPr="00E6198F">
              <w:rPr>
                <w:rFonts w:ascii="Arial" w:hAnsi="Arial" w:cs="Arial"/>
              </w:rPr>
              <w:t>Szakmai nap</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A041"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12.</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2AA57" w14:textId="77777777" w:rsidR="00E6198F" w:rsidRPr="00E6198F" w:rsidRDefault="00E6198F" w:rsidP="00616350">
            <w:pPr>
              <w:spacing w:after="0" w:line="240" w:lineRule="auto"/>
              <w:jc w:val="center"/>
              <w:rPr>
                <w:rFonts w:ascii="Arial" w:hAnsi="Arial" w:cs="Arial"/>
              </w:rPr>
            </w:pPr>
            <w:r w:rsidRPr="00E6198F">
              <w:rPr>
                <w:rFonts w:ascii="Arial" w:hAnsi="Arial" w:cs="Arial"/>
              </w:rPr>
              <w:t>Szekszárd, Tudásközpont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A571" w14:textId="77777777" w:rsidR="00E6198F" w:rsidRPr="00E6198F" w:rsidRDefault="00E6198F" w:rsidP="00616350">
            <w:pPr>
              <w:spacing w:after="0" w:line="240" w:lineRule="auto"/>
              <w:jc w:val="center"/>
              <w:rPr>
                <w:rFonts w:ascii="Arial" w:hAnsi="Arial" w:cs="Arial"/>
              </w:rPr>
            </w:pPr>
            <w:r w:rsidRPr="00E6198F">
              <w:rPr>
                <w:rFonts w:ascii="Arial" w:hAnsi="Arial" w:cs="Arial"/>
              </w:rPr>
              <w:t>NMI</w:t>
            </w:r>
          </w:p>
        </w:tc>
      </w:tr>
      <w:tr w:rsidR="00E6198F" w:rsidRPr="00E6198F" w14:paraId="3C7213FA"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E9D87" w14:textId="77777777" w:rsidR="00E6198F" w:rsidRPr="00E6198F" w:rsidRDefault="00E6198F" w:rsidP="00616350">
            <w:pPr>
              <w:spacing w:after="0" w:line="240" w:lineRule="auto"/>
              <w:jc w:val="center"/>
              <w:rPr>
                <w:rFonts w:ascii="Arial" w:hAnsi="Arial" w:cs="Arial"/>
              </w:rPr>
            </w:pPr>
            <w:r w:rsidRPr="00E6198F">
              <w:rPr>
                <w:rFonts w:ascii="Arial" w:hAnsi="Arial" w:cs="Arial"/>
              </w:rPr>
              <w:t>16.</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E4691"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15.</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612B3"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14.</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837B0" w14:textId="77777777" w:rsidR="00E6198F" w:rsidRPr="00E6198F" w:rsidRDefault="00E6198F" w:rsidP="00616350">
            <w:pPr>
              <w:spacing w:after="0" w:line="240" w:lineRule="auto"/>
              <w:jc w:val="center"/>
              <w:rPr>
                <w:rFonts w:ascii="Arial" w:hAnsi="Arial" w:cs="Arial"/>
              </w:rPr>
            </w:pPr>
            <w:r w:rsidRPr="00E6198F">
              <w:rPr>
                <w:rFonts w:ascii="Arial" w:hAnsi="Arial" w:cs="Arial"/>
              </w:rPr>
              <w:t>Oktatási intézmények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D52E7"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6E451638"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5302A" w14:textId="77777777" w:rsidR="00E6198F" w:rsidRPr="00E6198F" w:rsidRDefault="00E6198F" w:rsidP="00616350">
            <w:pPr>
              <w:spacing w:after="0" w:line="240" w:lineRule="auto"/>
              <w:jc w:val="center"/>
              <w:rPr>
                <w:rFonts w:ascii="Arial" w:hAnsi="Arial" w:cs="Arial"/>
              </w:rPr>
            </w:pPr>
            <w:r w:rsidRPr="00E6198F">
              <w:rPr>
                <w:rFonts w:ascii="Arial" w:hAnsi="Arial" w:cs="Arial"/>
              </w:rPr>
              <w:t>17.</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AD00" w14:textId="77777777" w:rsidR="00E6198F" w:rsidRPr="00E6198F" w:rsidRDefault="00E6198F" w:rsidP="00616350">
            <w:pPr>
              <w:spacing w:after="0" w:line="240" w:lineRule="auto"/>
              <w:jc w:val="center"/>
              <w:rPr>
                <w:rFonts w:ascii="Arial" w:hAnsi="Arial" w:cs="Arial"/>
              </w:rPr>
            </w:pPr>
            <w:r w:rsidRPr="00E6198F">
              <w:rPr>
                <w:rFonts w:ascii="Arial" w:hAnsi="Arial" w:cs="Arial"/>
              </w:rPr>
              <w:t>Fánksütés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A8A6"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14.</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4C55D" w14:textId="77777777" w:rsidR="00E6198F" w:rsidRPr="00E6198F" w:rsidRDefault="00E6198F" w:rsidP="00616350">
            <w:pPr>
              <w:spacing w:after="0" w:line="240" w:lineRule="auto"/>
              <w:jc w:val="center"/>
              <w:rPr>
                <w:rFonts w:ascii="Arial" w:hAnsi="Arial" w:cs="Arial"/>
              </w:rPr>
            </w:pPr>
            <w:r w:rsidRPr="00E6198F">
              <w:rPr>
                <w:rFonts w:ascii="Arial" w:hAnsi="Arial" w:cs="Arial"/>
              </w:rPr>
              <w:t>Könyvbarát Klub</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718D" w14:textId="77777777" w:rsidR="00E6198F" w:rsidRPr="00E6198F" w:rsidRDefault="00E6198F" w:rsidP="00616350">
            <w:pPr>
              <w:spacing w:after="0" w:line="240" w:lineRule="auto"/>
              <w:jc w:val="center"/>
              <w:rPr>
                <w:rFonts w:ascii="Arial" w:hAnsi="Arial" w:cs="Arial"/>
              </w:rPr>
            </w:pPr>
            <w:r w:rsidRPr="00E6198F">
              <w:rPr>
                <w:rFonts w:ascii="Arial" w:hAnsi="Arial" w:cs="Arial"/>
              </w:rPr>
              <w:t>Tájház</w:t>
            </w:r>
          </w:p>
        </w:tc>
      </w:tr>
      <w:tr w:rsidR="00E6198F" w:rsidRPr="00E6198F" w14:paraId="5FACD692"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2670A" w14:textId="77777777" w:rsidR="00E6198F" w:rsidRPr="00E6198F" w:rsidRDefault="00E6198F" w:rsidP="00616350">
            <w:pPr>
              <w:spacing w:after="0" w:line="240" w:lineRule="auto"/>
              <w:jc w:val="center"/>
              <w:rPr>
                <w:rFonts w:ascii="Arial" w:hAnsi="Arial" w:cs="Arial"/>
              </w:rPr>
            </w:pPr>
            <w:r w:rsidRPr="00E6198F">
              <w:rPr>
                <w:rFonts w:ascii="Arial" w:hAnsi="Arial" w:cs="Arial"/>
              </w:rPr>
              <w:t>18.</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DED9"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15.</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CFA2E"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15.</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9E43" w14:textId="77777777" w:rsidR="00E6198F" w:rsidRPr="00E6198F" w:rsidRDefault="00E6198F" w:rsidP="00616350">
            <w:pPr>
              <w:spacing w:after="0" w:line="240" w:lineRule="auto"/>
              <w:jc w:val="center"/>
              <w:rPr>
                <w:rFonts w:ascii="Arial" w:hAnsi="Arial" w:cs="Arial"/>
              </w:rPr>
            </w:pPr>
            <w:r w:rsidRPr="00E6198F">
              <w:rPr>
                <w:rFonts w:ascii="Arial" w:hAnsi="Arial" w:cs="Arial"/>
              </w:rPr>
              <w:t>Városi megemlékezés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4B3B"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5844CC86"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08B77" w14:textId="77777777" w:rsidR="00E6198F" w:rsidRPr="00E6198F" w:rsidRDefault="00E6198F" w:rsidP="00616350">
            <w:pPr>
              <w:spacing w:after="0" w:line="240" w:lineRule="auto"/>
              <w:jc w:val="center"/>
              <w:rPr>
                <w:rFonts w:ascii="Arial" w:hAnsi="Arial" w:cs="Arial"/>
              </w:rPr>
            </w:pPr>
            <w:r w:rsidRPr="00E6198F">
              <w:rPr>
                <w:rFonts w:ascii="Arial" w:hAnsi="Arial" w:cs="Arial"/>
              </w:rPr>
              <w:t>19.</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0157" w14:textId="77777777" w:rsidR="00E6198F" w:rsidRPr="00E6198F" w:rsidRDefault="00E6198F" w:rsidP="00616350">
            <w:pPr>
              <w:spacing w:after="0" w:line="240" w:lineRule="auto"/>
              <w:jc w:val="center"/>
              <w:rPr>
                <w:rFonts w:ascii="Arial" w:hAnsi="Arial" w:cs="Arial"/>
              </w:rPr>
            </w:pPr>
            <w:r w:rsidRPr="00E6198F">
              <w:rPr>
                <w:rFonts w:ascii="Arial" w:hAnsi="Arial" w:cs="Arial"/>
              </w:rPr>
              <w:t>Ismeretterjesztő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7276B"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18.</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01248" w14:textId="77777777" w:rsidR="00E6198F" w:rsidRPr="00E6198F" w:rsidRDefault="00E6198F" w:rsidP="00616350">
            <w:pPr>
              <w:spacing w:after="0" w:line="240" w:lineRule="auto"/>
              <w:jc w:val="center"/>
              <w:rPr>
                <w:rFonts w:ascii="Arial" w:hAnsi="Arial" w:cs="Arial"/>
              </w:rPr>
            </w:pPr>
            <w:r w:rsidRPr="00E6198F">
              <w:rPr>
                <w:rFonts w:ascii="Arial" w:hAnsi="Arial" w:cs="Arial"/>
              </w:rPr>
              <w:t>Nyers Szabina -</w:t>
            </w:r>
          </w:p>
          <w:p w14:paraId="057A28E7" w14:textId="77777777" w:rsidR="00E6198F" w:rsidRPr="00E6198F" w:rsidRDefault="00E6198F" w:rsidP="00616350">
            <w:pPr>
              <w:spacing w:after="0" w:line="240" w:lineRule="auto"/>
              <w:jc w:val="center"/>
              <w:rPr>
                <w:rFonts w:ascii="Arial" w:hAnsi="Arial" w:cs="Arial"/>
              </w:rPr>
            </w:pPr>
            <w:r w:rsidRPr="00E6198F">
              <w:rPr>
                <w:rFonts w:ascii="Arial" w:hAnsi="Arial" w:cs="Arial"/>
              </w:rPr>
              <w:t>Egy megvalósult pilótaálom</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FEA1A"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5CADAF6A"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70BCA" w14:textId="77777777" w:rsidR="00E6198F" w:rsidRPr="00E6198F" w:rsidRDefault="00E6198F" w:rsidP="00616350">
            <w:pPr>
              <w:spacing w:after="0" w:line="240" w:lineRule="auto"/>
              <w:jc w:val="center"/>
              <w:rPr>
                <w:rFonts w:ascii="Arial" w:hAnsi="Arial" w:cs="Arial"/>
              </w:rPr>
            </w:pPr>
            <w:r w:rsidRPr="00E6198F">
              <w:rPr>
                <w:rFonts w:ascii="Arial" w:hAnsi="Arial" w:cs="Arial"/>
              </w:rPr>
              <w:t>20.</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3FCB"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Borverseny</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80870"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március 19. </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8ABA5"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Hegyközség</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DB5A0"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31BF3AE4"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F4BC1" w14:textId="77777777" w:rsidR="00E6198F" w:rsidRPr="00E6198F" w:rsidRDefault="00E6198F" w:rsidP="00616350">
            <w:pPr>
              <w:spacing w:after="0" w:line="240" w:lineRule="auto"/>
              <w:jc w:val="center"/>
              <w:rPr>
                <w:rFonts w:ascii="Arial" w:hAnsi="Arial" w:cs="Arial"/>
              </w:rPr>
            </w:pPr>
            <w:r w:rsidRPr="00E6198F">
              <w:rPr>
                <w:rFonts w:ascii="Arial" w:hAnsi="Arial" w:cs="Arial"/>
              </w:rPr>
              <w:t>21.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E136" w14:textId="77777777" w:rsidR="00E6198F" w:rsidRPr="00E6198F" w:rsidRDefault="00E6198F" w:rsidP="00616350">
            <w:pPr>
              <w:spacing w:after="0" w:line="240" w:lineRule="auto"/>
              <w:jc w:val="center"/>
              <w:rPr>
                <w:rFonts w:ascii="Arial" w:hAnsi="Arial" w:cs="Arial"/>
              </w:rPr>
            </w:pPr>
            <w:r w:rsidRPr="00E6198F">
              <w:rPr>
                <w:rFonts w:ascii="Arial" w:hAnsi="Arial" w:cs="Arial"/>
              </w:rPr>
              <w:t>Kvízbajnokság</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1B401"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20.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3469C" w14:textId="77777777" w:rsidR="00E6198F" w:rsidRPr="00E6198F" w:rsidRDefault="00E6198F" w:rsidP="00616350">
            <w:pPr>
              <w:spacing w:after="0" w:line="240" w:lineRule="auto"/>
              <w:jc w:val="center"/>
              <w:rPr>
                <w:rFonts w:ascii="Arial" w:hAnsi="Arial" w:cs="Arial"/>
              </w:rPr>
            </w:pPr>
            <w:r w:rsidRPr="00E6198F">
              <w:rPr>
                <w:rFonts w:ascii="Arial" w:hAnsi="Arial" w:cs="Arial"/>
              </w:rPr>
              <w:t>Telek Zoltán</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883A5"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51ABE68F"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310AD" w14:textId="77777777" w:rsidR="00E6198F" w:rsidRPr="00E6198F" w:rsidRDefault="00E6198F" w:rsidP="00616350">
            <w:pPr>
              <w:spacing w:after="0" w:line="240" w:lineRule="auto"/>
              <w:jc w:val="center"/>
              <w:rPr>
                <w:rFonts w:ascii="Arial" w:hAnsi="Arial" w:cs="Arial"/>
              </w:rPr>
            </w:pPr>
            <w:r w:rsidRPr="00E6198F">
              <w:rPr>
                <w:rFonts w:ascii="Arial" w:hAnsi="Arial" w:cs="Arial"/>
              </w:rPr>
              <w:t>22.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37A23" w14:textId="77777777" w:rsidR="00E6198F" w:rsidRPr="00E6198F" w:rsidRDefault="00E6198F" w:rsidP="00616350">
            <w:pPr>
              <w:spacing w:after="0" w:line="240" w:lineRule="auto"/>
              <w:jc w:val="center"/>
              <w:rPr>
                <w:rFonts w:ascii="Arial" w:hAnsi="Arial" w:cs="Arial"/>
              </w:rPr>
            </w:pPr>
            <w:r w:rsidRPr="00E6198F">
              <w:rPr>
                <w:rFonts w:ascii="Arial" w:hAnsi="Arial" w:cs="Arial"/>
              </w:rPr>
              <w:t>Vasutasok taggyűlése</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180E1"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27.</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A34CB"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Vasutas Nyugdíjas Szakszervezet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82FBC"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65864467"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8DCAE" w14:textId="77777777" w:rsidR="00E6198F" w:rsidRPr="00E6198F" w:rsidRDefault="00E6198F" w:rsidP="00616350">
            <w:pPr>
              <w:spacing w:after="0" w:line="240" w:lineRule="auto"/>
              <w:jc w:val="center"/>
              <w:rPr>
                <w:rFonts w:ascii="Arial" w:hAnsi="Arial" w:cs="Arial"/>
              </w:rPr>
            </w:pPr>
            <w:r w:rsidRPr="00E6198F">
              <w:rPr>
                <w:rFonts w:ascii="Arial" w:hAnsi="Arial" w:cs="Arial"/>
              </w:rPr>
              <w:t>23.</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EC28" w14:textId="77777777" w:rsidR="00E6198F" w:rsidRPr="00E6198F" w:rsidRDefault="00E6198F" w:rsidP="00616350">
            <w:pPr>
              <w:spacing w:after="0" w:line="240" w:lineRule="auto"/>
              <w:jc w:val="center"/>
              <w:rPr>
                <w:rFonts w:ascii="Arial" w:hAnsi="Arial" w:cs="Arial"/>
              </w:rPr>
            </w:pPr>
            <w:r w:rsidRPr="00E6198F">
              <w:rPr>
                <w:rFonts w:ascii="Arial" w:hAnsi="Arial" w:cs="Arial"/>
              </w:rPr>
              <w:t>Gyermekszínházi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E986B"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március 30.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0B34" w14:textId="77777777" w:rsidR="00E6198F" w:rsidRPr="00E6198F" w:rsidRDefault="00E6198F" w:rsidP="00616350">
            <w:pPr>
              <w:spacing w:after="0" w:line="240" w:lineRule="auto"/>
              <w:jc w:val="center"/>
              <w:rPr>
                <w:rFonts w:ascii="Arial" w:hAnsi="Arial" w:cs="Arial"/>
              </w:rPr>
            </w:pPr>
            <w:r w:rsidRPr="00E6198F">
              <w:rPr>
                <w:rFonts w:ascii="Arial" w:hAnsi="Arial" w:cs="Arial"/>
              </w:rPr>
              <w:t>Mazsola és Tádé Társulat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C848F"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102C76F5"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B1754" w14:textId="77777777" w:rsidR="00E6198F" w:rsidRPr="00E6198F" w:rsidRDefault="00E6198F" w:rsidP="00616350">
            <w:pPr>
              <w:spacing w:after="0" w:line="240" w:lineRule="auto"/>
              <w:jc w:val="center"/>
              <w:rPr>
                <w:rFonts w:ascii="Arial" w:hAnsi="Arial" w:cs="Arial"/>
              </w:rPr>
            </w:pPr>
            <w:r w:rsidRPr="00E6198F">
              <w:rPr>
                <w:rFonts w:ascii="Arial" w:hAnsi="Arial" w:cs="Arial"/>
              </w:rPr>
              <w:t>24.</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AF1A5" w14:textId="77777777" w:rsidR="00E6198F" w:rsidRPr="00E6198F" w:rsidRDefault="00E6198F" w:rsidP="00616350">
            <w:pPr>
              <w:spacing w:after="0" w:line="240" w:lineRule="auto"/>
              <w:jc w:val="center"/>
              <w:rPr>
                <w:rFonts w:ascii="Arial" w:hAnsi="Arial" w:cs="Arial"/>
              </w:rPr>
            </w:pPr>
            <w:r w:rsidRPr="00E6198F">
              <w:rPr>
                <w:rFonts w:ascii="Arial" w:hAnsi="Arial" w:cs="Arial"/>
              </w:rPr>
              <w:t>Jékely versmondó verseny</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511CB" w14:textId="77777777" w:rsidR="00E6198F" w:rsidRPr="00E6198F" w:rsidRDefault="00E6198F" w:rsidP="00616350">
            <w:pPr>
              <w:spacing w:after="0" w:line="240" w:lineRule="auto"/>
              <w:jc w:val="center"/>
              <w:rPr>
                <w:rFonts w:ascii="Arial" w:hAnsi="Arial" w:cs="Arial"/>
              </w:rPr>
            </w:pPr>
            <w:r w:rsidRPr="00E6198F">
              <w:rPr>
                <w:rFonts w:ascii="Arial" w:hAnsi="Arial" w:cs="Arial"/>
              </w:rPr>
              <w:t>április 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88431"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Általános iskola </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437C6"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4F865740"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482F" w14:textId="77777777" w:rsidR="00E6198F" w:rsidRPr="00E6198F" w:rsidRDefault="00E6198F" w:rsidP="00616350">
            <w:pPr>
              <w:spacing w:after="0" w:line="240" w:lineRule="auto"/>
              <w:jc w:val="center"/>
              <w:rPr>
                <w:rFonts w:ascii="Arial" w:hAnsi="Arial" w:cs="Arial"/>
              </w:rPr>
            </w:pPr>
            <w:r w:rsidRPr="00E6198F">
              <w:rPr>
                <w:rFonts w:ascii="Arial" w:hAnsi="Arial" w:cs="Arial"/>
              </w:rPr>
              <w:t>25.</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E8DF" w14:textId="77777777" w:rsidR="00E6198F" w:rsidRPr="00E6198F" w:rsidRDefault="00E6198F" w:rsidP="00616350">
            <w:pPr>
              <w:spacing w:after="0" w:line="240" w:lineRule="auto"/>
              <w:jc w:val="center"/>
              <w:rPr>
                <w:rFonts w:ascii="Arial" w:hAnsi="Arial" w:cs="Arial"/>
              </w:rPr>
            </w:pPr>
            <w:r w:rsidRPr="00E6198F">
              <w:rPr>
                <w:rFonts w:ascii="Arial" w:hAnsi="Arial" w:cs="Arial"/>
              </w:rPr>
              <w:t>Roma világnap</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79CE3" w14:textId="77777777" w:rsidR="00E6198F" w:rsidRPr="00E6198F" w:rsidRDefault="00E6198F" w:rsidP="00616350">
            <w:pPr>
              <w:spacing w:after="0" w:line="240" w:lineRule="auto"/>
              <w:jc w:val="center"/>
              <w:rPr>
                <w:rFonts w:ascii="Arial" w:hAnsi="Arial" w:cs="Arial"/>
              </w:rPr>
            </w:pPr>
            <w:r w:rsidRPr="00E6198F">
              <w:rPr>
                <w:rFonts w:ascii="Arial" w:hAnsi="Arial" w:cs="Arial"/>
              </w:rPr>
              <w:t>április 2.</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7D31"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Roma Nemzetiségi Önkormányzat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19AA5"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0C3A78F0"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E0BA3" w14:textId="77777777" w:rsidR="00E6198F" w:rsidRPr="00E6198F" w:rsidRDefault="00E6198F" w:rsidP="00616350">
            <w:pPr>
              <w:spacing w:after="0" w:line="240" w:lineRule="auto"/>
              <w:jc w:val="center"/>
              <w:rPr>
                <w:rFonts w:ascii="Arial" w:hAnsi="Arial" w:cs="Arial"/>
              </w:rPr>
            </w:pPr>
            <w:r w:rsidRPr="00E6198F">
              <w:rPr>
                <w:rFonts w:ascii="Arial" w:hAnsi="Arial" w:cs="Arial"/>
              </w:rPr>
              <w:t>26.</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160CD" w14:textId="77777777" w:rsidR="00E6198F" w:rsidRPr="00E6198F" w:rsidRDefault="00E6198F" w:rsidP="00616350">
            <w:pPr>
              <w:spacing w:after="0" w:line="240" w:lineRule="auto"/>
              <w:jc w:val="center"/>
              <w:rPr>
                <w:rFonts w:ascii="Arial" w:hAnsi="Arial" w:cs="Arial"/>
              </w:rPr>
            </w:pPr>
            <w:r w:rsidRPr="00E6198F">
              <w:rPr>
                <w:rFonts w:ascii="Arial" w:hAnsi="Arial" w:cs="Arial"/>
              </w:rPr>
              <w:t>Kiállításmegnyitó</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8A97"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április 8. </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08ED4" w14:textId="77777777" w:rsidR="00E6198F" w:rsidRPr="00E6198F" w:rsidRDefault="00E6198F" w:rsidP="00616350">
            <w:pPr>
              <w:spacing w:after="0" w:line="240" w:lineRule="auto"/>
              <w:jc w:val="center"/>
              <w:rPr>
                <w:rFonts w:ascii="Arial" w:hAnsi="Arial" w:cs="Arial"/>
              </w:rPr>
            </w:pPr>
            <w:r w:rsidRPr="00E6198F">
              <w:rPr>
                <w:rFonts w:ascii="Arial" w:hAnsi="Arial" w:cs="Arial"/>
              </w:rPr>
              <w:t>Gálosné Barabás Aranka - festménykiállítás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6242"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75BA4C3D"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4570" w14:textId="77777777" w:rsidR="00E6198F" w:rsidRPr="00E6198F" w:rsidRDefault="00E6198F" w:rsidP="00616350">
            <w:pPr>
              <w:spacing w:after="0" w:line="240" w:lineRule="auto"/>
              <w:jc w:val="center"/>
              <w:rPr>
                <w:rFonts w:ascii="Arial" w:hAnsi="Arial" w:cs="Arial"/>
              </w:rPr>
            </w:pPr>
            <w:r w:rsidRPr="00E6198F">
              <w:rPr>
                <w:rFonts w:ascii="Arial" w:hAnsi="Arial" w:cs="Arial"/>
              </w:rPr>
              <w:t>27.</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AA0A6" w14:textId="77777777" w:rsidR="00E6198F" w:rsidRPr="00E6198F" w:rsidRDefault="00E6198F" w:rsidP="00616350">
            <w:pPr>
              <w:spacing w:after="0" w:line="240" w:lineRule="auto"/>
              <w:jc w:val="center"/>
              <w:rPr>
                <w:rFonts w:ascii="Arial" w:hAnsi="Arial" w:cs="Arial"/>
              </w:rPr>
            </w:pPr>
            <w:r w:rsidRPr="00E6198F">
              <w:rPr>
                <w:rFonts w:ascii="Arial" w:hAnsi="Arial" w:cs="Arial"/>
              </w:rPr>
              <w:t>Színházi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1B44F" w14:textId="77777777" w:rsidR="00E6198F" w:rsidRPr="00E6198F" w:rsidRDefault="00E6198F" w:rsidP="00616350">
            <w:pPr>
              <w:spacing w:after="0" w:line="240" w:lineRule="auto"/>
              <w:jc w:val="center"/>
              <w:rPr>
                <w:rFonts w:ascii="Arial" w:hAnsi="Arial" w:cs="Arial"/>
              </w:rPr>
            </w:pPr>
            <w:r w:rsidRPr="00E6198F">
              <w:rPr>
                <w:rFonts w:ascii="Arial" w:hAnsi="Arial" w:cs="Arial"/>
              </w:rPr>
              <w:t>április 10.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F06E" w14:textId="77777777" w:rsidR="00E6198F" w:rsidRPr="00E6198F" w:rsidRDefault="00E6198F" w:rsidP="00616350">
            <w:pPr>
              <w:spacing w:after="0" w:line="240" w:lineRule="auto"/>
              <w:jc w:val="center"/>
              <w:rPr>
                <w:rFonts w:ascii="Arial" w:hAnsi="Arial" w:cs="Arial"/>
              </w:rPr>
            </w:pPr>
            <w:r w:rsidRPr="00E6198F">
              <w:rPr>
                <w:rFonts w:ascii="Arial" w:hAnsi="Arial" w:cs="Arial"/>
              </w:rPr>
              <w:t>Helvéciai Momentán Színjátszó Társulat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A5922"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26B27ADB"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BAB3D" w14:textId="77777777" w:rsidR="00E6198F" w:rsidRPr="00E6198F" w:rsidRDefault="00E6198F" w:rsidP="00616350">
            <w:pPr>
              <w:spacing w:after="0" w:line="240" w:lineRule="auto"/>
              <w:jc w:val="center"/>
              <w:rPr>
                <w:rFonts w:ascii="Arial" w:hAnsi="Arial" w:cs="Arial"/>
              </w:rPr>
            </w:pPr>
            <w:r w:rsidRPr="00E6198F">
              <w:rPr>
                <w:rFonts w:ascii="Arial" w:hAnsi="Arial" w:cs="Arial"/>
              </w:rPr>
              <w:t>28.</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4E600" w14:textId="77777777" w:rsidR="00E6198F" w:rsidRPr="00E6198F" w:rsidRDefault="00E6198F" w:rsidP="00616350">
            <w:pPr>
              <w:spacing w:after="0" w:line="240" w:lineRule="auto"/>
              <w:jc w:val="center"/>
              <w:rPr>
                <w:rFonts w:ascii="Arial" w:hAnsi="Arial" w:cs="Arial"/>
              </w:rPr>
            </w:pPr>
            <w:proofErr w:type="spellStart"/>
            <w:r w:rsidRPr="00E6198F">
              <w:rPr>
                <w:rFonts w:ascii="Arial" w:hAnsi="Arial" w:cs="Arial"/>
              </w:rPr>
              <w:t>VersVáros</w:t>
            </w:r>
            <w:proofErr w:type="spellEnd"/>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7998" w14:textId="77777777" w:rsidR="00E6198F" w:rsidRPr="00E6198F" w:rsidRDefault="00E6198F" w:rsidP="00616350">
            <w:pPr>
              <w:spacing w:after="0" w:line="240" w:lineRule="auto"/>
              <w:jc w:val="center"/>
              <w:rPr>
                <w:rFonts w:ascii="Arial" w:hAnsi="Arial" w:cs="Arial"/>
              </w:rPr>
            </w:pPr>
            <w:r w:rsidRPr="00E6198F">
              <w:rPr>
                <w:rFonts w:ascii="Arial" w:hAnsi="Arial" w:cs="Arial"/>
              </w:rPr>
              <w:t>április 11.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DB620" w14:textId="77777777" w:rsidR="00E6198F" w:rsidRPr="00E6198F" w:rsidRDefault="00E6198F" w:rsidP="00616350">
            <w:pPr>
              <w:spacing w:after="0" w:line="240" w:lineRule="auto"/>
              <w:jc w:val="center"/>
              <w:rPr>
                <w:rFonts w:ascii="Arial" w:hAnsi="Arial" w:cs="Arial"/>
              </w:rPr>
            </w:pPr>
            <w:proofErr w:type="gramStart"/>
            <w:r w:rsidRPr="00E6198F">
              <w:rPr>
                <w:rFonts w:ascii="Arial" w:hAnsi="Arial" w:cs="Arial"/>
              </w:rPr>
              <w:t>Generációk</w:t>
            </w:r>
            <w:proofErr w:type="gramEnd"/>
            <w:r w:rsidRPr="00E6198F">
              <w:rPr>
                <w:rFonts w:ascii="Arial" w:hAnsi="Arial" w:cs="Arial"/>
              </w:rPr>
              <w:t xml:space="preserve"> verseltek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D7C5" w14:textId="77777777" w:rsidR="00E6198F" w:rsidRPr="00E6198F" w:rsidRDefault="00E6198F" w:rsidP="00616350">
            <w:pPr>
              <w:spacing w:after="0" w:line="240" w:lineRule="auto"/>
              <w:jc w:val="center"/>
              <w:rPr>
                <w:rFonts w:ascii="Arial" w:hAnsi="Arial" w:cs="Arial"/>
              </w:rPr>
            </w:pPr>
            <w:r w:rsidRPr="00E6198F">
              <w:rPr>
                <w:rFonts w:ascii="Arial" w:hAnsi="Arial" w:cs="Arial"/>
              </w:rPr>
              <w:t>Romkert</w:t>
            </w:r>
          </w:p>
        </w:tc>
      </w:tr>
      <w:tr w:rsidR="00E6198F" w:rsidRPr="00E6198F" w14:paraId="2DC6D143"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FF8AE" w14:textId="77777777" w:rsidR="00E6198F" w:rsidRPr="00E6198F" w:rsidRDefault="00E6198F" w:rsidP="00616350">
            <w:pPr>
              <w:spacing w:after="0" w:line="240" w:lineRule="auto"/>
              <w:jc w:val="center"/>
              <w:rPr>
                <w:rFonts w:ascii="Arial" w:hAnsi="Arial" w:cs="Arial"/>
              </w:rPr>
            </w:pPr>
            <w:r w:rsidRPr="00E6198F">
              <w:rPr>
                <w:rFonts w:ascii="Arial" w:hAnsi="Arial" w:cs="Arial"/>
              </w:rPr>
              <w:t>29.</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3EBDF" w14:textId="77777777" w:rsidR="00E6198F" w:rsidRPr="00E6198F" w:rsidRDefault="00E6198F" w:rsidP="00616350">
            <w:pPr>
              <w:spacing w:after="0" w:line="240" w:lineRule="auto"/>
              <w:jc w:val="center"/>
              <w:rPr>
                <w:rFonts w:ascii="Arial" w:hAnsi="Arial" w:cs="Arial"/>
              </w:rPr>
            </w:pPr>
            <w:r w:rsidRPr="00E6198F">
              <w:rPr>
                <w:rFonts w:ascii="Arial" w:hAnsi="Arial" w:cs="Arial"/>
              </w:rPr>
              <w:t>Húsvéti locsolás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CC0D9" w14:textId="77777777" w:rsidR="00E6198F" w:rsidRPr="00E6198F" w:rsidRDefault="00E6198F" w:rsidP="00616350">
            <w:pPr>
              <w:spacing w:after="0" w:line="240" w:lineRule="auto"/>
              <w:jc w:val="center"/>
              <w:rPr>
                <w:rFonts w:ascii="Arial" w:hAnsi="Arial" w:cs="Arial"/>
              </w:rPr>
            </w:pPr>
            <w:r w:rsidRPr="00E6198F">
              <w:rPr>
                <w:rFonts w:ascii="Arial" w:hAnsi="Arial" w:cs="Arial"/>
              </w:rPr>
              <w:t>április 21.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F21F7"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Felvidék Néptánc Egyesület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6F878"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4D5B2E02"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6BD9F" w14:textId="77777777" w:rsidR="00E6198F" w:rsidRPr="00E6198F" w:rsidRDefault="00E6198F" w:rsidP="00616350">
            <w:pPr>
              <w:spacing w:after="0" w:line="240" w:lineRule="auto"/>
              <w:jc w:val="center"/>
              <w:rPr>
                <w:rFonts w:ascii="Arial" w:hAnsi="Arial" w:cs="Arial"/>
              </w:rPr>
            </w:pPr>
            <w:r w:rsidRPr="00E6198F">
              <w:rPr>
                <w:rFonts w:ascii="Arial" w:hAnsi="Arial" w:cs="Arial"/>
              </w:rPr>
              <w:t>30.</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6522" w14:textId="77777777" w:rsidR="00E6198F" w:rsidRPr="00E6198F" w:rsidRDefault="00E6198F" w:rsidP="00616350">
            <w:pPr>
              <w:spacing w:after="0" w:line="240" w:lineRule="auto"/>
              <w:jc w:val="center"/>
              <w:rPr>
                <w:rFonts w:ascii="Arial" w:hAnsi="Arial" w:cs="Arial"/>
              </w:rPr>
            </w:pPr>
            <w:proofErr w:type="spellStart"/>
            <w:r w:rsidRPr="00E6198F">
              <w:rPr>
                <w:rFonts w:ascii="Arial" w:hAnsi="Arial" w:cs="Arial"/>
              </w:rPr>
              <w:t>TeSzedd</w:t>
            </w:r>
            <w:proofErr w:type="spellEnd"/>
            <w:r w:rsidRPr="00E6198F">
              <w:rPr>
                <w:rFonts w:ascii="Arial" w:hAnsi="Arial" w:cs="Arial"/>
              </w:rPr>
              <w:t xml:space="preserve"> várostakarítás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CA87" w14:textId="77777777" w:rsidR="00E6198F" w:rsidRPr="00E6198F" w:rsidRDefault="00E6198F" w:rsidP="00616350">
            <w:pPr>
              <w:spacing w:after="0" w:line="240" w:lineRule="auto"/>
              <w:jc w:val="center"/>
              <w:rPr>
                <w:rFonts w:ascii="Arial" w:hAnsi="Arial" w:cs="Arial"/>
              </w:rPr>
            </w:pPr>
            <w:r w:rsidRPr="00E6198F">
              <w:rPr>
                <w:rFonts w:ascii="Arial" w:hAnsi="Arial" w:cs="Arial"/>
              </w:rPr>
              <w:t>április 26.</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7C94" w14:textId="77777777" w:rsidR="00E6198F" w:rsidRPr="00E6198F" w:rsidRDefault="00E6198F" w:rsidP="00616350">
            <w:pPr>
              <w:spacing w:after="0" w:line="240" w:lineRule="auto"/>
              <w:jc w:val="center"/>
              <w:rPr>
                <w:rFonts w:ascii="Arial" w:hAnsi="Arial" w:cs="Arial"/>
              </w:rPr>
            </w:pPr>
            <w:r w:rsidRPr="00E6198F">
              <w:rPr>
                <w:rFonts w:ascii="Arial" w:hAnsi="Arial" w:cs="Arial"/>
              </w:rPr>
              <w:t>Civilek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303F3" w14:textId="77777777" w:rsidR="00E6198F" w:rsidRPr="00E6198F" w:rsidRDefault="00E6198F" w:rsidP="00616350">
            <w:pPr>
              <w:spacing w:after="0" w:line="240" w:lineRule="auto"/>
              <w:jc w:val="center"/>
              <w:rPr>
                <w:rFonts w:ascii="Arial" w:hAnsi="Arial" w:cs="Arial"/>
              </w:rPr>
            </w:pPr>
            <w:r w:rsidRPr="00E6198F">
              <w:rPr>
                <w:rFonts w:ascii="Arial" w:hAnsi="Arial" w:cs="Arial"/>
              </w:rPr>
              <w:t>Közterület</w:t>
            </w:r>
          </w:p>
        </w:tc>
      </w:tr>
      <w:tr w:rsidR="00E6198F" w:rsidRPr="00E6198F" w14:paraId="43945110"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0ED6D" w14:textId="77777777" w:rsidR="00E6198F" w:rsidRPr="00E6198F" w:rsidRDefault="00E6198F" w:rsidP="00616350">
            <w:pPr>
              <w:spacing w:after="0" w:line="240" w:lineRule="auto"/>
              <w:jc w:val="center"/>
              <w:rPr>
                <w:rFonts w:ascii="Arial" w:hAnsi="Arial" w:cs="Arial"/>
              </w:rPr>
            </w:pPr>
            <w:r w:rsidRPr="00E6198F">
              <w:rPr>
                <w:rFonts w:ascii="Arial" w:hAnsi="Arial" w:cs="Arial"/>
              </w:rPr>
              <w:t>31.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13B40" w14:textId="77777777" w:rsidR="00E6198F" w:rsidRPr="00E6198F" w:rsidRDefault="00E6198F" w:rsidP="00616350">
            <w:pPr>
              <w:spacing w:after="0" w:line="240" w:lineRule="auto"/>
              <w:jc w:val="center"/>
              <w:rPr>
                <w:rFonts w:ascii="Arial" w:hAnsi="Arial" w:cs="Arial"/>
              </w:rPr>
            </w:pPr>
            <w:r w:rsidRPr="00E6198F">
              <w:rPr>
                <w:rFonts w:ascii="Arial" w:hAnsi="Arial" w:cs="Arial"/>
              </w:rPr>
              <w:t>Glöckner fesztivál</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D91E" w14:textId="77777777" w:rsidR="00E6198F" w:rsidRPr="00E6198F" w:rsidRDefault="00E6198F" w:rsidP="00616350">
            <w:pPr>
              <w:spacing w:after="0" w:line="240" w:lineRule="auto"/>
              <w:jc w:val="center"/>
              <w:rPr>
                <w:rFonts w:ascii="Arial" w:hAnsi="Arial" w:cs="Arial"/>
              </w:rPr>
            </w:pPr>
            <w:r w:rsidRPr="00E6198F">
              <w:rPr>
                <w:rFonts w:ascii="Arial" w:hAnsi="Arial" w:cs="Arial"/>
              </w:rPr>
              <w:t>április 26.</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8500E" w14:textId="77777777" w:rsidR="00E6198F" w:rsidRPr="00E6198F" w:rsidRDefault="00E6198F" w:rsidP="00616350">
            <w:pPr>
              <w:spacing w:after="0" w:line="240" w:lineRule="auto"/>
              <w:jc w:val="center"/>
              <w:rPr>
                <w:rFonts w:ascii="Arial" w:hAnsi="Arial" w:cs="Arial"/>
              </w:rPr>
            </w:pPr>
            <w:r w:rsidRPr="00E6198F">
              <w:rPr>
                <w:rFonts w:ascii="Arial" w:hAnsi="Arial" w:cs="Arial"/>
              </w:rPr>
              <w:t>Glöckner Alapítvány</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4022D"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04CECCB2"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6AF0D" w14:textId="77777777" w:rsidR="00E6198F" w:rsidRPr="00E6198F" w:rsidRDefault="00E6198F" w:rsidP="00616350">
            <w:pPr>
              <w:spacing w:after="0" w:line="240" w:lineRule="auto"/>
              <w:jc w:val="center"/>
              <w:rPr>
                <w:rFonts w:ascii="Arial" w:hAnsi="Arial" w:cs="Arial"/>
              </w:rPr>
            </w:pPr>
            <w:r w:rsidRPr="00E6198F">
              <w:rPr>
                <w:rFonts w:ascii="Arial" w:hAnsi="Arial" w:cs="Arial"/>
              </w:rPr>
              <w:t>32.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65034" w14:textId="77777777" w:rsidR="00E6198F" w:rsidRPr="00E6198F" w:rsidRDefault="00E6198F" w:rsidP="00616350">
            <w:pPr>
              <w:spacing w:after="0" w:line="240" w:lineRule="auto"/>
              <w:jc w:val="center"/>
              <w:rPr>
                <w:rFonts w:ascii="Arial" w:hAnsi="Arial" w:cs="Arial"/>
              </w:rPr>
            </w:pPr>
            <w:r w:rsidRPr="00E6198F">
              <w:rPr>
                <w:rFonts w:ascii="Arial" w:hAnsi="Arial" w:cs="Arial"/>
              </w:rPr>
              <w:t>Kvízbajnokság</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FA37F" w14:textId="77777777" w:rsidR="00E6198F" w:rsidRPr="00E6198F" w:rsidRDefault="00E6198F" w:rsidP="00616350">
            <w:pPr>
              <w:spacing w:after="0" w:line="240" w:lineRule="auto"/>
              <w:jc w:val="center"/>
              <w:rPr>
                <w:rFonts w:ascii="Arial" w:hAnsi="Arial" w:cs="Arial"/>
              </w:rPr>
            </w:pPr>
            <w:r w:rsidRPr="00E6198F">
              <w:rPr>
                <w:rFonts w:ascii="Arial" w:hAnsi="Arial" w:cs="Arial"/>
              </w:rPr>
              <w:t>április 29.</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01959"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Telek </w:t>
            </w:r>
            <w:proofErr w:type="spellStart"/>
            <w:r w:rsidRPr="00E6198F">
              <w:rPr>
                <w:rFonts w:ascii="Arial" w:hAnsi="Arial" w:cs="Arial"/>
              </w:rPr>
              <w:t>zoltán</w:t>
            </w:r>
            <w:proofErr w:type="spellEnd"/>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5FD9"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6B0CA6CB"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F795F" w14:textId="77777777" w:rsidR="00E6198F" w:rsidRPr="00E6198F" w:rsidRDefault="00E6198F" w:rsidP="00616350">
            <w:pPr>
              <w:spacing w:after="0" w:line="240" w:lineRule="auto"/>
              <w:jc w:val="center"/>
              <w:rPr>
                <w:rFonts w:ascii="Arial" w:hAnsi="Arial" w:cs="Arial"/>
              </w:rPr>
            </w:pPr>
            <w:r w:rsidRPr="00E6198F">
              <w:rPr>
                <w:rFonts w:ascii="Arial" w:hAnsi="Arial" w:cs="Arial"/>
              </w:rPr>
              <w:t>33.</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FE788" w14:textId="77777777" w:rsidR="00E6198F" w:rsidRPr="00E6198F" w:rsidRDefault="00E6198F" w:rsidP="00616350">
            <w:pPr>
              <w:spacing w:after="0" w:line="240" w:lineRule="auto"/>
              <w:jc w:val="center"/>
              <w:rPr>
                <w:rFonts w:ascii="Arial" w:hAnsi="Arial" w:cs="Arial"/>
              </w:rPr>
            </w:pPr>
            <w:r w:rsidRPr="00E6198F">
              <w:rPr>
                <w:rFonts w:ascii="Arial" w:hAnsi="Arial" w:cs="Arial"/>
              </w:rPr>
              <w:t>Színházi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24B30" w14:textId="77777777" w:rsidR="00E6198F" w:rsidRPr="00E6198F" w:rsidRDefault="00E6198F" w:rsidP="00616350">
            <w:pPr>
              <w:spacing w:after="0" w:line="240" w:lineRule="auto"/>
              <w:jc w:val="center"/>
              <w:rPr>
                <w:rFonts w:ascii="Arial" w:hAnsi="Arial" w:cs="Arial"/>
              </w:rPr>
            </w:pPr>
            <w:r w:rsidRPr="00E6198F">
              <w:rPr>
                <w:rFonts w:ascii="Arial" w:hAnsi="Arial" w:cs="Arial"/>
              </w:rPr>
              <w:t>április 30.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B30CD"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Szabó, a Magda – </w:t>
            </w:r>
            <w:proofErr w:type="spellStart"/>
            <w:r w:rsidRPr="00E6198F">
              <w:rPr>
                <w:rFonts w:ascii="Arial" w:hAnsi="Arial" w:cs="Arial"/>
              </w:rPr>
              <w:t>Krajcsi</w:t>
            </w:r>
            <w:proofErr w:type="spellEnd"/>
            <w:r w:rsidRPr="00E6198F">
              <w:rPr>
                <w:rFonts w:ascii="Arial" w:hAnsi="Arial" w:cs="Arial"/>
              </w:rPr>
              <w:t xml:space="preserve"> Nikolett és Mészáros </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C0370"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3BAE2FD1"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7A20B" w14:textId="77777777" w:rsidR="00E6198F" w:rsidRPr="00E6198F" w:rsidRDefault="00E6198F" w:rsidP="00616350">
            <w:pPr>
              <w:spacing w:after="0" w:line="240" w:lineRule="auto"/>
              <w:jc w:val="center"/>
              <w:rPr>
                <w:rFonts w:ascii="Arial" w:hAnsi="Arial" w:cs="Arial"/>
              </w:rPr>
            </w:pPr>
            <w:r w:rsidRPr="00E6198F">
              <w:rPr>
                <w:rFonts w:ascii="Arial" w:hAnsi="Arial" w:cs="Arial"/>
              </w:rPr>
              <w:t>34.</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7A35" w14:textId="77777777" w:rsidR="00E6198F" w:rsidRPr="00E6198F" w:rsidRDefault="00E6198F" w:rsidP="00616350">
            <w:pPr>
              <w:spacing w:after="0" w:line="240" w:lineRule="auto"/>
              <w:jc w:val="center"/>
              <w:rPr>
                <w:rFonts w:ascii="Arial" w:hAnsi="Arial" w:cs="Arial"/>
              </w:rPr>
            </w:pPr>
            <w:r w:rsidRPr="00E6198F">
              <w:rPr>
                <w:rFonts w:ascii="Arial" w:hAnsi="Arial" w:cs="Arial"/>
              </w:rPr>
              <w:t>Városi majális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D008B"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május 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C4AA"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Civilek, Kis </w:t>
            </w:r>
            <w:proofErr w:type="spellStart"/>
            <w:r w:rsidRPr="00E6198F">
              <w:rPr>
                <w:rFonts w:ascii="Arial" w:hAnsi="Arial" w:cs="Arial"/>
              </w:rPr>
              <w:t>Grófo</w:t>
            </w:r>
            <w:proofErr w:type="spellEnd"/>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7845F" w14:textId="77777777" w:rsidR="00E6198F" w:rsidRPr="00E6198F" w:rsidRDefault="00E6198F" w:rsidP="00616350">
            <w:pPr>
              <w:spacing w:after="0" w:line="240" w:lineRule="auto"/>
              <w:jc w:val="center"/>
              <w:rPr>
                <w:rFonts w:ascii="Arial" w:hAnsi="Arial" w:cs="Arial"/>
              </w:rPr>
            </w:pPr>
            <w:r w:rsidRPr="00E6198F">
              <w:rPr>
                <w:rFonts w:ascii="Arial" w:hAnsi="Arial" w:cs="Arial"/>
              </w:rPr>
              <w:t>Piactér</w:t>
            </w:r>
          </w:p>
        </w:tc>
      </w:tr>
      <w:tr w:rsidR="00E6198F" w:rsidRPr="00E6198F" w14:paraId="2DEABB2C"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D2FC8" w14:textId="77777777" w:rsidR="00E6198F" w:rsidRPr="00E6198F" w:rsidRDefault="00E6198F" w:rsidP="00616350">
            <w:pPr>
              <w:spacing w:after="0" w:line="240" w:lineRule="auto"/>
              <w:jc w:val="center"/>
              <w:rPr>
                <w:rFonts w:ascii="Arial" w:hAnsi="Arial" w:cs="Arial"/>
              </w:rPr>
            </w:pPr>
            <w:r w:rsidRPr="00E6198F">
              <w:rPr>
                <w:rFonts w:ascii="Arial" w:hAnsi="Arial" w:cs="Arial"/>
              </w:rPr>
              <w:t>35.</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ED0BE" w14:textId="77777777" w:rsidR="00E6198F" w:rsidRPr="00E6198F" w:rsidRDefault="00E6198F" w:rsidP="00616350">
            <w:pPr>
              <w:spacing w:after="0" w:line="240" w:lineRule="auto"/>
              <w:jc w:val="center"/>
              <w:rPr>
                <w:rFonts w:ascii="Arial" w:hAnsi="Arial" w:cs="Arial"/>
              </w:rPr>
            </w:pPr>
            <w:r w:rsidRPr="00E6198F">
              <w:rPr>
                <w:rFonts w:ascii="Arial" w:hAnsi="Arial" w:cs="Arial"/>
              </w:rPr>
              <w:t>Flórián-nap</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ACEA2"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május 5. </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5ECE0" w14:textId="77777777" w:rsidR="00E6198F" w:rsidRPr="00E6198F" w:rsidRDefault="00E6198F" w:rsidP="00616350">
            <w:pPr>
              <w:spacing w:after="0" w:line="240" w:lineRule="auto"/>
              <w:jc w:val="center"/>
              <w:rPr>
                <w:rFonts w:ascii="Arial" w:hAnsi="Arial" w:cs="Arial"/>
              </w:rPr>
            </w:pPr>
            <w:r w:rsidRPr="00E6198F">
              <w:rPr>
                <w:rFonts w:ascii="Arial" w:hAnsi="Arial" w:cs="Arial"/>
              </w:rPr>
              <w:t>Polgármesteri fogadás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D26EA" w14:textId="77777777" w:rsidR="00E6198F" w:rsidRPr="00E6198F" w:rsidRDefault="00E6198F" w:rsidP="00616350">
            <w:pPr>
              <w:spacing w:after="0" w:line="240" w:lineRule="auto"/>
              <w:jc w:val="center"/>
              <w:rPr>
                <w:rFonts w:ascii="Arial" w:hAnsi="Arial" w:cs="Arial"/>
              </w:rPr>
            </w:pPr>
            <w:r w:rsidRPr="00E6198F">
              <w:rPr>
                <w:rFonts w:ascii="Arial" w:hAnsi="Arial" w:cs="Arial"/>
              </w:rPr>
              <w:t>Hivatal</w:t>
            </w:r>
          </w:p>
        </w:tc>
      </w:tr>
      <w:tr w:rsidR="00E6198F" w:rsidRPr="00E6198F" w14:paraId="3A2FAA3A"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B4A7F" w14:textId="77777777" w:rsidR="00E6198F" w:rsidRPr="00E6198F" w:rsidRDefault="00E6198F" w:rsidP="00616350">
            <w:pPr>
              <w:spacing w:after="0" w:line="240" w:lineRule="auto"/>
              <w:jc w:val="center"/>
              <w:rPr>
                <w:rFonts w:ascii="Arial" w:hAnsi="Arial" w:cs="Arial"/>
              </w:rPr>
            </w:pPr>
            <w:r w:rsidRPr="00E6198F">
              <w:rPr>
                <w:rFonts w:ascii="Arial" w:hAnsi="Arial" w:cs="Arial"/>
              </w:rPr>
              <w:t>36.</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5B6DD"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Bakelit </w:t>
            </w:r>
            <w:proofErr w:type="spellStart"/>
            <w:r w:rsidRPr="00E6198F">
              <w:rPr>
                <w:rFonts w:ascii="Arial" w:hAnsi="Arial" w:cs="Arial"/>
              </w:rPr>
              <w:t>party</w:t>
            </w:r>
            <w:proofErr w:type="spellEnd"/>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1621"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május 9.</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E9B4C" w14:textId="77777777" w:rsidR="00E6198F" w:rsidRPr="00E6198F" w:rsidRDefault="00E6198F" w:rsidP="00616350">
            <w:pPr>
              <w:spacing w:after="0" w:line="240" w:lineRule="auto"/>
              <w:jc w:val="center"/>
              <w:rPr>
                <w:rFonts w:ascii="Arial" w:hAnsi="Arial" w:cs="Arial"/>
              </w:rPr>
            </w:pPr>
            <w:r w:rsidRPr="00E6198F">
              <w:rPr>
                <w:rFonts w:ascii="Arial" w:hAnsi="Arial" w:cs="Arial"/>
              </w:rPr>
              <w:t>Kovács Norbert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8C00"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655D224D"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23ED2" w14:textId="77777777" w:rsidR="00E6198F" w:rsidRPr="00E6198F" w:rsidRDefault="00E6198F" w:rsidP="00616350">
            <w:pPr>
              <w:spacing w:after="0" w:line="240" w:lineRule="auto"/>
              <w:jc w:val="center"/>
              <w:rPr>
                <w:rFonts w:ascii="Arial" w:hAnsi="Arial" w:cs="Arial"/>
              </w:rPr>
            </w:pPr>
            <w:r w:rsidRPr="00E6198F">
              <w:rPr>
                <w:rFonts w:ascii="Arial" w:hAnsi="Arial" w:cs="Arial"/>
              </w:rPr>
              <w:t>37.</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0F0A1" w14:textId="77777777" w:rsidR="00E6198F" w:rsidRPr="00E6198F" w:rsidRDefault="00E6198F" w:rsidP="00616350">
            <w:pPr>
              <w:spacing w:after="0" w:line="240" w:lineRule="auto"/>
              <w:jc w:val="center"/>
              <w:rPr>
                <w:rFonts w:ascii="Arial" w:hAnsi="Arial" w:cs="Arial"/>
              </w:rPr>
            </w:pPr>
            <w:r w:rsidRPr="00E6198F">
              <w:rPr>
                <w:rFonts w:ascii="Arial" w:hAnsi="Arial" w:cs="Arial"/>
              </w:rPr>
              <w:t>Svábbál</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315F"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május 10.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DE09"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Német Nemzetiségi Egyesület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8AE8D"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5021F474"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9BDF6" w14:textId="77777777" w:rsidR="00E6198F" w:rsidRPr="00E6198F" w:rsidRDefault="00E6198F" w:rsidP="00616350">
            <w:pPr>
              <w:spacing w:after="0" w:line="240" w:lineRule="auto"/>
              <w:jc w:val="center"/>
              <w:rPr>
                <w:rFonts w:ascii="Arial" w:hAnsi="Arial" w:cs="Arial"/>
              </w:rPr>
            </w:pPr>
            <w:r w:rsidRPr="00E6198F">
              <w:rPr>
                <w:rFonts w:ascii="Arial" w:hAnsi="Arial" w:cs="Arial"/>
              </w:rPr>
              <w:t>38.</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65FA"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Triatlon Kupa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9F8F8"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május 10.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11111" w14:textId="77777777" w:rsidR="00E6198F" w:rsidRPr="00E6198F" w:rsidRDefault="00E6198F" w:rsidP="00616350">
            <w:pPr>
              <w:spacing w:after="0" w:line="240" w:lineRule="auto"/>
              <w:jc w:val="center"/>
              <w:rPr>
                <w:rFonts w:ascii="Arial" w:hAnsi="Arial" w:cs="Arial"/>
              </w:rPr>
            </w:pPr>
            <w:r w:rsidRPr="00E6198F">
              <w:rPr>
                <w:rFonts w:ascii="Arial" w:hAnsi="Arial" w:cs="Arial"/>
              </w:rPr>
              <w:t>Civilek, sportolók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8A43F" w14:textId="77777777" w:rsidR="00E6198F" w:rsidRPr="00E6198F" w:rsidRDefault="00E6198F" w:rsidP="00616350">
            <w:pPr>
              <w:spacing w:after="0" w:line="240" w:lineRule="auto"/>
              <w:jc w:val="center"/>
              <w:rPr>
                <w:rFonts w:ascii="Arial" w:hAnsi="Arial" w:cs="Arial"/>
              </w:rPr>
            </w:pPr>
            <w:r w:rsidRPr="00E6198F">
              <w:rPr>
                <w:rFonts w:ascii="Arial" w:hAnsi="Arial" w:cs="Arial"/>
              </w:rPr>
              <w:t>Uszoda és közterület</w:t>
            </w:r>
          </w:p>
        </w:tc>
      </w:tr>
      <w:tr w:rsidR="00E6198F" w:rsidRPr="00E6198F" w14:paraId="3CC968FC"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BF1BD" w14:textId="77777777" w:rsidR="00E6198F" w:rsidRPr="00E6198F" w:rsidRDefault="00E6198F" w:rsidP="00616350">
            <w:pPr>
              <w:spacing w:after="0" w:line="240" w:lineRule="auto"/>
              <w:jc w:val="center"/>
              <w:rPr>
                <w:rFonts w:ascii="Arial" w:hAnsi="Arial" w:cs="Arial"/>
              </w:rPr>
            </w:pPr>
            <w:r w:rsidRPr="00E6198F">
              <w:rPr>
                <w:rFonts w:ascii="Arial" w:hAnsi="Arial" w:cs="Arial"/>
              </w:rPr>
              <w:t>39.</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334" w14:textId="77777777" w:rsidR="00E6198F" w:rsidRPr="00E6198F" w:rsidRDefault="00E6198F" w:rsidP="00616350">
            <w:pPr>
              <w:spacing w:after="0" w:line="240" w:lineRule="auto"/>
              <w:jc w:val="center"/>
              <w:rPr>
                <w:rFonts w:ascii="Arial" w:hAnsi="Arial" w:cs="Arial"/>
              </w:rPr>
            </w:pPr>
            <w:r w:rsidRPr="00E6198F">
              <w:rPr>
                <w:rFonts w:ascii="Arial" w:hAnsi="Arial" w:cs="Arial"/>
              </w:rPr>
              <w:t>Kóbor emléknap</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8C009"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május 17.</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F3B5" w14:textId="77777777" w:rsidR="00E6198F" w:rsidRPr="00E6198F" w:rsidRDefault="00E6198F" w:rsidP="00616350">
            <w:pPr>
              <w:spacing w:after="0" w:line="240" w:lineRule="auto"/>
              <w:jc w:val="center"/>
              <w:rPr>
                <w:rFonts w:ascii="Arial" w:hAnsi="Arial" w:cs="Arial"/>
              </w:rPr>
            </w:pPr>
            <w:r w:rsidRPr="00E6198F">
              <w:rPr>
                <w:rFonts w:ascii="Arial" w:hAnsi="Arial" w:cs="Arial"/>
              </w:rPr>
              <w:t>Koszorúzás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49D0"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6CC3EFC9"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D5CC6" w14:textId="77777777" w:rsidR="00E6198F" w:rsidRPr="00E6198F" w:rsidRDefault="00E6198F" w:rsidP="00616350">
            <w:pPr>
              <w:spacing w:after="0" w:line="240" w:lineRule="auto"/>
              <w:jc w:val="center"/>
              <w:rPr>
                <w:rFonts w:ascii="Arial" w:hAnsi="Arial" w:cs="Arial"/>
              </w:rPr>
            </w:pPr>
            <w:r w:rsidRPr="00E6198F">
              <w:rPr>
                <w:rFonts w:ascii="Arial" w:hAnsi="Arial" w:cs="Arial"/>
              </w:rPr>
              <w:t>40.</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CC783" w14:textId="77777777" w:rsidR="00E6198F" w:rsidRPr="00E6198F" w:rsidRDefault="00E6198F" w:rsidP="00616350">
            <w:pPr>
              <w:spacing w:after="0" w:line="240" w:lineRule="auto"/>
              <w:jc w:val="center"/>
              <w:rPr>
                <w:rFonts w:ascii="Arial" w:hAnsi="Arial" w:cs="Arial"/>
              </w:rPr>
            </w:pPr>
            <w:r w:rsidRPr="00E6198F">
              <w:rPr>
                <w:rFonts w:ascii="Arial" w:hAnsi="Arial" w:cs="Arial"/>
              </w:rPr>
              <w:t>Kiállításmegnyitó</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EAD2E"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május 19.</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68737" w14:textId="77777777" w:rsidR="00E6198F" w:rsidRPr="00E6198F" w:rsidRDefault="00E6198F" w:rsidP="00616350">
            <w:pPr>
              <w:spacing w:after="0" w:line="240" w:lineRule="auto"/>
              <w:jc w:val="center"/>
              <w:rPr>
                <w:rFonts w:ascii="Arial" w:hAnsi="Arial" w:cs="Arial"/>
              </w:rPr>
            </w:pPr>
            <w:r w:rsidRPr="00E6198F">
              <w:rPr>
                <w:rFonts w:ascii="Arial" w:hAnsi="Arial" w:cs="Arial"/>
              </w:rPr>
              <w:t>Művészeti iskola grafika és festészet tanszakos diákjai</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4117"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53CB2A75"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2E975" w14:textId="77777777" w:rsidR="00E6198F" w:rsidRPr="00E6198F" w:rsidRDefault="00E6198F" w:rsidP="00616350">
            <w:pPr>
              <w:spacing w:after="0" w:line="240" w:lineRule="auto"/>
              <w:jc w:val="center"/>
              <w:rPr>
                <w:rFonts w:ascii="Arial" w:hAnsi="Arial" w:cs="Arial"/>
              </w:rPr>
            </w:pPr>
            <w:r w:rsidRPr="00E6198F">
              <w:rPr>
                <w:rFonts w:ascii="Arial" w:hAnsi="Arial" w:cs="Arial"/>
              </w:rPr>
              <w:t>41.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2F5A9" w14:textId="77777777" w:rsidR="00E6198F" w:rsidRPr="00E6198F" w:rsidRDefault="00E6198F" w:rsidP="00616350">
            <w:pPr>
              <w:spacing w:after="0" w:line="240" w:lineRule="auto"/>
              <w:jc w:val="center"/>
              <w:rPr>
                <w:rFonts w:ascii="Arial" w:hAnsi="Arial" w:cs="Arial"/>
              </w:rPr>
            </w:pPr>
            <w:r w:rsidRPr="00E6198F">
              <w:rPr>
                <w:rFonts w:ascii="Arial" w:hAnsi="Arial" w:cs="Arial"/>
              </w:rPr>
              <w:t>Ismeretterjesztő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2B2A"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május 20.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AAC5" w14:textId="77777777" w:rsidR="00E6198F" w:rsidRPr="00E6198F" w:rsidRDefault="00E6198F" w:rsidP="00616350">
            <w:pPr>
              <w:spacing w:after="0" w:line="240" w:lineRule="auto"/>
              <w:jc w:val="center"/>
              <w:rPr>
                <w:rFonts w:ascii="Arial" w:hAnsi="Arial" w:cs="Arial"/>
              </w:rPr>
            </w:pPr>
            <w:proofErr w:type="spellStart"/>
            <w:r w:rsidRPr="00E6198F">
              <w:rPr>
                <w:rFonts w:ascii="Arial" w:hAnsi="Arial" w:cs="Arial"/>
              </w:rPr>
              <w:t>Gergye</w:t>
            </w:r>
            <w:proofErr w:type="spellEnd"/>
            <w:r w:rsidRPr="00E6198F">
              <w:rPr>
                <w:rFonts w:ascii="Arial" w:hAnsi="Arial" w:cs="Arial"/>
              </w:rPr>
              <w:t xml:space="preserve"> Imre – Régen láttam</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73078"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7493C87A"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8B38E" w14:textId="77777777" w:rsidR="00E6198F" w:rsidRPr="00E6198F" w:rsidRDefault="00E6198F" w:rsidP="00616350">
            <w:pPr>
              <w:spacing w:after="0" w:line="240" w:lineRule="auto"/>
              <w:jc w:val="center"/>
              <w:rPr>
                <w:rFonts w:ascii="Arial" w:hAnsi="Arial" w:cs="Arial"/>
              </w:rPr>
            </w:pPr>
            <w:r w:rsidRPr="00E6198F">
              <w:rPr>
                <w:rFonts w:ascii="Arial" w:hAnsi="Arial" w:cs="Arial"/>
              </w:rPr>
              <w:t>42.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1B64" w14:textId="77777777" w:rsidR="00E6198F" w:rsidRPr="00E6198F" w:rsidRDefault="00E6198F" w:rsidP="00616350">
            <w:pPr>
              <w:spacing w:after="0" w:line="240" w:lineRule="auto"/>
              <w:jc w:val="center"/>
              <w:rPr>
                <w:rFonts w:ascii="Arial" w:hAnsi="Arial" w:cs="Arial"/>
              </w:rPr>
            </w:pPr>
            <w:r w:rsidRPr="00E6198F">
              <w:rPr>
                <w:rFonts w:ascii="Arial" w:hAnsi="Arial" w:cs="Arial"/>
              </w:rPr>
              <w:t>Kvízbajnokság</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85C6"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május 22.</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8CA7B" w14:textId="77777777" w:rsidR="00E6198F" w:rsidRPr="00E6198F" w:rsidRDefault="00E6198F" w:rsidP="00616350">
            <w:pPr>
              <w:spacing w:after="0" w:line="240" w:lineRule="auto"/>
              <w:jc w:val="center"/>
              <w:rPr>
                <w:rFonts w:ascii="Arial" w:hAnsi="Arial" w:cs="Arial"/>
              </w:rPr>
            </w:pPr>
            <w:r w:rsidRPr="00E6198F">
              <w:rPr>
                <w:rFonts w:ascii="Arial" w:hAnsi="Arial" w:cs="Arial"/>
              </w:rPr>
              <w:t>Telek Zoltán</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CAA73"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72D4CD4D"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F431" w14:textId="77777777" w:rsidR="00E6198F" w:rsidRPr="00E6198F" w:rsidRDefault="00E6198F" w:rsidP="00616350">
            <w:pPr>
              <w:spacing w:after="0" w:line="240" w:lineRule="auto"/>
              <w:jc w:val="center"/>
              <w:rPr>
                <w:rFonts w:ascii="Arial" w:hAnsi="Arial" w:cs="Arial"/>
              </w:rPr>
            </w:pPr>
            <w:r w:rsidRPr="00E6198F">
              <w:rPr>
                <w:rFonts w:ascii="Arial" w:hAnsi="Arial" w:cs="Arial"/>
              </w:rPr>
              <w:t>43.</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003"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Városi gyereknap, </w:t>
            </w:r>
          </w:p>
          <w:p w14:paraId="228698BB" w14:textId="77777777" w:rsidR="00E6198F" w:rsidRPr="00E6198F" w:rsidRDefault="00E6198F" w:rsidP="00616350">
            <w:pPr>
              <w:spacing w:after="0" w:line="240" w:lineRule="auto"/>
              <w:jc w:val="center"/>
              <w:rPr>
                <w:rFonts w:ascii="Arial" w:hAnsi="Arial" w:cs="Arial"/>
              </w:rPr>
            </w:pPr>
            <w:r w:rsidRPr="00E6198F">
              <w:rPr>
                <w:rFonts w:ascii="Arial" w:hAnsi="Arial" w:cs="Arial"/>
              </w:rPr>
              <w:t>30 éve város Bátaszék</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DF84E"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május 24. </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B8EEB" w14:textId="77777777" w:rsidR="00E6198F" w:rsidRPr="00E6198F" w:rsidRDefault="00E6198F" w:rsidP="00616350">
            <w:pPr>
              <w:spacing w:after="0" w:line="240" w:lineRule="auto"/>
              <w:jc w:val="center"/>
              <w:rPr>
                <w:rFonts w:ascii="Arial" w:hAnsi="Arial" w:cs="Arial"/>
              </w:rPr>
            </w:pPr>
            <w:r w:rsidRPr="00E6198F">
              <w:rPr>
                <w:rFonts w:ascii="Arial" w:hAnsi="Arial" w:cs="Arial"/>
              </w:rPr>
              <w:t>Civilek, Molnár Orsi</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6AB41" w14:textId="77777777" w:rsidR="00E6198F" w:rsidRPr="00E6198F" w:rsidRDefault="00E6198F" w:rsidP="00616350">
            <w:pPr>
              <w:spacing w:after="0" w:line="240" w:lineRule="auto"/>
              <w:jc w:val="center"/>
              <w:rPr>
                <w:rFonts w:ascii="Arial" w:hAnsi="Arial" w:cs="Arial"/>
              </w:rPr>
            </w:pPr>
            <w:r w:rsidRPr="00E6198F">
              <w:rPr>
                <w:rFonts w:ascii="Arial" w:hAnsi="Arial" w:cs="Arial"/>
              </w:rPr>
              <w:t>Piactér</w:t>
            </w:r>
          </w:p>
        </w:tc>
      </w:tr>
      <w:tr w:rsidR="00E6198F" w:rsidRPr="00E6198F" w14:paraId="1B74F70F"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0A5E" w14:textId="77777777" w:rsidR="00E6198F" w:rsidRPr="00E6198F" w:rsidRDefault="00E6198F" w:rsidP="00616350">
            <w:pPr>
              <w:spacing w:after="0" w:line="240" w:lineRule="auto"/>
              <w:jc w:val="center"/>
              <w:rPr>
                <w:rFonts w:ascii="Arial" w:hAnsi="Arial" w:cs="Arial"/>
              </w:rPr>
            </w:pPr>
            <w:r w:rsidRPr="00E6198F">
              <w:rPr>
                <w:rFonts w:ascii="Arial" w:hAnsi="Arial" w:cs="Arial"/>
              </w:rPr>
              <w:t>44.</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B9AAE" w14:textId="77777777" w:rsidR="00E6198F" w:rsidRPr="00E6198F" w:rsidRDefault="00E6198F" w:rsidP="00616350">
            <w:pPr>
              <w:spacing w:after="0" w:line="240" w:lineRule="auto"/>
              <w:jc w:val="center"/>
              <w:rPr>
                <w:rFonts w:ascii="Arial" w:hAnsi="Arial" w:cs="Arial"/>
              </w:rPr>
            </w:pPr>
            <w:r w:rsidRPr="00E6198F">
              <w:rPr>
                <w:rFonts w:ascii="Arial" w:hAnsi="Arial" w:cs="Arial"/>
              </w:rPr>
              <w:t>Orbán-nap</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9D996" w14:textId="77777777" w:rsidR="00E6198F" w:rsidRPr="00E6198F" w:rsidRDefault="00E6198F" w:rsidP="00616350">
            <w:pPr>
              <w:spacing w:after="0" w:line="240" w:lineRule="auto"/>
              <w:jc w:val="center"/>
              <w:rPr>
                <w:rFonts w:ascii="Arial" w:hAnsi="Arial" w:cs="Arial"/>
              </w:rPr>
            </w:pPr>
            <w:r w:rsidRPr="00E6198F">
              <w:rPr>
                <w:rFonts w:ascii="Arial" w:hAnsi="Arial" w:cs="Arial"/>
              </w:rPr>
              <w:t>május 25.</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F0D6" w14:textId="77777777" w:rsidR="00E6198F" w:rsidRPr="00E6198F" w:rsidRDefault="00E6198F" w:rsidP="00616350">
            <w:pPr>
              <w:spacing w:after="0" w:line="240" w:lineRule="auto"/>
              <w:jc w:val="center"/>
              <w:rPr>
                <w:rFonts w:ascii="Arial" w:hAnsi="Arial" w:cs="Arial"/>
              </w:rPr>
            </w:pPr>
            <w:r w:rsidRPr="00E6198F">
              <w:rPr>
                <w:rFonts w:ascii="Arial" w:hAnsi="Arial" w:cs="Arial"/>
              </w:rPr>
              <w:t>Német Nemzetiségi Egyesület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1511" w14:textId="77777777" w:rsidR="00E6198F" w:rsidRPr="00E6198F" w:rsidRDefault="00E6198F" w:rsidP="00616350">
            <w:pPr>
              <w:spacing w:after="0" w:line="240" w:lineRule="auto"/>
              <w:jc w:val="center"/>
              <w:rPr>
                <w:rFonts w:ascii="Arial" w:hAnsi="Arial" w:cs="Arial"/>
              </w:rPr>
            </w:pPr>
            <w:r w:rsidRPr="00E6198F">
              <w:rPr>
                <w:rFonts w:ascii="Arial" w:hAnsi="Arial" w:cs="Arial"/>
              </w:rPr>
              <w:t>Orbán-hegy</w:t>
            </w:r>
          </w:p>
        </w:tc>
      </w:tr>
      <w:tr w:rsidR="00E6198F" w:rsidRPr="00E6198F" w14:paraId="5CC416BC"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B1AB" w14:textId="77777777" w:rsidR="00E6198F" w:rsidRPr="00E6198F" w:rsidRDefault="00E6198F" w:rsidP="00616350">
            <w:pPr>
              <w:spacing w:after="0" w:line="240" w:lineRule="auto"/>
              <w:jc w:val="center"/>
              <w:rPr>
                <w:rFonts w:ascii="Arial" w:hAnsi="Arial" w:cs="Arial"/>
              </w:rPr>
            </w:pPr>
            <w:r w:rsidRPr="00E6198F">
              <w:rPr>
                <w:rFonts w:ascii="Arial" w:hAnsi="Arial" w:cs="Arial"/>
              </w:rPr>
              <w:t>45.</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AE84D" w14:textId="77777777" w:rsidR="00E6198F" w:rsidRPr="00E6198F" w:rsidRDefault="00E6198F" w:rsidP="00616350">
            <w:pPr>
              <w:spacing w:after="0" w:line="240" w:lineRule="auto"/>
              <w:jc w:val="center"/>
              <w:rPr>
                <w:rFonts w:ascii="Arial" w:hAnsi="Arial" w:cs="Arial"/>
              </w:rPr>
            </w:pPr>
            <w:r w:rsidRPr="00E6198F">
              <w:rPr>
                <w:rFonts w:ascii="Arial" w:hAnsi="Arial" w:cs="Arial"/>
              </w:rPr>
              <w:t>Pedagógus nap</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C37E" w14:textId="77777777" w:rsidR="00E6198F" w:rsidRPr="00E6198F" w:rsidRDefault="00E6198F" w:rsidP="00616350">
            <w:pPr>
              <w:spacing w:after="0" w:line="240" w:lineRule="auto"/>
              <w:jc w:val="center"/>
              <w:rPr>
                <w:rFonts w:ascii="Arial" w:hAnsi="Arial" w:cs="Arial"/>
              </w:rPr>
            </w:pPr>
            <w:r w:rsidRPr="00E6198F">
              <w:rPr>
                <w:rFonts w:ascii="Arial" w:hAnsi="Arial" w:cs="Arial"/>
              </w:rPr>
              <w:t>június 2.</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E735E"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Pedagógus Kórus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CB8A3" w14:textId="77777777" w:rsidR="00E6198F" w:rsidRPr="00E6198F" w:rsidRDefault="00E6198F" w:rsidP="00616350">
            <w:pPr>
              <w:spacing w:after="0" w:line="240" w:lineRule="auto"/>
              <w:jc w:val="center"/>
              <w:rPr>
                <w:rFonts w:ascii="Arial" w:hAnsi="Arial" w:cs="Arial"/>
              </w:rPr>
            </w:pPr>
            <w:r w:rsidRPr="00E6198F">
              <w:rPr>
                <w:rFonts w:ascii="Arial" w:hAnsi="Arial" w:cs="Arial"/>
              </w:rPr>
              <w:t>Iskola aula</w:t>
            </w:r>
          </w:p>
        </w:tc>
      </w:tr>
      <w:tr w:rsidR="00E6198F" w:rsidRPr="00E6198F" w14:paraId="007C1F79"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91C1C" w14:textId="77777777" w:rsidR="00E6198F" w:rsidRPr="00E6198F" w:rsidRDefault="00E6198F" w:rsidP="00616350">
            <w:pPr>
              <w:spacing w:after="0" w:line="240" w:lineRule="auto"/>
              <w:jc w:val="center"/>
              <w:rPr>
                <w:rFonts w:ascii="Arial" w:hAnsi="Arial" w:cs="Arial"/>
              </w:rPr>
            </w:pPr>
            <w:r w:rsidRPr="00E6198F">
              <w:rPr>
                <w:rFonts w:ascii="Arial" w:hAnsi="Arial" w:cs="Arial"/>
              </w:rPr>
              <w:t>46.</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85B01" w14:textId="77777777" w:rsidR="00E6198F" w:rsidRPr="00E6198F" w:rsidRDefault="00E6198F" w:rsidP="00616350">
            <w:pPr>
              <w:spacing w:after="0" w:line="240" w:lineRule="auto"/>
              <w:jc w:val="center"/>
              <w:rPr>
                <w:rFonts w:ascii="Arial" w:hAnsi="Arial" w:cs="Arial"/>
              </w:rPr>
            </w:pPr>
            <w:r w:rsidRPr="00E6198F">
              <w:rPr>
                <w:rFonts w:ascii="Arial" w:hAnsi="Arial" w:cs="Arial"/>
              </w:rPr>
              <w:t>Összetartozás napja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005E"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június 4. </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E92C" w14:textId="77777777" w:rsidR="00E6198F" w:rsidRPr="00E6198F" w:rsidRDefault="00E6198F" w:rsidP="00616350">
            <w:pPr>
              <w:spacing w:after="0" w:line="240" w:lineRule="auto"/>
              <w:jc w:val="center"/>
              <w:rPr>
                <w:rFonts w:ascii="Arial" w:hAnsi="Arial" w:cs="Arial"/>
              </w:rPr>
            </w:pPr>
            <w:r w:rsidRPr="00E6198F">
              <w:rPr>
                <w:rFonts w:ascii="Arial" w:hAnsi="Arial" w:cs="Arial"/>
              </w:rPr>
              <w:t>Civilek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7FA5B" w14:textId="77777777" w:rsidR="00E6198F" w:rsidRPr="00E6198F" w:rsidRDefault="00E6198F" w:rsidP="00616350">
            <w:pPr>
              <w:spacing w:after="0" w:line="240" w:lineRule="auto"/>
              <w:jc w:val="center"/>
              <w:rPr>
                <w:rFonts w:ascii="Arial" w:hAnsi="Arial" w:cs="Arial"/>
              </w:rPr>
            </w:pPr>
            <w:r w:rsidRPr="00E6198F">
              <w:rPr>
                <w:rFonts w:ascii="Arial" w:hAnsi="Arial" w:cs="Arial"/>
              </w:rPr>
              <w:t>Nemzetiségek parkja</w:t>
            </w:r>
          </w:p>
        </w:tc>
      </w:tr>
      <w:tr w:rsidR="00E6198F" w:rsidRPr="00E6198F" w14:paraId="6182920F"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1117" w14:textId="77777777" w:rsidR="00E6198F" w:rsidRPr="00E6198F" w:rsidRDefault="00E6198F" w:rsidP="00616350">
            <w:pPr>
              <w:spacing w:after="0" w:line="240" w:lineRule="auto"/>
              <w:jc w:val="center"/>
              <w:rPr>
                <w:rFonts w:ascii="Arial" w:hAnsi="Arial" w:cs="Arial"/>
              </w:rPr>
            </w:pPr>
            <w:r w:rsidRPr="00E6198F">
              <w:rPr>
                <w:rFonts w:ascii="Arial" w:hAnsi="Arial" w:cs="Arial"/>
              </w:rPr>
              <w:t>47.</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C78AC" w14:textId="77777777" w:rsidR="00E6198F" w:rsidRPr="00E6198F" w:rsidRDefault="00E6198F" w:rsidP="00616350">
            <w:pPr>
              <w:spacing w:after="0" w:line="240" w:lineRule="auto"/>
              <w:jc w:val="center"/>
              <w:rPr>
                <w:rFonts w:ascii="Arial" w:hAnsi="Arial" w:cs="Arial"/>
              </w:rPr>
            </w:pPr>
            <w:r w:rsidRPr="00E6198F">
              <w:rPr>
                <w:rFonts w:ascii="Arial" w:hAnsi="Arial" w:cs="Arial"/>
              </w:rPr>
              <w:t>Pünkösdi Rétesfesztivál</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E313F" w14:textId="77777777" w:rsidR="00E6198F" w:rsidRPr="00E6198F" w:rsidRDefault="00E6198F" w:rsidP="00616350">
            <w:pPr>
              <w:spacing w:after="0" w:line="240" w:lineRule="auto"/>
              <w:jc w:val="center"/>
              <w:rPr>
                <w:rFonts w:ascii="Arial" w:hAnsi="Arial" w:cs="Arial"/>
              </w:rPr>
            </w:pPr>
            <w:r w:rsidRPr="00E6198F">
              <w:rPr>
                <w:rFonts w:ascii="Arial" w:hAnsi="Arial" w:cs="Arial"/>
              </w:rPr>
              <w:t>június 8.</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3F60D" w14:textId="77777777" w:rsidR="00E6198F" w:rsidRPr="00E6198F" w:rsidRDefault="00E6198F" w:rsidP="00616350">
            <w:pPr>
              <w:spacing w:after="0" w:line="240" w:lineRule="auto"/>
              <w:jc w:val="center"/>
              <w:rPr>
                <w:rFonts w:ascii="Arial" w:hAnsi="Arial" w:cs="Arial"/>
              </w:rPr>
            </w:pPr>
            <w:r w:rsidRPr="00E6198F">
              <w:rPr>
                <w:rFonts w:ascii="Arial" w:hAnsi="Arial" w:cs="Arial"/>
              </w:rPr>
              <w:t>Német Nemzetiségi Egyesület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2F660" w14:textId="77777777" w:rsidR="00E6198F" w:rsidRPr="00E6198F" w:rsidRDefault="00E6198F" w:rsidP="00616350">
            <w:pPr>
              <w:spacing w:after="0" w:line="240" w:lineRule="auto"/>
              <w:jc w:val="center"/>
              <w:rPr>
                <w:rFonts w:ascii="Arial" w:hAnsi="Arial" w:cs="Arial"/>
              </w:rPr>
            </w:pPr>
            <w:r w:rsidRPr="00E6198F">
              <w:rPr>
                <w:rFonts w:ascii="Arial" w:hAnsi="Arial" w:cs="Arial"/>
              </w:rPr>
              <w:t>Német Ház</w:t>
            </w:r>
          </w:p>
        </w:tc>
      </w:tr>
      <w:tr w:rsidR="00E6198F" w:rsidRPr="00E6198F" w14:paraId="0632459C"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A2F0D" w14:textId="77777777" w:rsidR="00E6198F" w:rsidRPr="00E6198F" w:rsidRDefault="00E6198F" w:rsidP="00616350">
            <w:pPr>
              <w:spacing w:after="0" w:line="240" w:lineRule="auto"/>
              <w:jc w:val="center"/>
              <w:rPr>
                <w:rFonts w:ascii="Arial" w:hAnsi="Arial" w:cs="Arial"/>
              </w:rPr>
            </w:pPr>
            <w:r w:rsidRPr="00E6198F">
              <w:rPr>
                <w:rFonts w:ascii="Arial" w:hAnsi="Arial" w:cs="Arial"/>
              </w:rPr>
              <w:t>48.</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EB41"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Múzeumok éjszakája – </w:t>
            </w:r>
          </w:p>
          <w:p w14:paraId="6B5CD4CF" w14:textId="77777777" w:rsidR="00E6198F" w:rsidRPr="00E6198F" w:rsidRDefault="00E6198F" w:rsidP="00616350">
            <w:pPr>
              <w:spacing w:after="0" w:line="240" w:lineRule="auto"/>
              <w:jc w:val="center"/>
              <w:rPr>
                <w:rFonts w:ascii="Arial" w:hAnsi="Arial" w:cs="Arial"/>
              </w:rPr>
            </w:pPr>
            <w:r w:rsidRPr="00E6198F">
              <w:rPr>
                <w:rFonts w:ascii="Arial" w:hAnsi="Arial" w:cs="Arial"/>
              </w:rPr>
              <w:t>25 éves a tájház</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EBE1" w14:textId="77777777" w:rsidR="00E6198F" w:rsidRPr="00E6198F" w:rsidRDefault="00E6198F" w:rsidP="00616350">
            <w:pPr>
              <w:spacing w:after="0" w:line="240" w:lineRule="auto"/>
              <w:jc w:val="center"/>
              <w:rPr>
                <w:rFonts w:ascii="Arial" w:hAnsi="Arial" w:cs="Arial"/>
              </w:rPr>
            </w:pPr>
            <w:r w:rsidRPr="00E6198F">
              <w:rPr>
                <w:rFonts w:ascii="Arial" w:hAnsi="Arial" w:cs="Arial"/>
              </w:rPr>
              <w:t>június 21.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1F91E"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Civilek, </w:t>
            </w:r>
            <w:proofErr w:type="spellStart"/>
            <w:r w:rsidRPr="00E6198F">
              <w:rPr>
                <w:rFonts w:ascii="Arial" w:hAnsi="Arial" w:cs="Arial"/>
              </w:rPr>
              <w:t>Sövegjártó</w:t>
            </w:r>
            <w:proofErr w:type="spellEnd"/>
            <w:r w:rsidRPr="00E6198F">
              <w:rPr>
                <w:rFonts w:ascii="Arial" w:hAnsi="Arial" w:cs="Arial"/>
              </w:rPr>
              <w:t xml:space="preserve"> Áron, </w:t>
            </w:r>
          </w:p>
          <w:p w14:paraId="584EE0B1" w14:textId="77777777" w:rsidR="00E6198F" w:rsidRPr="00E6198F" w:rsidRDefault="00E6198F" w:rsidP="00616350">
            <w:pPr>
              <w:spacing w:after="0" w:line="240" w:lineRule="auto"/>
              <w:jc w:val="center"/>
              <w:rPr>
                <w:rFonts w:ascii="Arial" w:hAnsi="Arial" w:cs="Arial"/>
              </w:rPr>
            </w:pPr>
            <w:proofErr w:type="spellStart"/>
            <w:r w:rsidRPr="00E6198F">
              <w:rPr>
                <w:rFonts w:ascii="Arial" w:hAnsi="Arial" w:cs="Arial"/>
              </w:rPr>
              <w:t>Kismődi</w:t>
            </w:r>
            <w:proofErr w:type="spellEnd"/>
            <w:r w:rsidRPr="00E6198F">
              <w:rPr>
                <w:rFonts w:ascii="Arial" w:hAnsi="Arial" w:cs="Arial"/>
              </w:rPr>
              <w:t xml:space="preserve"> Énekegyüttes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EDC9C" w14:textId="77777777" w:rsidR="00E6198F" w:rsidRPr="00E6198F" w:rsidRDefault="00E6198F" w:rsidP="00616350">
            <w:pPr>
              <w:spacing w:after="0" w:line="240" w:lineRule="auto"/>
              <w:jc w:val="center"/>
              <w:rPr>
                <w:rFonts w:ascii="Arial" w:hAnsi="Arial" w:cs="Arial"/>
              </w:rPr>
            </w:pPr>
            <w:r w:rsidRPr="00E6198F">
              <w:rPr>
                <w:rFonts w:ascii="Arial" w:hAnsi="Arial" w:cs="Arial"/>
              </w:rPr>
              <w:t>Tájház</w:t>
            </w:r>
          </w:p>
        </w:tc>
      </w:tr>
      <w:tr w:rsidR="00E6198F" w:rsidRPr="00E6198F" w14:paraId="40DBF61C"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52B97" w14:textId="77777777" w:rsidR="00E6198F" w:rsidRPr="00E6198F" w:rsidRDefault="00E6198F" w:rsidP="00616350">
            <w:pPr>
              <w:spacing w:after="0" w:line="240" w:lineRule="auto"/>
              <w:jc w:val="center"/>
              <w:rPr>
                <w:rFonts w:ascii="Arial" w:hAnsi="Arial" w:cs="Arial"/>
              </w:rPr>
            </w:pPr>
            <w:r w:rsidRPr="00E6198F">
              <w:rPr>
                <w:rFonts w:ascii="Arial" w:hAnsi="Arial" w:cs="Arial"/>
              </w:rPr>
              <w:t>49.</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295B" w14:textId="77777777" w:rsidR="00E6198F" w:rsidRPr="00E6198F" w:rsidRDefault="00E6198F" w:rsidP="00616350">
            <w:pPr>
              <w:spacing w:after="0" w:line="240" w:lineRule="auto"/>
              <w:jc w:val="center"/>
              <w:rPr>
                <w:rFonts w:ascii="Arial" w:hAnsi="Arial" w:cs="Arial"/>
              </w:rPr>
            </w:pPr>
            <w:r w:rsidRPr="00E6198F">
              <w:rPr>
                <w:rFonts w:ascii="Arial" w:hAnsi="Arial" w:cs="Arial"/>
              </w:rPr>
              <w:t>Ismeretterjesztő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D584E"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június 24. </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96C7" w14:textId="77777777" w:rsidR="00E6198F" w:rsidRPr="00E6198F" w:rsidRDefault="00E6198F" w:rsidP="00616350">
            <w:pPr>
              <w:spacing w:after="0" w:line="240" w:lineRule="auto"/>
              <w:jc w:val="center"/>
              <w:rPr>
                <w:rFonts w:ascii="Arial" w:hAnsi="Arial" w:cs="Arial"/>
              </w:rPr>
            </w:pPr>
            <w:r w:rsidRPr="00E6198F">
              <w:rPr>
                <w:rFonts w:ascii="Arial" w:hAnsi="Arial" w:cs="Arial"/>
              </w:rPr>
              <w:t>Ambrus Ildikó –</w:t>
            </w:r>
          </w:p>
          <w:p w14:paraId="3BE24675" w14:textId="77777777" w:rsidR="00E6198F" w:rsidRPr="00E6198F" w:rsidRDefault="00E6198F" w:rsidP="00616350">
            <w:pPr>
              <w:spacing w:after="0" w:line="240" w:lineRule="auto"/>
              <w:jc w:val="center"/>
              <w:rPr>
                <w:rFonts w:ascii="Arial" w:hAnsi="Arial" w:cs="Arial"/>
              </w:rPr>
            </w:pPr>
            <w:r w:rsidRPr="00E6198F">
              <w:rPr>
                <w:rFonts w:ascii="Arial" w:hAnsi="Arial" w:cs="Arial"/>
              </w:rPr>
              <w:t>Hangszerek közt otthon</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BB36"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724211A7"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D74CD" w14:textId="77777777" w:rsidR="00E6198F" w:rsidRPr="00E6198F" w:rsidRDefault="00E6198F" w:rsidP="00616350">
            <w:pPr>
              <w:spacing w:after="0" w:line="240" w:lineRule="auto"/>
              <w:jc w:val="center"/>
              <w:rPr>
                <w:rFonts w:ascii="Arial" w:hAnsi="Arial" w:cs="Arial"/>
              </w:rPr>
            </w:pPr>
            <w:r w:rsidRPr="00E6198F">
              <w:rPr>
                <w:rFonts w:ascii="Arial" w:hAnsi="Arial" w:cs="Arial"/>
              </w:rPr>
              <w:t>50.</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B423"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Város napja – </w:t>
            </w:r>
          </w:p>
          <w:p w14:paraId="1769907D" w14:textId="77777777" w:rsidR="00E6198F" w:rsidRPr="00E6198F" w:rsidRDefault="00E6198F" w:rsidP="00616350">
            <w:pPr>
              <w:spacing w:after="0" w:line="240" w:lineRule="auto"/>
              <w:jc w:val="center"/>
              <w:rPr>
                <w:rFonts w:ascii="Arial" w:hAnsi="Arial" w:cs="Arial"/>
              </w:rPr>
            </w:pPr>
            <w:r w:rsidRPr="00E6198F">
              <w:rPr>
                <w:rFonts w:ascii="Arial" w:hAnsi="Arial" w:cs="Arial"/>
              </w:rPr>
              <w:t>30 éve város Bátaszék</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8C2DB" w14:textId="77777777" w:rsidR="00E6198F" w:rsidRPr="00E6198F" w:rsidRDefault="00E6198F" w:rsidP="00616350">
            <w:pPr>
              <w:spacing w:after="0" w:line="240" w:lineRule="auto"/>
              <w:jc w:val="center"/>
              <w:rPr>
                <w:rFonts w:ascii="Arial" w:hAnsi="Arial" w:cs="Arial"/>
              </w:rPr>
            </w:pPr>
            <w:r w:rsidRPr="00E6198F">
              <w:rPr>
                <w:rFonts w:ascii="Arial" w:hAnsi="Arial" w:cs="Arial"/>
              </w:rPr>
              <w:t>június 4.</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3548" w14:textId="77777777" w:rsidR="00E6198F" w:rsidRPr="00E6198F" w:rsidRDefault="00E6198F" w:rsidP="00616350">
            <w:pPr>
              <w:spacing w:after="0" w:line="240" w:lineRule="auto"/>
              <w:jc w:val="center"/>
              <w:rPr>
                <w:rFonts w:ascii="Arial" w:hAnsi="Arial" w:cs="Arial"/>
              </w:rPr>
            </w:pPr>
            <w:proofErr w:type="spellStart"/>
            <w:r w:rsidRPr="00E6198F">
              <w:rPr>
                <w:rFonts w:ascii="Arial" w:hAnsi="Arial" w:cs="Arial"/>
              </w:rPr>
              <w:t>Kismődi</w:t>
            </w:r>
            <w:proofErr w:type="spellEnd"/>
            <w:r w:rsidRPr="00E6198F">
              <w:rPr>
                <w:rFonts w:ascii="Arial" w:hAnsi="Arial" w:cs="Arial"/>
              </w:rPr>
              <w:t xml:space="preserve"> Énekegyüttes, </w:t>
            </w:r>
          </w:p>
          <w:p w14:paraId="72E0F04F" w14:textId="77777777" w:rsidR="00E6198F" w:rsidRPr="00E6198F" w:rsidRDefault="00E6198F" w:rsidP="00616350">
            <w:pPr>
              <w:spacing w:after="0" w:line="240" w:lineRule="auto"/>
              <w:jc w:val="center"/>
              <w:rPr>
                <w:rFonts w:ascii="Arial" w:hAnsi="Arial" w:cs="Arial"/>
              </w:rPr>
            </w:pPr>
            <w:proofErr w:type="spellStart"/>
            <w:r w:rsidRPr="00E6198F">
              <w:rPr>
                <w:rFonts w:ascii="Arial" w:hAnsi="Arial" w:cs="Arial"/>
              </w:rPr>
              <w:t>Kajsza</w:t>
            </w:r>
            <w:proofErr w:type="spellEnd"/>
            <w:r w:rsidRPr="00E6198F">
              <w:rPr>
                <w:rFonts w:ascii="Arial" w:hAnsi="Arial" w:cs="Arial"/>
              </w:rPr>
              <w:t xml:space="preserve"> Kvartett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FE8C8" w14:textId="77777777" w:rsidR="00E6198F" w:rsidRPr="00E6198F" w:rsidRDefault="00E6198F" w:rsidP="00616350">
            <w:pPr>
              <w:spacing w:after="0" w:line="240" w:lineRule="auto"/>
              <w:jc w:val="center"/>
              <w:rPr>
                <w:rFonts w:ascii="Arial" w:hAnsi="Arial" w:cs="Arial"/>
              </w:rPr>
            </w:pPr>
            <w:r w:rsidRPr="00E6198F">
              <w:rPr>
                <w:rFonts w:ascii="Arial" w:hAnsi="Arial" w:cs="Arial"/>
              </w:rPr>
              <w:t>Piactéri Zug</w:t>
            </w:r>
          </w:p>
        </w:tc>
      </w:tr>
      <w:tr w:rsidR="00E6198F" w:rsidRPr="00E6198F" w14:paraId="498B4C5E"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C1B11" w14:textId="77777777" w:rsidR="00E6198F" w:rsidRPr="00E6198F" w:rsidRDefault="00E6198F" w:rsidP="00616350">
            <w:pPr>
              <w:spacing w:after="0" w:line="240" w:lineRule="auto"/>
              <w:jc w:val="center"/>
              <w:rPr>
                <w:rFonts w:ascii="Arial" w:hAnsi="Arial" w:cs="Arial"/>
              </w:rPr>
            </w:pPr>
            <w:r w:rsidRPr="00E6198F">
              <w:rPr>
                <w:rFonts w:ascii="Arial" w:hAnsi="Arial" w:cs="Arial"/>
              </w:rPr>
              <w:t>51.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E7E" w14:textId="77777777" w:rsidR="00E6198F" w:rsidRPr="00E6198F" w:rsidRDefault="00E6198F" w:rsidP="00616350">
            <w:pPr>
              <w:spacing w:after="0" w:line="240" w:lineRule="auto"/>
              <w:jc w:val="center"/>
              <w:rPr>
                <w:rFonts w:ascii="Arial" w:hAnsi="Arial" w:cs="Arial"/>
              </w:rPr>
            </w:pPr>
            <w:r w:rsidRPr="00E6198F">
              <w:rPr>
                <w:rFonts w:ascii="Arial" w:hAnsi="Arial" w:cs="Arial"/>
              </w:rPr>
              <w:t>Roma nap</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B003A"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július 26. </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A3B5" w14:textId="77777777" w:rsidR="00E6198F" w:rsidRPr="00E6198F" w:rsidRDefault="00E6198F" w:rsidP="00616350">
            <w:pPr>
              <w:spacing w:after="0" w:line="240" w:lineRule="auto"/>
              <w:jc w:val="center"/>
              <w:rPr>
                <w:rFonts w:ascii="Arial" w:hAnsi="Arial" w:cs="Arial"/>
              </w:rPr>
            </w:pPr>
            <w:r w:rsidRPr="00E6198F">
              <w:rPr>
                <w:rFonts w:ascii="Arial" w:hAnsi="Arial" w:cs="Arial"/>
              </w:rPr>
              <w:t>Roma Nemzetiségi Önkormányzat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53AA" w14:textId="77777777" w:rsidR="00E6198F" w:rsidRPr="00E6198F" w:rsidRDefault="00E6198F" w:rsidP="00616350">
            <w:pPr>
              <w:spacing w:after="0" w:line="240" w:lineRule="auto"/>
              <w:jc w:val="center"/>
              <w:rPr>
                <w:rFonts w:ascii="Arial" w:hAnsi="Arial" w:cs="Arial"/>
              </w:rPr>
            </w:pPr>
            <w:r w:rsidRPr="00E6198F">
              <w:rPr>
                <w:rFonts w:ascii="Arial" w:hAnsi="Arial" w:cs="Arial"/>
              </w:rPr>
              <w:t>Piactér</w:t>
            </w:r>
          </w:p>
        </w:tc>
      </w:tr>
      <w:tr w:rsidR="00E6198F" w:rsidRPr="00E6198F" w14:paraId="1FF5398C"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810C" w14:textId="77777777" w:rsidR="00E6198F" w:rsidRPr="00E6198F" w:rsidRDefault="00E6198F" w:rsidP="00616350">
            <w:pPr>
              <w:spacing w:after="0" w:line="240" w:lineRule="auto"/>
              <w:jc w:val="center"/>
              <w:rPr>
                <w:rFonts w:ascii="Arial" w:hAnsi="Arial" w:cs="Arial"/>
              </w:rPr>
            </w:pPr>
            <w:r w:rsidRPr="00E6198F">
              <w:rPr>
                <w:rFonts w:ascii="Arial" w:hAnsi="Arial" w:cs="Arial"/>
              </w:rPr>
              <w:t>52.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C98EE" w14:textId="77777777" w:rsidR="00E6198F" w:rsidRPr="00E6198F" w:rsidRDefault="00E6198F" w:rsidP="00616350">
            <w:pPr>
              <w:spacing w:after="0" w:line="240" w:lineRule="auto"/>
              <w:jc w:val="center"/>
              <w:rPr>
                <w:rFonts w:ascii="Arial" w:hAnsi="Arial" w:cs="Arial"/>
              </w:rPr>
            </w:pPr>
            <w:r w:rsidRPr="00E6198F">
              <w:rPr>
                <w:rFonts w:ascii="Arial" w:hAnsi="Arial" w:cs="Arial"/>
              </w:rPr>
              <w:t>Nyári táborok</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3A7C6" w14:textId="77777777" w:rsidR="00E6198F" w:rsidRPr="00E6198F" w:rsidRDefault="00E6198F" w:rsidP="00616350">
            <w:pPr>
              <w:spacing w:after="0" w:line="240" w:lineRule="auto"/>
              <w:jc w:val="center"/>
              <w:rPr>
                <w:rFonts w:ascii="Arial" w:hAnsi="Arial" w:cs="Arial"/>
              </w:rPr>
            </w:pPr>
            <w:r w:rsidRPr="00E6198F">
              <w:rPr>
                <w:rFonts w:ascii="Arial" w:hAnsi="Arial" w:cs="Arial"/>
              </w:rPr>
              <w:t>június-augusztus</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80B15" w14:textId="77777777" w:rsidR="00E6198F" w:rsidRPr="00E6198F" w:rsidRDefault="00E6198F" w:rsidP="00616350">
            <w:pPr>
              <w:spacing w:after="0" w:line="240" w:lineRule="auto"/>
              <w:jc w:val="center"/>
              <w:rPr>
                <w:rFonts w:ascii="Arial" w:hAnsi="Arial" w:cs="Arial"/>
              </w:rPr>
            </w:pPr>
            <w:r w:rsidRPr="00E6198F">
              <w:rPr>
                <w:rFonts w:ascii="Arial" w:hAnsi="Arial" w:cs="Arial"/>
              </w:rPr>
              <w:t>BST, felvidék, jóga</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DE849"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47A9A9E6"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D819C" w14:textId="77777777" w:rsidR="00E6198F" w:rsidRPr="00E6198F" w:rsidRDefault="00E6198F" w:rsidP="00616350">
            <w:pPr>
              <w:spacing w:after="0" w:line="240" w:lineRule="auto"/>
              <w:jc w:val="center"/>
              <w:rPr>
                <w:rFonts w:ascii="Arial" w:hAnsi="Arial" w:cs="Arial"/>
              </w:rPr>
            </w:pPr>
            <w:r w:rsidRPr="00E6198F">
              <w:rPr>
                <w:rFonts w:ascii="Arial" w:hAnsi="Arial" w:cs="Arial"/>
              </w:rPr>
              <w:t>53.</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1F7AB" w14:textId="77777777" w:rsidR="00E6198F" w:rsidRPr="00E6198F" w:rsidRDefault="00E6198F" w:rsidP="00616350">
            <w:pPr>
              <w:spacing w:after="0" w:line="240" w:lineRule="auto"/>
              <w:jc w:val="center"/>
              <w:rPr>
                <w:rFonts w:ascii="Arial" w:hAnsi="Arial" w:cs="Arial"/>
              </w:rPr>
            </w:pPr>
            <w:r w:rsidRPr="00E6198F">
              <w:rPr>
                <w:rFonts w:ascii="Arial" w:hAnsi="Arial" w:cs="Arial"/>
              </w:rPr>
              <w:t>Távcsöves megfigyelés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2539" w14:textId="77777777" w:rsidR="00E6198F" w:rsidRPr="00E6198F" w:rsidRDefault="00E6198F" w:rsidP="00616350">
            <w:pPr>
              <w:spacing w:after="0" w:line="240" w:lineRule="auto"/>
              <w:jc w:val="center"/>
              <w:rPr>
                <w:rFonts w:ascii="Arial" w:hAnsi="Arial" w:cs="Arial"/>
              </w:rPr>
            </w:pPr>
            <w:r w:rsidRPr="00E6198F">
              <w:rPr>
                <w:rFonts w:ascii="Arial" w:hAnsi="Arial" w:cs="Arial"/>
              </w:rPr>
              <w:t>augusztus 4.</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BEE32" w14:textId="77777777" w:rsidR="00E6198F" w:rsidRPr="00E6198F" w:rsidRDefault="00E6198F" w:rsidP="00616350">
            <w:pPr>
              <w:spacing w:after="0" w:line="240" w:lineRule="auto"/>
              <w:jc w:val="center"/>
              <w:rPr>
                <w:rFonts w:ascii="Arial" w:hAnsi="Arial" w:cs="Arial"/>
              </w:rPr>
            </w:pPr>
            <w:proofErr w:type="spellStart"/>
            <w:r w:rsidRPr="00E6198F">
              <w:rPr>
                <w:rFonts w:ascii="Arial" w:hAnsi="Arial" w:cs="Arial"/>
              </w:rPr>
              <w:t>Hadházi</w:t>
            </w:r>
            <w:proofErr w:type="spellEnd"/>
            <w:r w:rsidRPr="00E6198F">
              <w:rPr>
                <w:rFonts w:ascii="Arial" w:hAnsi="Arial" w:cs="Arial"/>
              </w:rPr>
              <w:t xml:space="preserve"> Gergő</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DE2FC"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303E451D"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7B9EA" w14:textId="77777777" w:rsidR="00E6198F" w:rsidRPr="00E6198F" w:rsidRDefault="00E6198F" w:rsidP="00616350">
            <w:pPr>
              <w:spacing w:after="0" w:line="240" w:lineRule="auto"/>
              <w:jc w:val="center"/>
              <w:rPr>
                <w:rFonts w:ascii="Arial" w:hAnsi="Arial" w:cs="Arial"/>
              </w:rPr>
            </w:pPr>
            <w:r w:rsidRPr="00E6198F">
              <w:rPr>
                <w:rFonts w:ascii="Arial" w:hAnsi="Arial" w:cs="Arial"/>
              </w:rPr>
              <w:t>54.</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2C4A" w14:textId="77777777" w:rsidR="00E6198F" w:rsidRPr="00E6198F" w:rsidRDefault="00E6198F" w:rsidP="00616350">
            <w:pPr>
              <w:spacing w:after="0" w:line="240" w:lineRule="auto"/>
              <w:jc w:val="center"/>
              <w:rPr>
                <w:rFonts w:ascii="Arial" w:hAnsi="Arial" w:cs="Arial"/>
              </w:rPr>
            </w:pPr>
            <w:r w:rsidRPr="00E6198F">
              <w:rPr>
                <w:rFonts w:ascii="Arial" w:hAnsi="Arial" w:cs="Arial"/>
              </w:rPr>
              <w:t>Augusztus 20.</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C409" w14:textId="77777777" w:rsidR="00E6198F" w:rsidRPr="00E6198F" w:rsidRDefault="00E6198F" w:rsidP="00616350">
            <w:pPr>
              <w:spacing w:after="0" w:line="240" w:lineRule="auto"/>
              <w:jc w:val="center"/>
              <w:rPr>
                <w:rFonts w:ascii="Arial" w:hAnsi="Arial" w:cs="Arial"/>
              </w:rPr>
            </w:pPr>
            <w:r w:rsidRPr="00E6198F">
              <w:rPr>
                <w:rFonts w:ascii="Arial" w:hAnsi="Arial" w:cs="Arial"/>
              </w:rPr>
              <w:t>augusztus 20.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46D1B" w14:textId="77777777" w:rsidR="00E6198F" w:rsidRPr="00E6198F" w:rsidRDefault="00E6198F" w:rsidP="00616350">
            <w:pPr>
              <w:spacing w:after="0" w:line="240" w:lineRule="auto"/>
              <w:jc w:val="center"/>
              <w:rPr>
                <w:rFonts w:ascii="Arial" w:hAnsi="Arial" w:cs="Arial"/>
              </w:rPr>
            </w:pPr>
            <w:r w:rsidRPr="00E6198F">
              <w:rPr>
                <w:rFonts w:ascii="Arial" w:hAnsi="Arial" w:cs="Arial"/>
              </w:rPr>
              <w:t>Állami ünnep</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6480" w14:textId="77777777" w:rsidR="00E6198F" w:rsidRPr="00E6198F" w:rsidRDefault="00E6198F" w:rsidP="00616350">
            <w:pPr>
              <w:spacing w:after="0" w:line="240" w:lineRule="auto"/>
              <w:jc w:val="center"/>
              <w:rPr>
                <w:rFonts w:ascii="Arial" w:hAnsi="Arial" w:cs="Arial"/>
              </w:rPr>
            </w:pPr>
            <w:r w:rsidRPr="00E6198F">
              <w:rPr>
                <w:rFonts w:ascii="Arial" w:hAnsi="Arial" w:cs="Arial"/>
              </w:rPr>
              <w:t>Templom</w:t>
            </w:r>
          </w:p>
        </w:tc>
      </w:tr>
      <w:tr w:rsidR="00E6198F" w:rsidRPr="00E6198F" w14:paraId="4F030CDC"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E2F5E" w14:textId="77777777" w:rsidR="00E6198F" w:rsidRPr="00E6198F" w:rsidRDefault="00E6198F" w:rsidP="00616350">
            <w:pPr>
              <w:spacing w:after="0" w:line="240" w:lineRule="auto"/>
              <w:jc w:val="center"/>
              <w:rPr>
                <w:rFonts w:ascii="Arial" w:hAnsi="Arial" w:cs="Arial"/>
              </w:rPr>
            </w:pPr>
            <w:r w:rsidRPr="00E6198F">
              <w:rPr>
                <w:rFonts w:ascii="Arial" w:hAnsi="Arial" w:cs="Arial"/>
              </w:rPr>
              <w:t>55.</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0E14"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Bornapok</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E271" w14:textId="77777777" w:rsidR="00E6198F" w:rsidRPr="00E6198F" w:rsidRDefault="00E6198F" w:rsidP="00616350">
            <w:pPr>
              <w:spacing w:after="0" w:line="240" w:lineRule="auto"/>
              <w:jc w:val="center"/>
              <w:rPr>
                <w:rFonts w:ascii="Arial" w:hAnsi="Arial" w:cs="Arial"/>
              </w:rPr>
            </w:pPr>
            <w:r w:rsidRPr="00E6198F">
              <w:rPr>
                <w:rFonts w:ascii="Arial" w:hAnsi="Arial" w:cs="Arial"/>
              </w:rPr>
              <w:t>szeptember 12-13-14.</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E655" w14:textId="77777777" w:rsidR="00E6198F" w:rsidRPr="00E6198F" w:rsidRDefault="00E6198F" w:rsidP="00616350">
            <w:pPr>
              <w:spacing w:after="0" w:line="240" w:lineRule="auto"/>
              <w:jc w:val="center"/>
              <w:rPr>
                <w:rFonts w:ascii="Arial" w:hAnsi="Arial" w:cs="Arial"/>
              </w:rPr>
            </w:pPr>
            <w:r w:rsidRPr="00E6198F">
              <w:rPr>
                <w:rFonts w:ascii="Arial" w:hAnsi="Arial" w:cs="Arial"/>
              </w:rPr>
              <w:t>Ismerős Arcok, Kelemen Kabátban, Geszti Péter</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4508E" w14:textId="77777777" w:rsidR="00E6198F" w:rsidRPr="00E6198F" w:rsidRDefault="00E6198F" w:rsidP="00616350">
            <w:pPr>
              <w:spacing w:after="0" w:line="240" w:lineRule="auto"/>
              <w:jc w:val="center"/>
              <w:rPr>
                <w:rFonts w:ascii="Arial" w:hAnsi="Arial" w:cs="Arial"/>
              </w:rPr>
            </w:pPr>
            <w:r w:rsidRPr="00E6198F">
              <w:rPr>
                <w:rFonts w:ascii="Arial" w:hAnsi="Arial" w:cs="Arial"/>
              </w:rPr>
              <w:t>Piactér</w:t>
            </w:r>
          </w:p>
        </w:tc>
      </w:tr>
      <w:tr w:rsidR="00E6198F" w:rsidRPr="00E6198F" w14:paraId="5B7ED7F8"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3362" w14:textId="77777777" w:rsidR="00E6198F" w:rsidRPr="00E6198F" w:rsidRDefault="00E6198F" w:rsidP="00616350">
            <w:pPr>
              <w:spacing w:after="0" w:line="240" w:lineRule="auto"/>
              <w:jc w:val="center"/>
              <w:rPr>
                <w:rFonts w:ascii="Arial" w:hAnsi="Arial" w:cs="Arial"/>
              </w:rPr>
            </w:pPr>
            <w:r w:rsidRPr="00E6198F">
              <w:rPr>
                <w:rFonts w:ascii="Arial" w:hAnsi="Arial" w:cs="Arial"/>
              </w:rPr>
              <w:t>56.</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D0548" w14:textId="77777777" w:rsidR="00E6198F" w:rsidRPr="00E6198F" w:rsidRDefault="00E6198F" w:rsidP="00616350">
            <w:pPr>
              <w:spacing w:after="0" w:line="240" w:lineRule="auto"/>
              <w:jc w:val="center"/>
              <w:rPr>
                <w:rFonts w:ascii="Arial" w:hAnsi="Arial" w:cs="Arial"/>
              </w:rPr>
            </w:pPr>
            <w:r w:rsidRPr="00E6198F">
              <w:rPr>
                <w:rFonts w:ascii="Arial" w:hAnsi="Arial" w:cs="Arial"/>
              </w:rPr>
              <w:t>Anyatejes nap</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043FD" w14:textId="77777777" w:rsidR="00E6198F" w:rsidRPr="00E6198F" w:rsidRDefault="00E6198F" w:rsidP="00616350">
            <w:pPr>
              <w:spacing w:after="0" w:line="240" w:lineRule="auto"/>
              <w:jc w:val="center"/>
              <w:rPr>
                <w:rFonts w:ascii="Arial" w:hAnsi="Arial" w:cs="Arial"/>
              </w:rPr>
            </w:pPr>
            <w:r w:rsidRPr="00E6198F">
              <w:rPr>
                <w:rFonts w:ascii="Arial" w:hAnsi="Arial" w:cs="Arial"/>
              </w:rPr>
              <w:t>szeptember 19.</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40E3" w14:textId="77777777" w:rsidR="00E6198F" w:rsidRPr="00E6198F" w:rsidRDefault="00E6198F" w:rsidP="00616350">
            <w:pPr>
              <w:spacing w:after="0" w:line="240" w:lineRule="auto"/>
              <w:jc w:val="center"/>
              <w:rPr>
                <w:rFonts w:ascii="Arial" w:hAnsi="Arial" w:cs="Arial"/>
              </w:rPr>
            </w:pPr>
            <w:r w:rsidRPr="00E6198F">
              <w:rPr>
                <w:rFonts w:ascii="Arial" w:hAnsi="Arial" w:cs="Arial"/>
              </w:rPr>
              <w:t>Védőnői Szolgálat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2799"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0AAF7E46"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388F" w14:textId="77777777" w:rsidR="00E6198F" w:rsidRPr="00E6198F" w:rsidRDefault="00E6198F" w:rsidP="00616350">
            <w:pPr>
              <w:spacing w:after="0" w:line="240" w:lineRule="auto"/>
              <w:jc w:val="center"/>
              <w:rPr>
                <w:rFonts w:ascii="Arial" w:hAnsi="Arial" w:cs="Arial"/>
              </w:rPr>
            </w:pPr>
            <w:r w:rsidRPr="00E6198F">
              <w:rPr>
                <w:rFonts w:ascii="Arial" w:hAnsi="Arial" w:cs="Arial"/>
              </w:rPr>
              <w:t>57.</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69C44" w14:textId="77777777" w:rsidR="00E6198F" w:rsidRPr="00E6198F" w:rsidRDefault="00E6198F" w:rsidP="00616350">
            <w:pPr>
              <w:spacing w:after="0" w:line="240" w:lineRule="auto"/>
              <w:jc w:val="center"/>
              <w:rPr>
                <w:rFonts w:ascii="Arial" w:hAnsi="Arial" w:cs="Arial"/>
              </w:rPr>
            </w:pPr>
            <w:r w:rsidRPr="00E6198F">
              <w:rPr>
                <w:rFonts w:ascii="Arial" w:hAnsi="Arial" w:cs="Arial"/>
              </w:rPr>
              <w:t>Ifjúsági sakkverseny</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5C023" w14:textId="77777777" w:rsidR="00E6198F" w:rsidRPr="00E6198F" w:rsidRDefault="00E6198F" w:rsidP="00616350">
            <w:pPr>
              <w:spacing w:after="0" w:line="240" w:lineRule="auto"/>
              <w:jc w:val="center"/>
              <w:rPr>
                <w:rFonts w:ascii="Arial" w:hAnsi="Arial" w:cs="Arial"/>
              </w:rPr>
            </w:pPr>
            <w:r w:rsidRPr="00E6198F">
              <w:rPr>
                <w:rFonts w:ascii="Arial" w:hAnsi="Arial" w:cs="Arial"/>
              </w:rPr>
              <w:t>szeptember 20.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B39D" w14:textId="77777777" w:rsidR="00E6198F" w:rsidRPr="00E6198F" w:rsidRDefault="00E6198F" w:rsidP="00616350">
            <w:pPr>
              <w:spacing w:after="0" w:line="240" w:lineRule="auto"/>
              <w:jc w:val="center"/>
              <w:rPr>
                <w:rFonts w:ascii="Arial" w:hAnsi="Arial" w:cs="Arial"/>
              </w:rPr>
            </w:pPr>
            <w:r w:rsidRPr="00E6198F">
              <w:rPr>
                <w:rFonts w:ascii="Arial" w:hAnsi="Arial" w:cs="Arial"/>
              </w:rPr>
              <w:t>Rudolf László</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7104"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3EFA3B7A"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F26A" w14:textId="77777777" w:rsidR="00E6198F" w:rsidRPr="00E6198F" w:rsidRDefault="00E6198F" w:rsidP="00616350">
            <w:pPr>
              <w:spacing w:after="0" w:line="240" w:lineRule="auto"/>
              <w:jc w:val="center"/>
              <w:rPr>
                <w:rFonts w:ascii="Arial" w:hAnsi="Arial" w:cs="Arial"/>
              </w:rPr>
            </w:pPr>
            <w:r w:rsidRPr="00E6198F">
              <w:rPr>
                <w:rFonts w:ascii="Arial" w:hAnsi="Arial" w:cs="Arial"/>
              </w:rPr>
              <w:t>58.</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7BB6" w14:textId="77777777" w:rsidR="00E6198F" w:rsidRPr="00E6198F" w:rsidRDefault="00E6198F" w:rsidP="00616350">
            <w:pPr>
              <w:spacing w:after="0" w:line="240" w:lineRule="auto"/>
              <w:jc w:val="center"/>
              <w:rPr>
                <w:rFonts w:ascii="Arial" w:hAnsi="Arial" w:cs="Arial"/>
              </w:rPr>
            </w:pPr>
            <w:r w:rsidRPr="00E6198F">
              <w:rPr>
                <w:rFonts w:ascii="Arial" w:hAnsi="Arial" w:cs="Arial"/>
              </w:rPr>
              <w:t>Kvízbajnokság</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9DF98" w14:textId="77777777" w:rsidR="00E6198F" w:rsidRPr="00E6198F" w:rsidRDefault="00E6198F" w:rsidP="00616350">
            <w:pPr>
              <w:spacing w:after="0" w:line="240" w:lineRule="auto"/>
              <w:jc w:val="center"/>
              <w:rPr>
                <w:rFonts w:ascii="Arial" w:hAnsi="Arial" w:cs="Arial"/>
              </w:rPr>
            </w:pPr>
            <w:r w:rsidRPr="00E6198F">
              <w:rPr>
                <w:rFonts w:ascii="Arial" w:hAnsi="Arial" w:cs="Arial"/>
              </w:rPr>
              <w:t>szeptember 25.</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381F6" w14:textId="77777777" w:rsidR="00E6198F" w:rsidRPr="00E6198F" w:rsidRDefault="00E6198F" w:rsidP="00616350">
            <w:pPr>
              <w:spacing w:after="0" w:line="240" w:lineRule="auto"/>
              <w:jc w:val="center"/>
              <w:rPr>
                <w:rFonts w:ascii="Arial" w:hAnsi="Arial" w:cs="Arial"/>
              </w:rPr>
            </w:pPr>
            <w:r w:rsidRPr="00E6198F">
              <w:rPr>
                <w:rFonts w:ascii="Arial" w:hAnsi="Arial" w:cs="Arial"/>
              </w:rPr>
              <w:t>Telek Zoltán</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FF7"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5910EC00"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87B82" w14:textId="77777777" w:rsidR="00E6198F" w:rsidRPr="00E6198F" w:rsidRDefault="00E6198F" w:rsidP="00616350">
            <w:pPr>
              <w:spacing w:after="0" w:line="240" w:lineRule="auto"/>
              <w:jc w:val="center"/>
              <w:rPr>
                <w:rFonts w:ascii="Arial" w:hAnsi="Arial" w:cs="Arial"/>
              </w:rPr>
            </w:pPr>
            <w:r w:rsidRPr="00E6198F">
              <w:rPr>
                <w:rFonts w:ascii="Arial" w:hAnsi="Arial" w:cs="Arial"/>
              </w:rPr>
              <w:t>59.</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E8F1" w14:textId="77777777" w:rsidR="00E6198F" w:rsidRPr="00E6198F" w:rsidRDefault="00E6198F" w:rsidP="00616350">
            <w:pPr>
              <w:spacing w:after="0" w:line="240" w:lineRule="auto"/>
              <w:jc w:val="center"/>
              <w:rPr>
                <w:rFonts w:ascii="Arial" w:hAnsi="Arial" w:cs="Arial"/>
              </w:rPr>
            </w:pPr>
            <w:r w:rsidRPr="00E6198F">
              <w:rPr>
                <w:rFonts w:ascii="Arial" w:hAnsi="Arial" w:cs="Arial"/>
              </w:rPr>
              <w:t>Közösségi futás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340AA" w14:textId="77777777" w:rsidR="00E6198F" w:rsidRPr="00E6198F" w:rsidRDefault="00E6198F" w:rsidP="00616350">
            <w:pPr>
              <w:spacing w:after="0" w:line="240" w:lineRule="auto"/>
              <w:jc w:val="center"/>
              <w:rPr>
                <w:rFonts w:ascii="Arial" w:hAnsi="Arial" w:cs="Arial"/>
              </w:rPr>
            </w:pPr>
            <w:r w:rsidRPr="00E6198F">
              <w:rPr>
                <w:rFonts w:ascii="Arial" w:hAnsi="Arial" w:cs="Arial"/>
              </w:rPr>
              <w:t>szeptember 27.</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48ECE" w14:textId="77777777" w:rsidR="00E6198F" w:rsidRPr="00E6198F" w:rsidRDefault="00E6198F" w:rsidP="00616350">
            <w:pPr>
              <w:spacing w:after="0" w:line="240" w:lineRule="auto"/>
              <w:jc w:val="center"/>
              <w:rPr>
                <w:rFonts w:ascii="Arial" w:hAnsi="Arial" w:cs="Arial"/>
              </w:rPr>
            </w:pPr>
            <w:r w:rsidRPr="00E6198F">
              <w:rPr>
                <w:rFonts w:ascii="Arial" w:hAnsi="Arial" w:cs="Arial"/>
              </w:rPr>
              <w:t>Amatőr sportolók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72E88" w14:textId="77777777" w:rsidR="00E6198F" w:rsidRPr="00E6198F" w:rsidRDefault="00E6198F" w:rsidP="00616350">
            <w:pPr>
              <w:spacing w:after="0" w:line="240" w:lineRule="auto"/>
              <w:jc w:val="center"/>
              <w:rPr>
                <w:rFonts w:ascii="Arial" w:hAnsi="Arial" w:cs="Arial"/>
              </w:rPr>
            </w:pPr>
            <w:r w:rsidRPr="00E6198F">
              <w:rPr>
                <w:rFonts w:ascii="Arial" w:hAnsi="Arial" w:cs="Arial"/>
              </w:rPr>
              <w:t>Szeleshát Pince</w:t>
            </w:r>
          </w:p>
        </w:tc>
      </w:tr>
      <w:tr w:rsidR="00E6198F" w:rsidRPr="00E6198F" w14:paraId="5DCCD915"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AAF9C" w14:textId="77777777" w:rsidR="00E6198F" w:rsidRPr="00E6198F" w:rsidRDefault="00E6198F" w:rsidP="00616350">
            <w:pPr>
              <w:spacing w:after="0" w:line="240" w:lineRule="auto"/>
              <w:jc w:val="center"/>
              <w:rPr>
                <w:rFonts w:ascii="Arial" w:hAnsi="Arial" w:cs="Arial"/>
              </w:rPr>
            </w:pPr>
            <w:r w:rsidRPr="00E6198F">
              <w:rPr>
                <w:rFonts w:ascii="Arial" w:hAnsi="Arial" w:cs="Arial"/>
              </w:rPr>
              <w:t>60.</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FE4A" w14:textId="77777777" w:rsidR="00E6198F" w:rsidRPr="00E6198F" w:rsidRDefault="00E6198F" w:rsidP="00616350">
            <w:pPr>
              <w:spacing w:after="0" w:line="240" w:lineRule="auto"/>
              <w:jc w:val="center"/>
              <w:rPr>
                <w:rFonts w:ascii="Arial" w:hAnsi="Arial" w:cs="Arial"/>
              </w:rPr>
            </w:pPr>
            <w:r w:rsidRPr="00E6198F">
              <w:rPr>
                <w:rFonts w:ascii="Arial" w:hAnsi="Arial" w:cs="Arial"/>
              </w:rPr>
              <w:t>Idősek világnapja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B3838" w14:textId="77777777" w:rsidR="00E6198F" w:rsidRPr="00E6198F" w:rsidRDefault="00E6198F" w:rsidP="00616350">
            <w:pPr>
              <w:spacing w:after="0" w:line="240" w:lineRule="auto"/>
              <w:jc w:val="center"/>
              <w:rPr>
                <w:rFonts w:ascii="Arial" w:hAnsi="Arial" w:cs="Arial"/>
              </w:rPr>
            </w:pPr>
            <w:r w:rsidRPr="00E6198F">
              <w:rPr>
                <w:rFonts w:ascii="Arial" w:hAnsi="Arial" w:cs="Arial"/>
              </w:rPr>
              <w:t>október 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8A64A" w14:textId="77777777" w:rsidR="00E6198F" w:rsidRPr="00E6198F" w:rsidRDefault="00E6198F" w:rsidP="00616350">
            <w:pPr>
              <w:spacing w:after="0" w:line="240" w:lineRule="auto"/>
              <w:jc w:val="center"/>
              <w:rPr>
                <w:rFonts w:ascii="Arial" w:hAnsi="Arial" w:cs="Arial"/>
              </w:rPr>
            </w:pPr>
            <w:r w:rsidRPr="00E6198F">
              <w:rPr>
                <w:rFonts w:ascii="Arial" w:hAnsi="Arial" w:cs="Arial"/>
              </w:rPr>
              <w:t>Kovács Vanda</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5F17"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30DBD863"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0F1C5" w14:textId="77777777" w:rsidR="00E6198F" w:rsidRPr="00E6198F" w:rsidRDefault="00E6198F" w:rsidP="00616350">
            <w:pPr>
              <w:spacing w:after="0" w:line="240" w:lineRule="auto"/>
              <w:jc w:val="center"/>
              <w:rPr>
                <w:rFonts w:ascii="Arial" w:hAnsi="Arial" w:cs="Arial"/>
              </w:rPr>
            </w:pPr>
            <w:r w:rsidRPr="00E6198F">
              <w:rPr>
                <w:rFonts w:ascii="Arial" w:hAnsi="Arial" w:cs="Arial"/>
              </w:rPr>
              <w:t>61.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7BEB4" w14:textId="77777777" w:rsidR="00E6198F" w:rsidRPr="00E6198F" w:rsidRDefault="00E6198F" w:rsidP="00616350">
            <w:pPr>
              <w:spacing w:after="0" w:line="240" w:lineRule="auto"/>
              <w:jc w:val="center"/>
              <w:rPr>
                <w:rFonts w:ascii="Arial" w:hAnsi="Arial" w:cs="Arial"/>
              </w:rPr>
            </w:pPr>
            <w:r w:rsidRPr="00E6198F">
              <w:rPr>
                <w:rFonts w:ascii="Arial" w:hAnsi="Arial" w:cs="Arial"/>
              </w:rPr>
              <w:t>Nyugdíjas testvéregyesületek vendéglátása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BB257" w14:textId="77777777" w:rsidR="00E6198F" w:rsidRPr="00E6198F" w:rsidRDefault="00E6198F" w:rsidP="00616350">
            <w:pPr>
              <w:spacing w:after="0" w:line="240" w:lineRule="auto"/>
              <w:jc w:val="center"/>
              <w:rPr>
                <w:rFonts w:ascii="Arial" w:hAnsi="Arial" w:cs="Arial"/>
              </w:rPr>
            </w:pPr>
            <w:r w:rsidRPr="00E6198F">
              <w:rPr>
                <w:rFonts w:ascii="Arial" w:hAnsi="Arial" w:cs="Arial"/>
              </w:rPr>
              <w:t>október 14.</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5A13A" w14:textId="77777777" w:rsidR="00E6198F" w:rsidRPr="00E6198F" w:rsidRDefault="00E6198F" w:rsidP="00616350">
            <w:pPr>
              <w:spacing w:after="0" w:line="240" w:lineRule="auto"/>
              <w:jc w:val="center"/>
              <w:rPr>
                <w:rFonts w:ascii="Arial" w:hAnsi="Arial" w:cs="Arial"/>
              </w:rPr>
            </w:pPr>
            <w:r w:rsidRPr="00E6198F">
              <w:rPr>
                <w:rFonts w:ascii="Arial" w:hAnsi="Arial" w:cs="Arial"/>
              </w:rPr>
              <w:t>Napsugár Nyugdíjas Egylet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FE04"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1DD4B6E4"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92E65" w14:textId="77777777" w:rsidR="00E6198F" w:rsidRPr="00E6198F" w:rsidRDefault="00E6198F" w:rsidP="00616350">
            <w:pPr>
              <w:spacing w:after="0" w:line="240" w:lineRule="auto"/>
              <w:jc w:val="center"/>
              <w:rPr>
                <w:rFonts w:ascii="Arial" w:hAnsi="Arial" w:cs="Arial"/>
              </w:rPr>
            </w:pPr>
            <w:r w:rsidRPr="00E6198F">
              <w:rPr>
                <w:rFonts w:ascii="Arial" w:hAnsi="Arial" w:cs="Arial"/>
              </w:rPr>
              <w:t>62.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D020" w14:textId="77777777" w:rsidR="00E6198F" w:rsidRPr="00E6198F" w:rsidRDefault="00E6198F" w:rsidP="00616350">
            <w:pPr>
              <w:spacing w:after="0" w:line="240" w:lineRule="auto"/>
              <w:jc w:val="center"/>
              <w:rPr>
                <w:rFonts w:ascii="Arial" w:hAnsi="Arial" w:cs="Arial"/>
              </w:rPr>
            </w:pPr>
            <w:r w:rsidRPr="00E6198F">
              <w:rPr>
                <w:rFonts w:ascii="Arial" w:hAnsi="Arial" w:cs="Arial"/>
              </w:rPr>
              <w:t>Kvízbajnokság</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A24" w14:textId="77777777" w:rsidR="00E6198F" w:rsidRPr="00E6198F" w:rsidRDefault="00E6198F" w:rsidP="00616350">
            <w:pPr>
              <w:spacing w:after="0" w:line="240" w:lineRule="auto"/>
              <w:jc w:val="center"/>
              <w:rPr>
                <w:rFonts w:ascii="Arial" w:hAnsi="Arial" w:cs="Arial"/>
              </w:rPr>
            </w:pPr>
            <w:r w:rsidRPr="00E6198F">
              <w:rPr>
                <w:rFonts w:ascii="Arial" w:hAnsi="Arial" w:cs="Arial"/>
              </w:rPr>
              <w:t>október 16.</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F4436" w14:textId="77777777" w:rsidR="00E6198F" w:rsidRPr="00E6198F" w:rsidRDefault="00E6198F" w:rsidP="00616350">
            <w:pPr>
              <w:spacing w:after="0" w:line="240" w:lineRule="auto"/>
              <w:jc w:val="center"/>
              <w:rPr>
                <w:rFonts w:ascii="Arial" w:hAnsi="Arial" w:cs="Arial"/>
              </w:rPr>
            </w:pPr>
            <w:r w:rsidRPr="00E6198F">
              <w:rPr>
                <w:rFonts w:ascii="Arial" w:hAnsi="Arial" w:cs="Arial"/>
              </w:rPr>
              <w:t>Telek Zoltán</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88C22"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22628B00"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907B2" w14:textId="77777777" w:rsidR="00E6198F" w:rsidRPr="00E6198F" w:rsidRDefault="00E6198F" w:rsidP="00616350">
            <w:pPr>
              <w:spacing w:after="0" w:line="240" w:lineRule="auto"/>
              <w:jc w:val="center"/>
              <w:rPr>
                <w:rFonts w:ascii="Arial" w:hAnsi="Arial" w:cs="Arial"/>
              </w:rPr>
            </w:pPr>
            <w:r w:rsidRPr="00E6198F">
              <w:rPr>
                <w:rFonts w:ascii="Arial" w:hAnsi="Arial" w:cs="Arial"/>
              </w:rPr>
              <w:t>63.</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8FA5A" w14:textId="77777777" w:rsidR="00E6198F" w:rsidRPr="00E6198F" w:rsidRDefault="00E6198F" w:rsidP="00616350">
            <w:pPr>
              <w:spacing w:after="0" w:line="240" w:lineRule="auto"/>
              <w:jc w:val="center"/>
              <w:rPr>
                <w:rFonts w:ascii="Arial" w:hAnsi="Arial" w:cs="Arial"/>
              </w:rPr>
            </w:pPr>
            <w:r w:rsidRPr="00E6198F">
              <w:rPr>
                <w:rFonts w:ascii="Arial" w:hAnsi="Arial" w:cs="Arial"/>
              </w:rPr>
              <w:t>Végzősök bankettje</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91B7F" w14:textId="77777777" w:rsidR="00E6198F" w:rsidRPr="00E6198F" w:rsidRDefault="00E6198F" w:rsidP="00616350">
            <w:pPr>
              <w:spacing w:after="0" w:line="240" w:lineRule="auto"/>
              <w:jc w:val="center"/>
              <w:rPr>
                <w:rFonts w:ascii="Arial" w:hAnsi="Arial" w:cs="Arial"/>
              </w:rPr>
            </w:pPr>
            <w:r w:rsidRPr="00E6198F">
              <w:rPr>
                <w:rFonts w:ascii="Arial" w:hAnsi="Arial" w:cs="Arial"/>
              </w:rPr>
              <w:t>október 17.</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B7F3" w14:textId="77777777" w:rsidR="00E6198F" w:rsidRPr="00E6198F" w:rsidRDefault="00E6198F" w:rsidP="00616350">
            <w:pPr>
              <w:spacing w:after="0" w:line="240" w:lineRule="auto"/>
              <w:jc w:val="center"/>
              <w:rPr>
                <w:rFonts w:ascii="Arial" w:hAnsi="Arial" w:cs="Arial"/>
              </w:rPr>
            </w:pPr>
            <w:r w:rsidRPr="00E6198F">
              <w:rPr>
                <w:rFonts w:ascii="Arial" w:hAnsi="Arial" w:cs="Arial"/>
              </w:rPr>
              <w:t>Gimnazisták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D8C77"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0858B921"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B3A58" w14:textId="77777777" w:rsidR="00E6198F" w:rsidRPr="00E6198F" w:rsidRDefault="00E6198F" w:rsidP="00616350">
            <w:pPr>
              <w:spacing w:after="0" w:line="240" w:lineRule="auto"/>
              <w:jc w:val="center"/>
              <w:rPr>
                <w:rFonts w:ascii="Arial" w:hAnsi="Arial" w:cs="Arial"/>
              </w:rPr>
            </w:pPr>
            <w:r w:rsidRPr="00E6198F">
              <w:rPr>
                <w:rFonts w:ascii="Arial" w:hAnsi="Arial" w:cs="Arial"/>
              </w:rPr>
              <w:t>64.</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166A" w14:textId="77777777" w:rsidR="00E6198F" w:rsidRPr="00E6198F" w:rsidRDefault="00E6198F" w:rsidP="00616350">
            <w:pPr>
              <w:spacing w:after="0" w:line="240" w:lineRule="auto"/>
              <w:jc w:val="center"/>
              <w:rPr>
                <w:rFonts w:ascii="Arial" w:hAnsi="Arial" w:cs="Arial"/>
              </w:rPr>
            </w:pPr>
            <w:r w:rsidRPr="00E6198F">
              <w:rPr>
                <w:rFonts w:ascii="Arial" w:hAnsi="Arial" w:cs="Arial"/>
              </w:rPr>
              <w:t>Október 23.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AAF2F" w14:textId="77777777" w:rsidR="00E6198F" w:rsidRPr="00E6198F" w:rsidRDefault="00E6198F" w:rsidP="00616350">
            <w:pPr>
              <w:spacing w:after="0" w:line="240" w:lineRule="auto"/>
              <w:jc w:val="center"/>
              <w:rPr>
                <w:rFonts w:ascii="Arial" w:hAnsi="Arial" w:cs="Arial"/>
              </w:rPr>
            </w:pPr>
            <w:r w:rsidRPr="00E6198F">
              <w:rPr>
                <w:rFonts w:ascii="Arial" w:hAnsi="Arial" w:cs="Arial"/>
              </w:rPr>
              <w:t>október 22.</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6D46" w14:textId="77777777" w:rsidR="00E6198F" w:rsidRPr="00E6198F" w:rsidRDefault="00E6198F" w:rsidP="00616350">
            <w:pPr>
              <w:spacing w:after="0" w:line="240" w:lineRule="auto"/>
              <w:jc w:val="center"/>
              <w:rPr>
                <w:rFonts w:ascii="Arial" w:hAnsi="Arial" w:cs="Arial"/>
              </w:rPr>
            </w:pPr>
            <w:r w:rsidRPr="00E6198F">
              <w:rPr>
                <w:rFonts w:ascii="Arial" w:hAnsi="Arial" w:cs="Arial"/>
              </w:rPr>
              <w:t>Oktatási intézmények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F00B"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0B95274D"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2E661" w14:textId="77777777" w:rsidR="00E6198F" w:rsidRPr="00E6198F" w:rsidRDefault="00E6198F" w:rsidP="00616350">
            <w:pPr>
              <w:spacing w:after="0" w:line="240" w:lineRule="auto"/>
              <w:jc w:val="center"/>
              <w:rPr>
                <w:rFonts w:ascii="Arial" w:hAnsi="Arial" w:cs="Arial"/>
              </w:rPr>
            </w:pPr>
            <w:r w:rsidRPr="00E6198F">
              <w:rPr>
                <w:rFonts w:ascii="Arial" w:hAnsi="Arial" w:cs="Arial"/>
              </w:rPr>
              <w:t>65.</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E457" w14:textId="77777777" w:rsidR="00E6198F" w:rsidRPr="00E6198F" w:rsidRDefault="00E6198F" w:rsidP="00616350">
            <w:pPr>
              <w:spacing w:after="0" w:line="240" w:lineRule="auto"/>
              <w:jc w:val="center"/>
              <w:rPr>
                <w:rFonts w:ascii="Arial" w:hAnsi="Arial" w:cs="Arial"/>
              </w:rPr>
            </w:pPr>
            <w:r w:rsidRPr="00E6198F">
              <w:rPr>
                <w:rFonts w:ascii="Arial" w:hAnsi="Arial" w:cs="Arial"/>
              </w:rPr>
              <w:t>Október 23.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0B3EC" w14:textId="77777777" w:rsidR="00E6198F" w:rsidRPr="00E6198F" w:rsidRDefault="00E6198F" w:rsidP="00616350">
            <w:pPr>
              <w:spacing w:after="0" w:line="240" w:lineRule="auto"/>
              <w:jc w:val="center"/>
              <w:rPr>
                <w:rFonts w:ascii="Arial" w:hAnsi="Arial" w:cs="Arial"/>
              </w:rPr>
            </w:pPr>
            <w:r w:rsidRPr="00E6198F">
              <w:rPr>
                <w:rFonts w:ascii="Arial" w:hAnsi="Arial" w:cs="Arial"/>
              </w:rPr>
              <w:t>október 23.</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482A" w14:textId="77777777" w:rsidR="00E6198F" w:rsidRPr="00E6198F" w:rsidRDefault="00E6198F" w:rsidP="00616350">
            <w:pPr>
              <w:spacing w:after="0" w:line="240" w:lineRule="auto"/>
              <w:jc w:val="center"/>
              <w:rPr>
                <w:rFonts w:ascii="Arial" w:hAnsi="Arial" w:cs="Arial"/>
              </w:rPr>
            </w:pPr>
            <w:r w:rsidRPr="00E6198F">
              <w:rPr>
                <w:rFonts w:ascii="Arial" w:hAnsi="Arial" w:cs="Arial"/>
              </w:rPr>
              <w:t>Állami ünnep</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44E86"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2BDB5D33"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1666C" w14:textId="77777777" w:rsidR="00E6198F" w:rsidRPr="00E6198F" w:rsidRDefault="00E6198F" w:rsidP="00616350">
            <w:pPr>
              <w:spacing w:after="0" w:line="240" w:lineRule="auto"/>
              <w:jc w:val="center"/>
              <w:rPr>
                <w:rFonts w:ascii="Arial" w:hAnsi="Arial" w:cs="Arial"/>
              </w:rPr>
            </w:pPr>
            <w:r w:rsidRPr="00E6198F">
              <w:rPr>
                <w:rFonts w:ascii="Arial" w:hAnsi="Arial" w:cs="Arial"/>
              </w:rPr>
              <w:t>66.</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338F1" w14:textId="77777777" w:rsidR="00E6198F" w:rsidRPr="00E6198F" w:rsidRDefault="00E6198F" w:rsidP="00616350">
            <w:pPr>
              <w:spacing w:after="0" w:line="240" w:lineRule="auto"/>
              <w:jc w:val="center"/>
              <w:rPr>
                <w:rFonts w:ascii="Arial" w:hAnsi="Arial" w:cs="Arial"/>
              </w:rPr>
            </w:pPr>
            <w:r w:rsidRPr="00E6198F">
              <w:rPr>
                <w:rFonts w:ascii="Arial" w:hAnsi="Arial" w:cs="Arial"/>
              </w:rPr>
              <w:t>Királyi Gasztronómiai Est</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C4B31" w14:textId="77777777" w:rsidR="00E6198F" w:rsidRPr="00E6198F" w:rsidRDefault="00E6198F" w:rsidP="00616350">
            <w:pPr>
              <w:spacing w:after="0" w:line="240" w:lineRule="auto"/>
              <w:jc w:val="center"/>
              <w:rPr>
                <w:rFonts w:ascii="Arial" w:hAnsi="Arial" w:cs="Arial"/>
              </w:rPr>
            </w:pPr>
            <w:r w:rsidRPr="00E6198F">
              <w:rPr>
                <w:rFonts w:ascii="Arial" w:hAnsi="Arial" w:cs="Arial"/>
              </w:rPr>
              <w:t>október 25.</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D883E" w14:textId="77777777" w:rsidR="00E6198F" w:rsidRPr="00E6198F" w:rsidRDefault="00E6198F" w:rsidP="00616350">
            <w:pPr>
              <w:spacing w:after="0" w:line="240" w:lineRule="auto"/>
              <w:jc w:val="center"/>
              <w:rPr>
                <w:rFonts w:ascii="Arial" w:hAnsi="Arial" w:cs="Arial"/>
              </w:rPr>
            </w:pPr>
            <w:proofErr w:type="spellStart"/>
            <w:r w:rsidRPr="00E6198F">
              <w:rPr>
                <w:rFonts w:ascii="Arial" w:hAnsi="Arial" w:cs="Arial"/>
              </w:rPr>
              <w:t>Dynamic</w:t>
            </w:r>
            <w:proofErr w:type="spellEnd"/>
            <w:r w:rsidRPr="00E6198F">
              <w:rPr>
                <w:rFonts w:ascii="Arial" w:hAnsi="Arial" w:cs="Arial"/>
              </w:rPr>
              <w:t xml:space="preserve"> Együttes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08C84" w14:textId="77777777" w:rsidR="00E6198F" w:rsidRPr="00E6198F" w:rsidRDefault="00E6198F" w:rsidP="00616350">
            <w:pPr>
              <w:spacing w:after="0" w:line="240" w:lineRule="auto"/>
              <w:jc w:val="center"/>
              <w:rPr>
                <w:rFonts w:ascii="Arial" w:hAnsi="Arial" w:cs="Arial"/>
              </w:rPr>
            </w:pPr>
            <w:r w:rsidRPr="00E6198F">
              <w:rPr>
                <w:rFonts w:ascii="Arial" w:hAnsi="Arial" w:cs="Arial"/>
              </w:rPr>
              <w:t>KJVS</w:t>
            </w:r>
          </w:p>
        </w:tc>
      </w:tr>
      <w:tr w:rsidR="00E6198F" w:rsidRPr="00E6198F" w14:paraId="44ABBDE2"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3EAD" w14:textId="77777777" w:rsidR="00E6198F" w:rsidRPr="00E6198F" w:rsidRDefault="00E6198F" w:rsidP="00616350">
            <w:pPr>
              <w:spacing w:after="0" w:line="240" w:lineRule="auto"/>
              <w:jc w:val="center"/>
              <w:rPr>
                <w:rFonts w:ascii="Arial" w:hAnsi="Arial" w:cs="Arial"/>
              </w:rPr>
            </w:pPr>
            <w:r w:rsidRPr="00E6198F">
              <w:rPr>
                <w:rFonts w:ascii="Arial" w:hAnsi="Arial" w:cs="Arial"/>
              </w:rPr>
              <w:t>67.</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841D3" w14:textId="77777777" w:rsidR="00E6198F" w:rsidRPr="00E6198F" w:rsidRDefault="00E6198F" w:rsidP="00616350">
            <w:pPr>
              <w:spacing w:after="0" w:line="240" w:lineRule="auto"/>
              <w:jc w:val="center"/>
              <w:rPr>
                <w:rFonts w:ascii="Arial" w:hAnsi="Arial" w:cs="Arial"/>
              </w:rPr>
            </w:pPr>
            <w:r w:rsidRPr="00E6198F">
              <w:rPr>
                <w:rFonts w:ascii="Arial" w:hAnsi="Arial" w:cs="Arial"/>
              </w:rPr>
              <w:t>Zádor Jenő emléknap</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2005D" w14:textId="77777777" w:rsidR="00E6198F" w:rsidRPr="00E6198F" w:rsidRDefault="00E6198F" w:rsidP="00616350">
            <w:pPr>
              <w:spacing w:after="0" w:line="240" w:lineRule="auto"/>
              <w:jc w:val="center"/>
              <w:rPr>
                <w:rFonts w:ascii="Arial" w:hAnsi="Arial" w:cs="Arial"/>
              </w:rPr>
            </w:pPr>
            <w:r w:rsidRPr="00E6198F">
              <w:rPr>
                <w:rFonts w:ascii="Arial" w:hAnsi="Arial" w:cs="Arial"/>
              </w:rPr>
              <w:t>november 4.</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B8EB" w14:textId="77777777" w:rsidR="00E6198F" w:rsidRPr="00E6198F" w:rsidRDefault="00E6198F" w:rsidP="00616350">
            <w:pPr>
              <w:spacing w:after="0" w:line="240" w:lineRule="auto"/>
              <w:jc w:val="center"/>
              <w:rPr>
                <w:rFonts w:ascii="Arial" w:hAnsi="Arial" w:cs="Arial"/>
              </w:rPr>
            </w:pPr>
            <w:r w:rsidRPr="00E6198F">
              <w:rPr>
                <w:rFonts w:ascii="Arial" w:hAnsi="Arial" w:cs="Arial"/>
              </w:rPr>
              <w:t>Koszorúzás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6CDA3"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6A9624DF"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4E83" w14:textId="77777777" w:rsidR="00E6198F" w:rsidRPr="00E6198F" w:rsidRDefault="00E6198F" w:rsidP="00616350">
            <w:pPr>
              <w:spacing w:after="0" w:line="240" w:lineRule="auto"/>
              <w:jc w:val="center"/>
              <w:rPr>
                <w:rFonts w:ascii="Arial" w:hAnsi="Arial" w:cs="Arial"/>
              </w:rPr>
            </w:pPr>
            <w:r w:rsidRPr="00E6198F">
              <w:rPr>
                <w:rFonts w:ascii="Arial" w:hAnsi="Arial" w:cs="Arial"/>
              </w:rPr>
              <w:t>68.</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0AF0A" w14:textId="77777777" w:rsidR="00E6198F" w:rsidRPr="00E6198F" w:rsidRDefault="00E6198F" w:rsidP="00616350">
            <w:pPr>
              <w:spacing w:after="0" w:line="240" w:lineRule="auto"/>
              <w:jc w:val="center"/>
              <w:rPr>
                <w:rFonts w:ascii="Arial" w:hAnsi="Arial" w:cs="Arial"/>
              </w:rPr>
            </w:pPr>
            <w:r w:rsidRPr="00E6198F">
              <w:rPr>
                <w:rFonts w:ascii="Arial" w:hAnsi="Arial" w:cs="Arial"/>
              </w:rPr>
              <w:t>Zádor Jenő Est</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7D5FE" w14:textId="77777777" w:rsidR="00E6198F" w:rsidRPr="00E6198F" w:rsidRDefault="00E6198F" w:rsidP="00616350">
            <w:pPr>
              <w:spacing w:after="0" w:line="240" w:lineRule="auto"/>
              <w:jc w:val="center"/>
              <w:rPr>
                <w:rFonts w:ascii="Arial" w:hAnsi="Arial" w:cs="Arial"/>
              </w:rPr>
            </w:pPr>
            <w:r w:rsidRPr="00E6198F">
              <w:rPr>
                <w:rFonts w:ascii="Arial" w:hAnsi="Arial" w:cs="Arial"/>
              </w:rPr>
              <w:t>november 5.</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9566D" w14:textId="77777777" w:rsidR="00E6198F" w:rsidRPr="00E6198F" w:rsidRDefault="00E6198F" w:rsidP="00616350">
            <w:pPr>
              <w:spacing w:after="0" w:line="240" w:lineRule="auto"/>
              <w:jc w:val="center"/>
              <w:rPr>
                <w:rFonts w:ascii="Arial" w:hAnsi="Arial" w:cs="Arial"/>
              </w:rPr>
            </w:pPr>
            <w:r w:rsidRPr="00E6198F">
              <w:rPr>
                <w:rFonts w:ascii="Arial" w:hAnsi="Arial" w:cs="Arial"/>
              </w:rPr>
              <w:t>Zádor Jenő Ifjúsági Fúvószenekar</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575D3" w14:textId="77777777" w:rsidR="00E6198F" w:rsidRPr="00E6198F" w:rsidRDefault="00E6198F" w:rsidP="00616350">
            <w:pPr>
              <w:spacing w:after="0" w:line="240" w:lineRule="auto"/>
              <w:jc w:val="center"/>
              <w:rPr>
                <w:rFonts w:ascii="Arial" w:hAnsi="Arial" w:cs="Arial"/>
              </w:rPr>
            </w:pPr>
            <w:r w:rsidRPr="00E6198F">
              <w:rPr>
                <w:rFonts w:ascii="Arial" w:hAnsi="Arial" w:cs="Arial"/>
              </w:rPr>
              <w:t>Zene Háza</w:t>
            </w:r>
          </w:p>
        </w:tc>
      </w:tr>
      <w:tr w:rsidR="00E6198F" w:rsidRPr="00E6198F" w14:paraId="07D92188"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17DB8" w14:textId="77777777" w:rsidR="00E6198F" w:rsidRPr="00E6198F" w:rsidRDefault="00E6198F" w:rsidP="00616350">
            <w:pPr>
              <w:spacing w:after="0" w:line="240" w:lineRule="auto"/>
              <w:jc w:val="center"/>
              <w:rPr>
                <w:rFonts w:ascii="Arial" w:hAnsi="Arial" w:cs="Arial"/>
              </w:rPr>
            </w:pPr>
            <w:r w:rsidRPr="00E6198F">
              <w:rPr>
                <w:rFonts w:ascii="Arial" w:hAnsi="Arial" w:cs="Arial"/>
              </w:rPr>
              <w:t>69.</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0B53D" w14:textId="77777777" w:rsidR="00E6198F" w:rsidRPr="00E6198F" w:rsidRDefault="00E6198F" w:rsidP="00616350">
            <w:pPr>
              <w:spacing w:after="0" w:line="240" w:lineRule="auto"/>
              <w:jc w:val="center"/>
              <w:rPr>
                <w:rFonts w:ascii="Arial" w:hAnsi="Arial" w:cs="Arial"/>
              </w:rPr>
            </w:pPr>
            <w:r w:rsidRPr="00E6198F">
              <w:rPr>
                <w:rFonts w:ascii="Arial" w:hAnsi="Arial" w:cs="Arial"/>
              </w:rPr>
              <w:t>Ismeretterjesztő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C43E" w14:textId="77777777" w:rsidR="00E6198F" w:rsidRPr="00E6198F" w:rsidRDefault="00E6198F" w:rsidP="00616350">
            <w:pPr>
              <w:spacing w:after="0" w:line="240" w:lineRule="auto"/>
              <w:jc w:val="center"/>
              <w:rPr>
                <w:rFonts w:ascii="Arial" w:hAnsi="Arial" w:cs="Arial"/>
              </w:rPr>
            </w:pPr>
            <w:r w:rsidRPr="00E6198F">
              <w:rPr>
                <w:rFonts w:ascii="Arial" w:hAnsi="Arial" w:cs="Arial"/>
              </w:rPr>
              <w:t>november 7.</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66B9F"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Kovács Ivett – </w:t>
            </w:r>
          </w:p>
          <w:p w14:paraId="0B9B7839" w14:textId="77777777" w:rsidR="00E6198F" w:rsidRPr="00E6198F" w:rsidRDefault="00E6198F" w:rsidP="00616350">
            <w:pPr>
              <w:spacing w:after="0" w:line="240" w:lineRule="auto"/>
              <w:jc w:val="center"/>
              <w:rPr>
                <w:rFonts w:ascii="Arial" w:hAnsi="Arial" w:cs="Arial"/>
              </w:rPr>
            </w:pPr>
            <w:r w:rsidRPr="00E6198F">
              <w:rPr>
                <w:rFonts w:ascii="Arial" w:hAnsi="Arial" w:cs="Arial"/>
              </w:rPr>
              <w:t>Szellem- és lélekgyógyász</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FE4CB"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7AE2CC0B"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1375" w14:textId="77777777" w:rsidR="00E6198F" w:rsidRPr="00E6198F" w:rsidRDefault="00E6198F" w:rsidP="00616350">
            <w:pPr>
              <w:spacing w:after="0" w:line="240" w:lineRule="auto"/>
              <w:jc w:val="center"/>
              <w:rPr>
                <w:rFonts w:ascii="Arial" w:hAnsi="Arial" w:cs="Arial"/>
              </w:rPr>
            </w:pPr>
            <w:r w:rsidRPr="00E6198F">
              <w:rPr>
                <w:rFonts w:ascii="Arial" w:hAnsi="Arial" w:cs="Arial"/>
              </w:rPr>
              <w:t>70.</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F3A0E" w14:textId="77777777" w:rsidR="00E6198F" w:rsidRPr="00E6198F" w:rsidRDefault="00E6198F" w:rsidP="00616350">
            <w:pPr>
              <w:spacing w:after="0" w:line="240" w:lineRule="auto"/>
              <w:jc w:val="center"/>
              <w:rPr>
                <w:rFonts w:ascii="Arial" w:hAnsi="Arial" w:cs="Arial"/>
              </w:rPr>
            </w:pPr>
            <w:r w:rsidRPr="00E6198F">
              <w:rPr>
                <w:rFonts w:ascii="Arial" w:hAnsi="Arial" w:cs="Arial"/>
              </w:rPr>
              <w:t>Nyugdíjas bál</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2107" w14:textId="77777777" w:rsidR="00E6198F" w:rsidRPr="00E6198F" w:rsidRDefault="00E6198F" w:rsidP="00616350">
            <w:pPr>
              <w:spacing w:after="0" w:line="240" w:lineRule="auto"/>
              <w:jc w:val="center"/>
              <w:rPr>
                <w:rFonts w:ascii="Arial" w:hAnsi="Arial" w:cs="Arial"/>
              </w:rPr>
            </w:pPr>
            <w:r w:rsidRPr="00E6198F">
              <w:rPr>
                <w:rFonts w:ascii="Arial" w:hAnsi="Arial" w:cs="Arial"/>
              </w:rPr>
              <w:t>november 8.</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6B96C"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Nyugdíjas Egyesület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40B3"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6E45C645"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ACAF6" w14:textId="77777777" w:rsidR="00E6198F" w:rsidRPr="00E6198F" w:rsidRDefault="00E6198F" w:rsidP="00616350">
            <w:pPr>
              <w:spacing w:after="0" w:line="240" w:lineRule="auto"/>
              <w:jc w:val="center"/>
              <w:rPr>
                <w:rFonts w:ascii="Arial" w:hAnsi="Arial" w:cs="Arial"/>
              </w:rPr>
            </w:pPr>
            <w:r w:rsidRPr="00E6198F">
              <w:rPr>
                <w:rFonts w:ascii="Arial" w:hAnsi="Arial" w:cs="Arial"/>
              </w:rPr>
              <w:t>71.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4112" w14:textId="77777777" w:rsidR="00E6198F" w:rsidRPr="00E6198F" w:rsidRDefault="00E6198F" w:rsidP="00616350">
            <w:pPr>
              <w:spacing w:after="0" w:line="240" w:lineRule="auto"/>
              <w:jc w:val="center"/>
              <w:rPr>
                <w:rFonts w:ascii="Arial" w:hAnsi="Arial" w:cs="Arial"/>
              </w:rPr>
            </w:pPr>
            <w:r w:rsidRPr="00E6198F">
              <w:rPr>
                <w:rFonts w:ascii="Arial" w:hAnsi="Arial" w:cs="Arial"/>
              </w:rPr>
              <w:t>Kiállításmegnyitó</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21321" w14:textId="77777777" w:rsidR="00E6198F" w:rsidRPr="00E6198F" w:rsidRDefault="00E6198F" w:rsidP="00616350">
            <w:pPr>
              <w:spacing w:after="0" w:line="240" w:lineRule="auto"/>
              <w:jc w:val="center"/>
              <w:rPr>
                <w:rFonts w:ascii="Arial" w:hAnsi="Arial" w:cs="Arial"/>
              </w:rPr>
            </w:pPr>
            <w:r w:rsidRPr="00E6198F">
              <w:rPr>
                <w:rFonts w:ascii="Arial" w:hAnsi="Arial" w:cs="Arial"/>
              </w:rPr>
              <w:t>november 9.</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48652" w14:textId="77777777" w:rsidR="00E6198F" w:rsidRPr="00E6198F" w:rsidRDefault="00E6198F" w:rsidP="00616350">
            <w:pPr>
              <w:spacing w:after="0" w:line="240" w:lineRule="auto"/>
              <w:jc w:val="center"/>
              <w:rPr>
                <w:rFonts w:ascii="Arial" w:hAnsi="Arial" w:cs="Arial"/>
              </w:rPr>
            </w:pPr>
            <w:r w:rsidRPr="00E6198F">
              <w:rPr>
                <w:rFonts w:ascii="Arial" w:hAnsi="Arial" w:cs="Arial"/>
              </w:rPr>
              <w:t>Lisztes Luca festménykiállítása</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CD82"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4FBA9694"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4414D" w14:textId="77777777" w:rsidR="00E6198F" w:rsidRPr="00E6198F" w:rsidRDefault="00E6198F" w:rsidP="00616350">
            <w:pPr>
              <w:spacing w:after="0" w:line="240" w:lineRule="auto"/>
              <w:jc w:val="center"/>
              <w:rPr>
                <w:rFonts w:ascii="Arial" w:hAnsi="Arial" w:cs="Arial"/>
              </w:rPr>
            </w:pPr>
            <w:r w:rsidRPr="00E6198F">
              <w:rPr>
                <w:rFonts w:ascii="Arial" w:hAnsi="Arial" w:cs="Arial"/>
              </w:rPr>
              <w:t>72.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E0BE" w14:textId="77777777" w:rsidR="00E6198F" w:rsidRPr="00E6198F" w:rsidRDefault="00E6198F" w:rsidP="00616350">
            <w:pPr>
              <w:spacing w:after="0" w:line="240" w:lineRule="auto"/>
              <w:jc w:val="center"/>
              <w:rPr>
                <w:rFonts w:ascii="Arial" w:hAnsi="Arial" w:cs="Arial"/>
              </w:rPr>
            </w:pPr>
            <w:r w:rsidRPr="00E6198F">
              <w:rPr>
                <w:rFonts w:ascii="Arial" w:hAnsi="Arial" w:cs="Arial"/>
              </w:rPr>
              <w:t>Országos Rajzfilmünnep</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B496" w14:textId="77777777" w:rsidR="00E6198F" w:rsidRPr="00E6198F" w:rsidRDefault="00E6198F" w:rsidP="00616350">
            <w:pPr>
              <w:spacing w:after="0" w:line="240" w:lineRule="auto"/>
              <w:jc w:val="center"/>
              <w:rPr>
                <w:rFonts w:ascii="Arial" w:hAnsi="Arial" w:cs="Arial"/>
              </w:rPr>
            </w:pPr>
            <w:r w:rsidRPr="00E6198F">
              <w:rPr>
                <w:rFonts w:ascii="Arial" w:hAnsi="Arial" w:cs="Arial"/>
              </w:rPr>
              <w:t>november 14.</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FB6FB" w14:textId="77777777" w:rsidR="00E6198F" w:rsidRPr="00E6198F" w:rsidRDefault="00E6198F" w:rsidP="00616350">
            <w:pPr>
              <w:spacing w:after="0" w:line="240" w:lineRule="auto"/>
              <w:jc w:val="center"/>
              <w:rPr>
                <w:rFonts w:ascii="Arial" w:hAnsi="Arial" w:cs="Arial"/>
              </w:rPr>
            </w:pPr>
            <w:r w:rsidRPr="00E6198F">
              <w:rPr>
                <w:rFonts w:ascii="Arial" w:hAnsi="Arial" w:cs="Arial"/>
              </w:rPr>
              <w:t>Idősek, óvodások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BA8E1"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107A4186"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999C" w14:textId="77777777" w:rsidR="00E6198F" w:rsidRPr="00E6198F" w:rsidRDefault="00E6198F" w:rsidP="00616350">
            <w:pPr>
              <w:spacing w:after="0" w:line="240" w:lineRule="auto"/>
              <w:jc w:val="center"/>
              <w:rPr>
                <w:rFonts w:ascii="Arial" w:hAnsi="Arial" w:cs="Arial"/>
              </w:rPr>
            </w:pPr>
            <w:r w:rsidRPr="00E6198F">
              <w:rPr>
                <w:rFonts w:ascii="Arial" w:hAnsi="Arial" w:cs="Arial"/>
              </w:rPr>
              <w:t>73.</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4DA73" w14:textId="77777777" w:rsidR="00E6198F" w:rsidRPr="00E6198F" w:rsidRDefault="00E6198F" w:rsidP="00616350">
            <w:pPr>
              <w:spacing w:after="0" w:line="240" w:lineRule="auto"/>
              <w:jc w:val="center"/>
              <w:rPr>
                <w:rFonts w:ascii="Arial" w:hAnsi="Arial" w:cs="Arial"/>
              </w:rPr>
            </w:pPr>
            <w:r w:rsidRPr="00E6198F">
              <w:rPr>
                <w:rFonts w:ascii="Arial" w:hAnsi="Arial" w:cs="Arial"/>
              </w:rPr>
              <w:t>35 éves a Bátaszéki Pedagógus Kórus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D5362" w14:textId="77777777" w:rsidR="00E6198F" w:rsidRPr="00E6198F" w:rsidRDefault="00E6198F" w:rsidP="00616350">
            <w:pPr>
              <w:spacing w:after="0" w:line="240" w:lineRule="auto"/>
              <w:jc w:val="center"/>
              <w:rPr>
                <w:rFonts w:ascii="Arial" w:hAnsi="Arial" w:cs="Arial"/>
              </w:rPr>
            </w:pPr>
            <w:r w:rsidRPr="00E6198F">
              <w:rPr>
                <w:rFonts w:ascii="Arial" w:hAnsi="Arial" w:cs="Arial"/>
              </w:rPr>
              <w:t>november 15.</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95C5" w14:textId="77777777" w:rsidR="00E6198F" w:rsidRPr="00E6198F" w:rsidRDefault="00E6198F" w:rsidP="00616350">
            <w:pPr>
              <w:spacing w:after="0" w:line="240" w:lineRule="auto"/>
              <w:jc w:val="center"/>
              <w:rPr>
                <w:rFonts w:ascii="Arial" w:hAnsi="Arial" w:cs="Arial"/>
              </w:rPr>
            </w:pPr>
            <w:r w:rsidRPr="00E6198F">
              <w:rPr>
                <w:rFonts w:ascii="Arial" w:hAnsi="Arial" w:cs="Arial"/>
              </w:rPr>
              <w:t>Pedagógus kórus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25EC3" w14:textId="77777777" w:rsidR="00E6198F" w:rsidRPr="00E6198F" w:rsidRDefault="00E6198F" w:rsidP="00616350">
            <w:pPr>
              <w:spacing w:after="0" w:line="240" w:lineRule="auto"/>
              <w:jc w:val="center"/>
              <w:rPr>
                <w:rFonts w:ascii="Arial" w:hAnsi="Arial" w:cs="Arial"/>
              </w:rPr>
            </w:pPr>
            <w:r w:rsidRPr="00E6198F">
              <w:rPr>
                <w:rFonts w:ascii="Arial" w:hAnsi="Arial" w:cs="Arial"/>
              </w:rPr>
              <w:t>Iskola aula</w:t>
            </w:r>
          </w:p>
        </w:tc>
      </w:tr>
      <w:tr w:rsidR="00E6198F" w:rsidRPr="00E6198F" w14:paraId="6BC68376"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06D9F" w14:textId="77777777" w:rsidR="00E6198F" w:rsidRPr="00E6198F" w:rsidRDefault="00E6198F" w:rsidP="00616350">
            <w:pPr>
              <w:spacing w:after="0" w:line="240" w:lineRule="auto"/>
              <w:jc w:val="center"/>
              <w:rPr>
                <w:rFonts w:ascii="Arial" w:hAnsi="Arial" w:cs="Arial"/>
              </w:rPr>
            </w:pPr>
            <w:r w:rsidRPr="00E6198F">
              <w:rPr>
                <w:rFonts w:ascii="Arial" w:hAnsi="Arial" w:cs="Arial"/>
              </w:rPr>
              <w:t>74.</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A5298" w14:textId="77777777" w:rsidR="00E6198F" w:rsidRPr="00E6198F" w:rsidRDefault="00E6198F" w:rsidP="00616350">
            <w:pPr>
              <w:spacing w:after="0" w:line="240" w:lineRule="auto"/>
              <w:jc w:val="center"/>
              <w:rPr>
                <w:rFonts w:ascii="Arial" w:hAnsi="Arial" w:cs="Arial"/>
              </w:rPr>
            </w:pPr>
            <w:r w:rsidRPr="00E6198F">
              <w:rPr>
                <w:rFonts w:ascii="Arial" w:hAnsi="Arial" w:cs="Arial"/>
              </w:rPr>
              <w:t>Kvízbajnokság</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F3EEE" w14:textId="77777777" w:rsidR="00E6198F" w:rsidRPr="00E6198F" w:rsidRDefault="00E6198F" w:rsidP="00616350">
            <w:pPr>
              <w:spacing w:after="0" w:line="240" w:lineRule="auto"/>
              <w:jc w:val="center"/>
              <w:rPr>
                <w:rFonts w:ascii="Arial" w:hAnsi="Arial" w:cs="Arial"/>
              </w:rPr>
            </w:pPr>
            <w:r w:rsidRPr="00E6198F">
              <w:rPr>
                <w:rFonts w:ascii="Arial" w:hAnsi="Arial" w:cs="Arial"/>
              </w:rPr>
              <w:t>november 19.</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DDC4C" w14:textId="77777777" w:rsidR="00E6198F" w:rsidRPr="00E6198F" w:rsidRDefault="00E6198F" w:rsidP="00616350">
            <w:pPr>
              <w:spacing w:after="0" w:line="240" w:lineRule="auto"/>
              <w:jc w:val="center"/>
              <w:rPr>
                <w:rFonts w:ascii="Arial" w:hAnsi="Arial" w:cs="Arial"/>
              </w:rPr>
            </w:pPr>
            <w:r w:rsidRPr="00E6198F">
              <w:rPr>
                <w:rFonts w:ascii="Arial" w:hAnsi="Arial" w:cs="Arial"/>
              </w:rPr>
              <w:t>Telek Zoltán</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0D0C"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57DCDCE9"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E3AAE" w14:textId="77777777" w:rsidR="00E6198F" w:rsidRPr="00E6198F" w:rsidRDefault="00E6198F" w:rsidP="00616350">
            <w:pPr>
              <w:spacing w:after="0" w:line="240" w:lineRule="auto"/>
              <w:jc w:val="center"/>
              <w:rPr>
                <w:rFonts w:ascii="Arial" w:hAnsi="Arial" w:cs="Arial"/>
              </w:rPr>
            </w:pPr>
            <w:r w:rsidRPr="00E6198F">
              <w:rPr>
                <w:rFonts w:ascii="Arial" w:hAnsi="Arial" w:cs="Arial"/>
              </w:rPr>
              <w:t>75.</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E05F1" w14:textId="77777777" w:rsidR="00E6198F" w:rsidRPr="00E6198F" w:rsidRDefault="00E6198F" w:rsidP="00616350">
            <w:pPr>
              <w:spacing w:after="0" w:line="240" w:lineRule="auto"/>
              <w:jc w:val="center"/>
              <w:rPr>
                <w:rFonts w:ascii="Arial" w:hAnsi="Arial" w:cs="Arial"/>
              </w:rPr>
            </w:pPr>
            <w:r w:rsidRPr="00E6198F">
              <w:rPr>
                <w:rFonts w:ascii="Arial" w:hAnsi="Arial" w:cs="Arial"/>
              </w:rPr>
              <w:t>Színházi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DB7E" w14:textId="77777777" w:rsidR="00E6198F" w:rsidRPr="00E6198F" w:rsidRDefault="00E6198F" w:rsidP="00616350">
            <w:pPr>
              <w:spacing w:after="0" w:line="240" w:lineRule="auto"/>
              <w:jc w:val="center"/>
              <w:rPr>
                <w:rFonts w:ascii="Arial" w:hAnsi="Arial" w:cs="Arial"/>
              </w:rPr>
            </w:pPr>
            <w:r w:rsidRPr="00E6198F">
              <w:rPr>
                <w:rFonts w:ascii="Arial" w:hAnsi="Arial" w:cs="Arial"/>
              </w:rPr>
              <w:t>november 20.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F752C" w14:textId="77777777" w:rsidR="00E6198F" w:rsidRPr="00E6198F" w:rsidRDefault="00E6198F" w:rsidP="00616350">
            <w:pPr>
              <w:spacing w:after="0" w:line="240" w:lineRule="auto"/>
              <w:jc w:val="center"/>
              <w:rPr>
                <w:rFonts w:ascii="Arial" w:hAnsi="Arial" w:cs="Arial"/>
              </w:rPr>
            </w:pPr>
            <w:r w:rsidRPr="00E6198F">
              <w:rPr>
                <w:rFonts w:ascii="Arial" w:hAnsi="Arial" w:cs="Arial"/>
              </w:rPr>
              <w:t>Pesti Művész Színház</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EF153"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446FB354"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3B5BA" w14:textId="77777777" w:rsidR="00E6198F" w:rsidRPr="00E6198F" w:rsidRDefault="00E6198F" w:rsidP="00616350">
            <w:pPr>
              <w:spacing w:after="0" w:line="240" w:lineRule="auto"/>
              <w:jc w:val="center"/>
              <w:rPr>
                <w:rFonts w:ascii="Arial" w:hAnsi="Arial" w:cs="Arial"/>
              </w:rPr>
            </w:pPr>
            <w:r w:rsidRPr="00E6198F">
              <w:rPr>
                <w:rFonts w:ascii="Arial" w:hAnsi="Arial" w:cs="Arial"/>
              </w:rPr>
              <w:t>76.</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F8DAB" w14:textId="77777777" w:rsidR="00E6198F" w:rsidRPr="00E6198F" w:rsidRDefault="00E6198F" w:rsidP="00616350">
            <w:pPr>
              <w:spacing w:after="0" w:line="240" w:lineRule="auto"/>
              <w:jc w:val="center"/>
              <w:rPr>
                <w:rFonts w:ascii="Arial" w:hAnsi="Arial" w:cs="Arial"/>
              </w:rPr>
            </w:pPr>
            <w:r w:rsidRPr="00E6198F">
              <w:rPr>
                <w:rFonts w:ascii="Arial" w:hAnsi="Arial" w:cs="Arial"/>
              </w:rPr>
              <w:t>30 éves a Bátaszéki Felvidék Néptáncegyesület</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A9E95" w14:textId="77777777" w:rsidR="00E6198F" w:rsidRPr="00E6198F" w:rsidRDefault="00E6198F" w:rsidP="00616350">
            <w:pPr>
              <w:spacing w:after="0" w:line="240" w:lineRule="auto"/>
              <w:jc w:val="center"/>
              <w:rPr>
                <w:rFonts w:ascii="Arial" w:hAnsi="Arial" w:cs="Arial"/>
              </w:rPr>
            </w:pPr>
            <w:r w:rsidRPr="00E6198F">
              <w:rPr>
                <w:rFonts w:ascii="Arial" w:hAnsi="Arial" w:cs="Arial"/>
              </w:rPr>
              <w:t>november 21-22.</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27C37" w14:textId="77777777" w:rsidR="00E6198F" w:rsidRPr="00E6198F" w:rsidRDefault="00E6198F" w:rsidP="00616350">
            <w:pPr>
              <w:spacing w:after="0" w:line="240" w:lineRule="auto"/>
              <w:jc w:val="center"/>
              <w:rPr>
                <w:rFonts w:ascii="Arial" w:hAnsi="Arial" w:cs="Arial"/>
              </w:rPr>
            </w:pPr>
            <w:r w:rsidRPr="00E6198F">
              <w:rPr>
                <w:rFonts w:ascii="Arial" w:hAnsi="Arial" w:cs="Arial"/>
              </w:rPr>
              <w:t>Felvidéki táncosok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42BC3" w14:textId="77777777" w:rsidR="00E6198F" w:rsidRPr="00E6198F" w:rsidRDefault="00E6198F" w:rsidP="00616350">
            <w:pPr>
              <w:spacing w:after="0" w:line="240" w:lineRule="auto"/>
              <w:jc w:val="center"/>
              <w:rPr>
                <w:rFonts w:ascii="Arial" w:hAnsi="Arial" w:cs="Arial"/>
              </w:rPr>
            </w:pPr>
            <w:r w:rsidRPr="00E6198F">
              <w:rPr>
                <w:rFonts w:ascii="Arial" w:hAnsi="Arial" w:cs="Arial"/>
              </w:rPr>
              <w:t>Iskola aula</w:t>
            </w:r>
          </w:p>
        </w:tc>
      </w:tr>
      <w:tr w:rsidR="00E6198F" w:rsidRPr="00E6198F" w14:paraId="02D4196C"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6F0B" w14:textId="77777777" w:rsidR="00E6198F" w:rsidRPr="00E6198F" w:rsidRDefault="00E6198F" w:rsidP="00616350">
            <w:pPr>
              <w:spacing w:after="0" w:line="240" w:lineRule="auto"/>
              <w:jc w:val="center"/>
              <w:rPr>
                <w:rFonts w:ascii="Arial" w:hAnsi="Arial" w:cs="Arial"/>
              </w:rPr>
            </w:pPr>
            <w:r w:rsidRPr="00E6198F">
              <w:rPr>
                <w:rFonts w:ascii="Arial" w:hAnsi="Arial" w:cs="Arial"/>
              </w:rPr>
              <w:t>77.</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39E15" w14:textId="77777777" w:rsidR="00E6198F" w:rsidRPr="00E6198F" w:rsidRDefault="00E6198F" w:rsidP="00616350">
            <w:pPr>
              <w:spacing w:after="0" w:line="240" w:lineRule="auto"/>
              <w:jc w:val="center"/>
              <w:rPr>
                <w:rFonts w:ascii="Arial" w:hAnsi="Arial" w:cs="Arial"/>
              </w:rPr>
            </w:pPr>
            <w:r w:rsidRPr="00E6198F">
              <w:rPr>
                <w:rFonts w:ascii="Arial" w:hAnsi="Arial" w:cs="Arial"/>
              </w:rPr>
              <w:t>Dumaszínház</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48875" w14:textId="77777777" w:rsidR="00E6198F" w:rsidRPr="00E6198F" w:rsidRDefault="00E6198F" w:rsidP="00616350">
            <w:pPr>
              <w:spacing w:after="0" w:line="240" w:lineRule="auto"/>
              <w:jc w:val="center"/>
              <w:rPr>
                <w:rFonts w:ascii="Arial" w:hAnsi="Arial" w:cs="Arial"/>
              </w:rPr>
            </w:pPr>
            <w:r w:rsidRPr="00E6198F">
              <w:rPr>
                <w:rFonts w:ascii="Arial" w:hAnsi="Arial" w:cs="Arial"/>
              </w:rPr>
              <w:t>november 28.</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E205" w14:textId="77777777" w:rsidR="00E6198F" w:rsidRPr="00E6198F" w:rsidRDefault="00E6198F" w:rsidP="00616350">
            <w:pPr>
              <w:spacing w:after="0" w:line="240" w:lineRule="auto"/>
              <w:jc w:val="center"/>
              <w:rPr>
                <w:rFonts w:ascii="Arial" w:hAnsi="Arial" w:cs="Arial"/>
              </w:rPr>
            </w:pPr>
            <w:r w:rsidRPr="00E6198F">
              <w:rPr>
                <w:rFonts w:ascii="Arial" w:hAnsi="Arial" w:cs="Arial"/>
              </w:rPr>
              <w:t>Felméri Péter</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2BAC5"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237F1C22"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FEF65" w14:textId="77777777" w:rsidR="00E6198F" w:rsidRPr="00E6198F" w:rsidRDefault="00E6198F" w:rsidP="00616350">
            <w:pPr>
              <w:spacing w:after="0" w:line="240" w:lineRule="auto"/>
              <w:jc w:val="center"/>
              <w:rPr>
                <w:rFonts w:ascii="Arial" w:hAnsi="Arial" w:cs="Arial"/>
              </w:rPr>
            </w:pPr>
            <w:r w:rsidRPr="00E6198F">
              <w:rPr>
                <w:rFonts w:ascii="Arial" w:hAnsi="Arial" w:cs="Arial"/>
              </w:rPr>
              <w:t>78.</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FC126" w14:textId="77777777" w:rsidR="00E6198F" w:rsidRPr="00E6198F" w:rsidRDefault="00E6198F" w:rsidP="00616350">
            <w:pPr>
              <w:spacing w:after="0" w:line="240" w:lineRule="auto"/>
              <w:jc w:val="center"/>
              <w:rPr>
                <w:rFonts w:ascii="Arial" w:hAnsi="Arial" w:cs="Arial"/>
              </w:rPr>
            </w:pPr>
            <w:r w:rsidRPr="00E6198F">
              <w:rPr>
                <w:rFonts w:ascii="Arial" w:hAnsi="Arial" w:cs="Arial"/>
              </w:rPr>
              <w:t>Adventi Forgatag</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195EA" w14:textId="77777777" w:rsidR="00E6198F" w:rsidRPr="00E6198F" w:rsidRDefault="00E6198F" w:rsidP="00616350">
            <w:pPr>
              <w:spacing w:after="0" w:line="240" w:lineRule="auto"/>
              <w:jc w:val="center"/>
              <w:rPr>
                <w:rFonts w:ascii="Arial" w:hAnsi="Arial" w:cs="Arial"/>
              </w:rPr>
            </w:pPr>
            <w:r w:rsidRPr="00E6198F">
              <w:rPr>
                <w:rFonts w:ascii="Arial" w:hAnsi="Arial" w:cs="Arial"/>
              </w:rPr>
              <w:t>november 29.</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0F3F2"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Civilek, </w:t>
            </w:r>
            <w:proofErr w:type="spellStart"/>
            <w:r w:rsidRPr="00E6198F">
              <w:rPr>
                <w:rFonts w:ascii="Arial" w:hAnsi="Arial" w:cs="Arial"/>
              </w:rPr>
              <w:t>Szironta</w:t>
            </w:r>
            <w:proofErr w:type="spellEnd"/>
            <w:r w:rsidRPr="00E6198F">
              <w:rPr>
                <w:rFonts w:ascii="Arial" w:hAnsi="Arial" w:cs="Arial"/>
              </w:rPr>
              <w:t xml:space="preserve"> Harangegyüttes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B5EC2" w14:textId="77777777" w:rsidR="00E6198F" w:rsidRPr="00E6198F" w:rsidRDefault="00E6198F" w:rsidP="00616350">
            <w:pPr>
              <w:spacing w:after="0" w:line="240" w:lineRule="auto"/>
              <w:jc w:val="center"/>
              <w:rPr>
                <w:rFonts w:ascii="Arial" w:hAnsi="Arial" w:cs="Arial"/>
              </w:rPr>
            </w:pPr>
            <w:r w:rsidRPr="00E6198F">
              <w:rPr>
                <w:rFonts w:ascii="Arial" w:hAnsi="Arial" w:cs="Arial"/>
              </w:rPr>
              <w:t>Piactér</w:t>
            </w:r>
          </w:p>
        </w:tc>
      </w:tr>
      <w:tr w:rsidR="00E6198F" w:rsidRPr="00E6198F" w14:paraId="6DD0F663"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0E28" w14:textId="77777777" w:rsidR="00E6198F" w:rsidRPr="00E6198F" w:rsidRDefault="00E6198F" w:rsidP="00616350">
            <w:pPr>
              <w:spacing w:after="0" w:line="240" w:lineRule="auto"/>
              <w:jc w:val="center"/>
              <w:rPr>
                <w:rFonts w:ascii="Arial" w:hAnsi="Arial" w:cs="Arial"/>
              </w:rPr>
            </w:pPr>
            <w:r w:rsidRPr="00E6198F">
              <w:rPr>
                <w:rFonts w:ascii="Arial" w:hAnsi="Arial" w:cs="Arial"/>
              </w:rPr>
              <w:t>79.</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6EB26" w14:textId="77777777" w:rsidR="00E6198F" w:rsidRPr="00E6198F" w:rsidRDefault="00E6198F" w:rsidP="00616350">
            <w:pPr>
              <w:spacing w:after="0" w:line="240" w:lineRule="auto"/>
              <w:jc w:val="center"/>
              <w:rPr>
                <w:rFonts w:ascii="Arial" w:hAnsi="Arial" w:cs="Arial"/>
              </w:rPr>
            </w:pPr>
            <w:r w:rsidRPr="00E6198F">
              <w:rPr>
                <w:rFonts w:ascii="Arial" w:hAnsi="Arial" w:cs="Arial"/>
              </w:rPr>
              <w:t>Mikulás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7E9BE" w14:textId="77777777" w:rsidR="00E6198F" w:rsidRPr="00E6198F" w:rsidRDefault="00E6198F" w:rsidP="00616350">
            <w:pPr>
              <w:spacing w:after="0" w:line="240" w:lineRule="auto"/>
              <w:jc w:val="center"/>
              <w:rPr>
                <w:rFonts w:ascii="Arial" w:hAnsi="Arial" w:cs="Arial"/>
              </w:rPr>
            </w:pPr>
            <w:r w:rsidRPr="00E6198F">
              <w:rPr>
                <w:rFonts w:ascii="Arial" w:hAnsi="Arial" w:cs="Arial"/>
              </w:rPr>
              <w:t>december 6.</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F0F2B" w14:textId="77777777" w:rsidR="00E6198F" w:rsidRPr="00E6198F" w:rsidRDefault="00E6198F" w:rsidP="00616350">
            <w:pPr>
              <w:spacing w:after="0" w:line="240" w:lineRule="auto"/>
              <w:jc w:val="center"/>
              <w:rPr>
                <w:rFonts w:ascii="Arial" w:hAnsi="Arial" w:cs="Arial"/>
              </w:rPr>
            </w:pPr>
            <w:r w:rsidRPr="00E6198F">
              <w:rPr>
                <w:rFonts w:ascii="Arial" w:hAnsi="Arial" w:cs="Arial"/>
              </w:rPr>
              <w:t>Mikulás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5A2BD" w14:textId="77777777" w:rsidR="00E6198F" w:rsidRPr="00E6198F" w:rsidRDefault="00E6198F" w:rsidP="00616350">
            <w:pPr>
              <w:spacing w:after="0" w:line="240" w:lineRule="auto"/>
              <w:jc w:val="center"/>
              <w:rPr>
                <w:rFonts w:ascii="Arial" w:hAnsi="Arial" w:cs="Arial"/>
              </w:rPr>
            </w:pPr>
            <w:r w:rsidRPr="00E6198F">
              <w:rPr>
                <w:rFonts w:ascii="Arial" w:hAnsi="Arial" w:cs="Arial"/>
              </w:rPr>
              <w:t>Templom előtt</w:t>
            </w:r>
          </w:p>
        </w:tc>
      </w:tr>
      <w:tr w:rsidR="00E6198F" w:rsidRPr="00E6198F" w14:paraId="433820E8"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929FB" w14:textId="77777777" w:rsidR="00E6198F" w:rsidRPr="00E6198F" w:rsidRDefault="00E6198F" w:rsidP="00616350">
            <w:pPr>
              <w:spacing w:after="0" w:line="240" w:lineRule="auto"/>
              <w:jc w:val="center"/>
              <w:rPr>
                <w:rFonts w:ascii="Arial" w:hAnsi="Arial" w:cs="Arial"/>
              </w:rPr>
            </w:pPr>
            <w:r w:rsidRPr="00E6198F">
              <w:rPr>
                <w:rFonts w:ascii="Arial" w:hAnsi="Arial" w:cs="Arial"/>
              </w:rPr>
              <w:t>80.</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C38F5" w14:textId="77777777" w:rsidR="00E6198F" w:rsidRPr="00E6198F" w:rsidRDefault="00E6198F" w:rsidP="00616350">
            <w:pPr>
              <w:spacing w:after="0" w:line="240" w:lineRule="auto"/>
              <w:jc w:val="center"/>
              <w:rPr>
                <w:rFonts w:ascii="Arial" w:hAnsi="Arial" w:cs="Arial"/>
              </w:rPr>
            </w:pPr>
            <w:r w:rsidRPr="00E6198F">
              <w:rPr>
                <w:rFonts w:ascii="Arial" w:hAnsi="Arial" w:cs="Arial"/>
              </w:rPr>
              <w:t>Színházi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060" w14:textId="77777777" w:rsidR="00E6198F" w:rsidRPr="00E6198F" w:rsidRDefault="00E6198F" w:rsidP="00616350">
            <w:pPr>
              <w:spacing w:after="0" w:line="240" w:lineRule="auto"/>
              <w:jc w:val="center"/>
              <w:rPr>
                <w:rFonts w:ascii="Arial" w:hAnsi="Arial" w:cs="Arial"/>
              </w:rPr>
            </w:pPr>
            <w:r w:rsidRPr="00E6198F">
              <w:rPr>
                <w:rFonts w:ascii="Arial" w:hAnsi="Arial" w:cs="Arial"/>
              </w:rPr>
              <w:t>december 6-7.</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A6C1"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Színjátszók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F18D3"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24C689D0"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33E58" w14:textId="77777777" w:rsidR="00E6198F" w:rsidRPr="00E6198F" w:rsidRDefault="00E6198F" w:rsidP="00616350">
            <w:pPr>
              <w:spacing w:after="0" w:line="240" w:lineRule="auto"/>
              <w:jc w:val="center"/>
              <w:rPr>
                <w:rFonts w:ascii="Arial" w:hAnsi="Arial" w:cs="Arial"/>
              </w:rPr>
            </w:pPr>
            <w:r w:rsidRPr="00E6198F">
              <w:rPr>
                <w:rFonts w:ascii="Arial" w:hAnsi="Arial" w:cs="Arial"/>
              </w:rPr>
              <w:t>81.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9C8C" w14:textId="77777777" w:rsidR="00E6198F" w:rsidRPr="00E6198F" w:rsidRDefault="00E6198F" w:rsidP="00616350">
            <w:pPr>
              <w:spacing w:after="0" w:line="240" w:lineRule="auto"/>
              <w:jc w:val="center"/>
              <w:rPr>
                <w:rFonts w:ascii="Arial" w:hAnsi="Arial" w:cs="Arial"/>
              </w:rPr>
            </w:pPr>
            <w:r w:rsidRPr="00E6198F">
              <w:rPr>
                <w:rFonts w:ascii="Arial" w:hAnsi="Arial" w:cs="Arial"/>
              </w:rPr>
              <w:t>Roma közmeghallgatás,</w:t>
            </w:r>
          </w:p>
          <w:p w14:paraId="3E0173E3" w14:textId="77777777" w:rsidR="00E6198F" w:rsidRPr="00E6198F" w:rsidRDefault="00E6198F" w:rsidP="00616350">
            <w:pPr>
              <w:spacing w:after="0" w:line="240" w:lineRule="auto"/>
              <w:jc w:val="center"/>
              <w:rPr>
                <w:rFonts w:ascii="Arial" w:hAnsi="Arial" w:cs="Arial"/>
              </w:rPr>
            </w:pPr>
            <w:r w:rsidRPr="00E6198F">
              <w:rPr>
                <w:rFonts w:ascii="Arial" w:hAnsi="Arial" w:cs="Arial"/>
              </w:rPr>
              <w:t>Mikulás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79AD0" w14:textId="77777777" w:rsidR="00E6198F" w:rsidRPr="00E6198F" w:rsidRDefault="00E6198F" w:rsidP="00616350">
            <w:pPr>
              <w:spacing w:after="0" w:line="240" w:lineRule="auto"/>
              <w:jc w:val="center"/>
              <w:rPr>
                <w:rFonts w:ascii="Arial" w:hAnsi="Arial" w:cs="Arial"/>
              </w:rPr>
            </w:pPr>
            <w:r w:rsidRPr="00E6198F">
              <w:rPr>
                <w:rFonts w:ascii="Arial" w:hAnsi="Arial" w:cs="Arial"/>
              </w:rPr>
              <w:t>december 9.</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B051C" w14:textId="77777777" w:rsidR="00E6198F" w:rsidRPr="00E6198F" w:rsidRDefault="00E6198F" w:rsidP="00616350">
            <w:pPr>
              <w:spacing w:after="0" w:line="240" w:lineRule="auto"/>
              <w:jc w:val="center"/>
              <w:rPr>
                <w:rFonts w:ascii="Arial" w:hAnsi="Arial" w:cs="Arial"/>
              </w:rPr>
            </w:pPr>
            <w:r w:rsidRPr="00E6198F">
              <w:rPr>
                <w:rFonts w:ascii="Arial" w:hAnsi="Arial" w:cs="Arial"/>
              </w:rPr>
              <w:t>Roma Nemzetiségi Önkormányzat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046B"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2BE18C44"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BDA9" w14:textId="77777777" w:rsidR="00E6198F" w:rsidRPr="00E6198F" w:rsidRDefault="00E6198F" w:rsidP="00616350">
            <w:pPr>
              <w:spacing w:after="0" w:line="240" w:lineRule="auto"/>
              <w:jc w:val="center"/>
              <w:rPr>
                <w:rFonts w:ascii="Arial" w:hAnsi="Arial" w:cs="Arial"/>
              </w:rPr>
            </w:pPr>
            <w:r w:rsidRPr="00E6198F">
              <w:rPr>
                <w:rFonts w:ascii="Arial" w:hAnsi="Arial" w:cs="Arial"/>
              </w:rPr>
              <w:t>82.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5F914" w14:textId="77777777" w:rsidR="00E6198F" w:rsidRPr="00E6198F" w:rsidRDefault="00E6198F" w:rsidP="00616350">
            <w:pPr>
              <w:spacing w:after="0" w:line="240" w:lineRule="auto"/>
              <w:jc w:val="center"/>
              <w:rPr>
                <w:rFonts w:ascii="Arial" w:hAnsi="Arial" w:cs="Arial"/>
              </w:rPr>
            </w:pPr>
            <w:r w:rsidRPr="00E6198F">
              <w:rPr>
                <w:rFonts w:ascii="Arial" w:hAnsi="Arial" w:cs="Arial"/>
              </w:rPr>
              <w:t>Kvízbajnokság</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13155" w14:textId="77777777" w:rsidR="00E6198F" w:rsidRPr="00E6198F" w:rsidRDefault="00E6198F" w:rsidP="00616350">
            <w:pPr>
              <w:spacing w:after="0" w:line="240" w:lineRule="auto"/>
              <w:jc w:val="center"/>
              <w:rPr>
                <w:rFonts w:ascii="Arial" w:hAnsi="Arial" w:cs="Arial"/>
              </w:rPr>
            </w:pPr>
            <w:r w:rsidRPr="00E6198F">
              <w:rPr>
                <w:rFonts w:ascii="Arial" w:hAnsi="Arial" w:cs="Arial"/>
              </w:rPr>
              <w:t>december 11.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E6524" w14:textId="77777777" w:rsidR="00E6198F" w:rsidRPr="00E6198F" w:rsidRDefault="00E6198F" w:rsidP="00616350">
            <w:pPr>
              <w:spacing w:after="0" w:line="240" w:lineRule="auto"/>
              <w:jc w:val="center"/>
              <w:rPr>
                <w:rFonts w:ascii="Arial" w:hAnsi="Arial" w:cs="Arial"/>
              </w:rPr>
            </w:pPr>
            <w:r w:rsidRPr="00E6198F">
              <w:rPr>
                <w:rFonts w:ascii="Arial" w:hAnsi="Arial" w:cs="Arial"/>
              </w:rPr>
              <w:t>Telek Zoltán</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AF910" w14:textId="77777777" w:rsidR="00E6198F" w:rsidRPr="00E6198F" w:rsidRDefault="00E6198F" w:rsidP="00616350">
            <w:pPr>
              <w:spacing w:after="0" w:line="240" w:lineRule="auto"/>
              <w:jc w:val="center"/>
              <w:rPr>
                <w:rFonts w:ascii="Arial" w:hAnsi="Arial" w:cs="Arial"/>
              </w:rPr>
            </w:pPr>
            <w:r w:rsidRPr="00E6198F">
              <w:rPr>
                <w:rFonts w:ascii="Arial" w:hAnsi="Arial" w:cs="Arial"/>
              </w:rPr>
              <w:t>PAMH</w:t>
            </w:r>
          </w:p>
        </w:tc>
      </w:tr>
      <w:tr w:rsidR="00E6198F" w:rsidRPr="00E6198F" w14:paraId="21B7C94E"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E20D" w14:textId="77777777" w:rsidR="00E6198F" w:rsidRPr="00E6198F" w:rsidRDefault="00E6198F" w:rsidP="00616350">
            <w:pPr>
              <w:spacing w:after="0" w:line="240" w:lineRule="auto"/>
              <w:jc w:val="center"/>
              <w:rPr>
                <w:rFonts w:ascii="Arial" w:hAnsi="Arial" w:cs="Arial"/>
              </w:rPr>
            </w:pPr>
            <w:r w:rsidRPr="00E6198F">
              <w:rPr>
                <w:rFonts w:ascii="Arial" w:hAnsi="Arial" w:cs="Arial"/>
              </w:rPr>
              <w:t>83.</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2BBED" w14:textId="77777777" w:rsidR="00E6198F" w:rsidRPr="00E6198F" w:rsidRDefault="00E6198F" w:rsidP="00616350">
            <w:pPr>
              <w:spacing w:after="0" w:line="240" w:lineRule="auto"/>
              <w:jc w:val="center"/>
              <w:rPr>
                <w:rFonts w:ascii="Arial" w:hAnsi="Arial" w:cs="Arial"/>
              </w:rPr>
            </w:pPr>
            <w:r w:rsidRPr="00E6198F">
              <w:rPr>
                <w:rFonts w:ascii="Arial" w:hAnsi="Arial" w:cs="Arial"/>
              </w:rPr>
              <w:t>70 éven felüliek karácsonya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5D92" w14:textId="77777777" w:rsidR="00E6198F" w:rsidRPr="00E6198F" w:rsidRDefault="00E6198F" w:rsidP="00616350">
            <w:pPr>
              <w:spacing w:after="0" w:line="240" w:lineRule="auto"/>
              <w:jc w:val="center"/>
              <w:rPr>
                <w:rFonts w:ascii="Arial" w:hAnsi="Arial" w:cs="Arial"/>
              </w:rPr>
            </w:pPr>
            <w:r w:rsidRPr="00E6198F">
              <w:rPr>
                <w:rFonts w:ascii="Arial" w:hAnsi="Arial" w:cs="Arial"/>
              </w:rPr>
              <w:t>december 12.</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28826" w14:textId="77777777" w:rsidR="00E6198F" w:rsidRPr="00E6198F" w:rsidRDefault="00E6198F" w:rsidP="00616350">
            <w:pPr>
              <w:spacing w:after="0" w:line="240" w:lineRule="auto"/>
              <w:jc w:val="center"/>
              <w:rPr>
                <w:rFonts w:ascii="Arial" w:hAnsi="Arial" w:cs="Arial"/>
              </w:rPr>
            </w:pPr>
            <w:r w:rsidRPr="00E6198F">
              <w:rPr>
                <w:rFonts w:ascii="Arial" w:hAnsi="Arial" w:cs="Arial"/>
              </w:rPr>
              <w:t>Tihanyi Tóth Csaba</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DF909" w14:textId="77777777" w:rsidR="00E6198F" w:rsidRPr="00E6198F" w:rsidRDefault="00E6198F" w:rsidP="00616350">
            <w:pPr>
              <w:spacing w:after="0" w:line="240" w:lineRule="auto"/>
              <w:jc w:val="center"/>
              <w:rPr>
                <w:rFonts w:ascii="Arial" w:hAnsi="Arial" w:cs="Arial"/>
              </w:rPr>
            </w:pPr>
            <w:r w:rsidRPr="00E6198F">
              <w:rPr>
                <w:rFonts w:ascii="Arial" w:hAnsi="Arial" w:cs="Arial"/>
              </w:rPr>
              <w:t>KJVS</w:t>
            </w:r>
          </w:p>
        </w:tc>
      </w:tr>
      <w:tr w:rsidR="00E6198F" w:rsidRPr="00E6198F" w14:paraId="639A3D37"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272B4" w14:textId="77777777" w:rsidR="00E6198F" w:rsidRPr="00E6198F" w:rsidRDefault="00E6198F" w:rsidP="00616350">
            <w:pPr>
              <w:spacing w:after="0" w:line="240" w:lineRule="auto"/>
              <w:jc w:val="center"/>
              <w:rPr>
                <w:rFonts w:ascii="Arial" w:hAnsi="Arial" w:cs="Arial"/>
              </w:rPr>
            </w:pPr>
            <w:r w:rsidRPr="00E6198F">
              <w:rPr>
                <w:rFonts w:ascii="Arial" w:hAnsi="Arial" w:cs="Arial"/>
              </w:rPr>
              <w:t>84.</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7342A" w14:textId="77777777" w:rsidR="00E6198F" w:rsidRPr="00E6198F" w:rsidRDefault="00E6198F" w:rsidP="00616350">
            <w:pPr>
              <w:spacing w:after="0" w:line="240" w:lineRule="auto"/>
              <w:jc w:val="center"/>
              <w:rPr>
                <w:rFonts w:ascii="Arial" w:hAnsi="Arial" w:cs="Arial"/>
              </w:rPr>
            </w:pPr>
            <w:r w:rsidRPr="00E6198F">
              <w:rPr>
                <w:rFonts w:ascii="Arial" w:hAnsi="Arial" w:cs="Arial"/>
              </w:rPr>
              <w:t>Színházi előadás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901C0" w14:textId="77777777" w:rsidR="00E6198F" w:rsidRPr="00E6198F" w:rsidRDefault="00E6198F" w:rsidP="00616350">
            <w:pPr>
              <w:spacing w:after="0" w:line="240" w:lineRule="auto"/>
              <w:jc w:val="center"/>
              <w:rPr>
                <w:rFonts w:ascii="Arial" w:hAnsi="Arial" w:cs="Arial"/>
              </w:rPr>
            </w:pPr>
            <w:r w:rsidRPr="00E6198F">
              <w:rPr>
                <w:rFonts w:ascii="Arial" w:hAnsi="Arial" w:cs="Arial"/>
              </w:rPr>
              <w:t>december 13-14.</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5226E"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Színjátszók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69D38"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3D63171C"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58F3" w14:textId="77777777" w:rsidR="00E6198F" w:rsidRPr="00E6198F" w:rsidRDefault="00E6198F" w:rsidP="00616350">
            <w:pPr>
              <w:spacing w:after="0" w:line="240" w:lineRule="auto"/>
              <w:jc w:val="center"/>
              <w:rPr>
                <w:rFonts w:ascii="Arial" w:hAnsi="Arial" w:cs="Arial"/>
              </w:rPr>
            </w:pPr>
            <w:r w:rsidRPr="00E6198F">
              <w:rPr>
                <w:rFonts w:ascii="Arial" w:hAnsi="Arial" w:cs="Arial"/>
              </w:rPr>
              <w:t>85.</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052" w14:textId="77777777" w:rsidR="00E6198F" w:rsidRPr="00E6198F" w:rsidRDefault="00E6198F" w:rsidP="00616350">
            <w:pPr>
              <w:spacing w:after="0" w:line="240" w:lineRule="auto"/>
              <w:jc w:val="center"/>
              <w:rPr>
                <w:rFonts w:ascii="Arial" w:hAnsi="Arial" w:cs="Arial"/>
              </w:rPr>
            </w:pPr>
            <w:r w:rsidRPr="00E6198F">
              <w:rPr>
                <w:rFonts w:ascii="Arial" w:hAnsi="Arial" w:cs="Arial"/>
              </w:rPr>
              <w:t>Kézműves piac</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AC8C" w14:textId="77777777" w:rsidR="00E6198F" w:rsidRPr="00E6198F" w:rsidRDefault="00E6198F" w:rsidP="00616350">
            <w:pPr>
              <w:spacing w:after="0" w:line="240" w:lineRule="auto"/>
              <w:jc w:val="center"/>
              <w:rPr>
                <w:rFonts w:ascii="Arial" w:hAnsi="Arial" w:cs="Arial"/>
              </w:rPr>
            </w:pPr>
            <w:r w:rsidRPr="00E6198F">
              <w:rPr>
                <w:rFonts w:ascii="Arial" w:hAnsi="Arial" w:cs="Arial"/>
              </w:rPr>
              <w:t>december 13.</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C70FD"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Bárdos Viktor</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9D1D" w14:textId="77777777" w:rsidR="00E6198F" w:rsidRPr="00E6198F" w:rsidRDefault="00E6198F" w:rsidP="00616350">
            <w:pPr>
              <w:spacing w:after="0" w:line="240" w:lineRule="auto"/>
              <w:jc w:val="center"/>
              <w:rPr>
                <w:rFonts w:ascii="Arial" w:hAnsi="Arial" w:cs="Arial"/>
              </w:rPr>
            </w:pPr>
            <w:r w:rsidRPr="00E6198F">
              <w:rPr>
                <w:rFonts w:ascii="Arial" w:hAnsi="Arial" w:cs="Arial"/>
              </w:rPr>
              <w:t>Piactér</w:t>
            </w:r>
          </w:p>
        </w:tc>
      </w:tr>
      <w:tr w:rsidR="00E6198F" w:rsidRPr="00E6198F" w14:paraId="706689DC"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A6225" w14:textId="77777777" w:rsidR="00E6198F" w:rsidRPr="00E6198F" w:rsidRDefault="00E6198F" w:rsidP="00616350">
            <w:pPr>
              <w:spacing w:after="0" w:line="240" w:lineRule="auto"/>
              <w:jc w:val="center"/>
              <w:rPr>
                <w:rFonts w:ascii="Arial" w:hAnsi="Arial" w:cs="Arial"/>
              </w:rPr>
            </w:pPr>
            <w:r w:rsidRPr="00E6198F">
              <w:rPr>
                <w:rFonts w:ascii="Arial" w:hAnsi="Arial" w:cs="Arial"/>
              </w:rPr>
              <w:t>86.</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3D82A" w14:textId="77777777" w:rsidR="00E6198F" w:rsidRPr="00E6198F" w:rsidRDefault="00E6198F" w:rsidP="00616350">
            <w:pPr>
              <w:spacing w:after="0" w:line="240" w:lineRule="auto"/>
              <w:jc w:val="center"/>
              <w:rPr>
                <w:rFonts w:ascii="Arial" w:hAnsi="Arial" w:cs="Arial"/>
              </w:rPr>
            </w:pPr>
            <w:r w:rsidRPr="00E6198F">
              <w:rPr>
                <w:rFonts w:ascii="Arial" w:hAnsi="Arial" w:cs="Arial"/>
              </w:rPr>
              <w:t>Fiatalok a városért</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C256" w14:textId="77777777" w:rsidR="00E6198F" w:rsidRPr="00E6198F" w:rsidRDefault="00E6198F" w:rsidP="00616350">
            <w:pPr>
              <w:spacing w:after="0" w:line="240" w:lineRule="auto"/>
              <w:jc w:val="center"/>
              <w:rPr>
                <w:rFonts w:ascii="Arial" w:hAnsi="Arial" w:cs="Arial"/>
              </w:rPr>
            </w:pPr>
            <w:r w:rsidRPr="00E6198F">
              <w:rPr>
                <w:rFonts w:ascii="Arial" w:hAnsi="Arial" w:cs="Arial"/>
              </w:rPr>
              <w:t>december 16.</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4397B" w14:textId="77777777" w:rsidR="00E6198F" w:rsidRPr="00E6198F" w:rsidRDefault="00E6198F" w:rsidP="00616350">
            <w:pPr>
              <w:spacing w:after="0" w:line="240" w:lineRule="auto"/>
              <w:jc w:val="center"/>
              <w:rPr>
                <w:rFonts w:ascii="Arial" w:hAnsi="Arial" w:cs="Arial"/>
              </w:rPr>
            </w:pPr>
            <w:r w:rsidRPr="00E6198F">
              <w:rPr>
                <w:rFonts w:ascii="Arial" w:hAnsi="Arial" w:cs="Arial"/>
              </w:rPr>
              <w:t>Fiatal tehetségek</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EE29" w14:textId="77777777" w:rsidR="00E6198F" w:rsidRPr="00E6198F" w:rsidRDefault="00E6198F" w:rsidP="00616350">
            <w:pPr>
              <w:spacing w:after="0" w:line="240" w:lineRule="auto"/>
              <w:jc w:val="center"/>
              <w:rPr>
                <w:rFonts w:ascii="Arial" w:hAnsi="Arial" w:cs="Arial"/>
              </w:rPr>
            </w:pPr>
            <w:r w:rsidRPr="00E6198F">
              <w:rPr>
                <w:rFonts w:ascii="Arial" w:hAnsi="Arial" w:cs="Arial"/>
              </w:rPr>
              <w:t>Iskola aula</w:t>
            </w:r>
          </w:p>
        </w:tc>
      </w:tr>
      <w:tr w:rsidR="00E6198F" w:rsidRPr="00E6198F" w14:paraId="3E3BF496"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BD93" w14:textId="77777777" w:rsidR="00E6198F" w:rsidRPr="00E6198F" w:rsidRDefault="00E6198F" w:rsidP="00616350">
            <w:pPr>
              <w:spacing w:after="0" w:line="240" w:lineRule="auto"/>
              <w:jc w:val="center"/>
              <w:rPr>
                <w:rFonts w:ascii="Arial" w:hAnsi="Arial" w:cs="Arial"/>
              </w:rPr>
            </w:pPr>
            <w:r w:rsidRPr="00E6198F">
              <w:rPr>
                <w:rFonts w:ascii="Arial" w:hAnsi="Arial" w:cs="Arial"/>
              </w:rPr>
              <w:t>87.</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8598" w14:textId="77777777" w:rsidR="00E6198F" w:rsidRPr="00E6198F" w:rsidRDefault="00E6198F" w:rsidP="00616350">
            <w:pPr>
              <w:spacing w:after="0" w:line="240" w:lineRule="auto"/>
              <w:jc w:val="center"/>
              <w:rPr>
                <w:rFonts w:ascii="Arial" w:hAnsi="Arial" w:cs="Arial"/>
              </w:rPr>
            </w:pPr>
            <w:r w:rsidRPr="00E6198F">
              <w:rPr>
                <w:rFonts w:ascii="Arial" w:hAnsi="Arial" w:cs="Arial"/>
              </w:rPr>
              <w:t>Felvidék karácsony</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E0637" w14:textId="77777777" w:rsidR="00E6198F" w:rsidRPr="00E6198F" w:rsidRDefault="00E6198F" w:rsidP="00616350">
            <w:pPr>
              <w:spacing w:after="0" w:line="240" w:lineRule="auto"/>
              <w:jc w:val="center"/>
              <w:rPr>
                <w:rFonts w:ascii="Arial" w:hAnsi="Arial" w:cs="Arial"/>
              </w:rPr>
            </w:pPr>
            <w:r w:rsidRPr="00E6198F">
              <w:rPr>
                <w:rFonts w:ascii="Arial" w:hAnsi="Arial" w:cs="Arial"/>
              </w:rPr>
              <w:t>december 20.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3854"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felvidék Néptáncegyesület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AF23E"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39CACA32"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303F3" w14:textId="77777777" w:rsidR="00E6198F" w:rsidRPr="00E6198F" w:rsidRDefault="00E6198F" w:rsidP="00616350">
            <w:pPr>
              <w:spacing w:after="0" w:line="240" w:lineRule="auto"/>
              <w:jc w:val="center"/>
              <w:rPr>
                <w:rFonts w:ascii="Arial" w:hAnsi="Arial" w:cs="Arial"/>
              </w:rPr>
            </w:pPr>
            <w:r w:rsidRPr="00E6198F">
              <w:rPr>
                <w:rFonts w:ascii="Arial" w:hAnsi="Arial" w:cs="Arial"/>
              </w:rPr>
              <w:t>88.</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3281" w14:textId="77777777" w:rsidR="00E6198F" w:rsidRPr="00E6198F" w:rsidRDefault="00E6198F" w:rsidP="00616350">
            <w:pPr>
              <w:spacing w:after="0" w:line="240" w:lineRule="auto"/>
              <w:jc w:val="center"/>
              <w:rPr>
                <w:rFonts w:ascii="Arial" w:hAnsi="Arial" w:cs="Arial"/>
              </w:rPr>
            </w:pPr>
            <w:r w:rsidRPr="00E6198F">
              <w:rPr>
                <w:rFonts w:ascii="Arial" w:hAnsi="Arial" w:cs="Arial"/>
              </w:rPr>
              <w:t>Rockkarácsony</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D65AA" w14:textId="77777777" w:rsidR="00E6198F" w:rsidRPr="00E6198F" w:rsidRDefault="00E6198F" w:rsidP="00616350">
            <w:pPr>
              <w:spacing w:after="0" w:line="240" w:lineRule="auto"/>
              <w:jc w:val="center"/>
              <w:rPr>
                <w:rFonts w:ascii="Arial" w:hAnsi="Arial" w:cs="Arial"/>
              </w:rPr>
            </w:pPr>
            <w:r w:rsidRPr="00E6198F">
              <w:rPr>
                <w:rFonts w:ascii="Arial" w:hAnsi="Arial" w:cs="Arial"/>
              </w:rPr>
              <w:t>december 27.</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20CB0" w14:textId="77777777" w:rsidR="00E6198F" w:rsidRPr="00E6198F" w:rsidRDefault="00E6198F" w:rsidP="00616350">
            <w:pPr>
              <w:spacing w:after="0" w:line="240" w:lineRule="auto"/>
              <w:jc w:val="center"/>
              <w:rPr>
                <w:rFonts w:ascii="Arial" w:hAnsi="Arial" w:cs="Arial"/>
              </w:rPr>
            </w:pPr>
            <w:r w:rsidRPr="00E6198F">
              <w:rPr>
                <w:rFonts w:ascii="Arial" w:hAnsi="Arial" w:cs="Arial"/>
              </w:rPr>
              <w:t>Kovács Norbert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DA54A"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61B2B2D0"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BB07D" w14:textId="77777777" w:rsidR="00E6198F" w:rsidRPr="00E6198F" w:rsidRDefault="00E6198F" w:rsidP="00616350">
            <w:pPr>
              <w:spacing w:after="0" w:line="240" w:lineRule="auto"/>
              <w:jc w:val="center"/>
              <w:rPr>
                <w:rFonts w:ascii="Arial" w:hAnsi="Arial" w:cs="Arial"/>
              </w:rPr>
            </w:pPr>
            <w:r w:rsidRPr="00E6198F">
              <w:rPr>
                <w:rFonts w:ascii="Arial" w:hAnsi="Arial" w:cs="Arial"/>
              </w:rPr>
              <w:t>89.</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E7A76" w14:textId="77777777" w:rsidR="00E6198F" w:rsidRPr="00E6198F" w:rsidRDefault="00E6198F" w:rsidP="00616350">
            <w:pPr>
              <w:spacing w:after="0" w:line="240" w:lineRule="auto"/>
              <w:jc w:val="center"/>
              <w:rPr>
                <w:rFonts w:ascii="Arial" w:hAnsi="Arial" w:cs="Arial"/>
              </w:rPr>
            </w:pPr>
            <w:r w:rsidRPr="00E6198F">
              <w:rPr>
                <w:rFonts w:ascii="Arial" w:hAnsi="Arial" w:cs="Arial"/>
              </w:rPr>
              <w:t xml:space="preserve">Bakelit </w:t>
            </w:r>
            <w:proofErr w:type="spellStart"/>
            <w:r w:rsidRPr="00E6198F">
              <w:rPr>
                <w:rFonts w:ascii="Arial" w:hAnsi="Arial" w:cs="Arial"/>
              </w:rPr>
              <w:t>Party</w:t>
            </w:r>
            <w:proofErr w:type="spellEnd"/>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CC8C" w14:textId="77777777" w:rsidR="00E6198F" w:rsidRPr="00E6198F" w:rsidRDefault="00E6198F" w:rsidP="00616350">
            <w:pPr>
              <w:spacing w:after="0" w:line="240" w:lineRule="auto"/>
              <w:jc w:val="center"/>
              <w:rPr>
                <w:rFonts w:ascii="Arial" w:hAnsi="Arial" w:cs="Arial"/>
              </w:rPr>
            </w:pPr>
            <w:r w:rsidRPr="00E6198F">
              <w:rPr>
                <w:rFonts w:ascii="Arial" w:hAnsi="Arial" w:cs="Arial"/>
              </w:rPr>
              <w:t>december 28.</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FDBDE" w14:textId="77777777" w:rsidR="00E6198F" w:rsidRPr="00E6198F" w:rsidRDefault="00E6198F" w:rsidP="00616350">
            <w:pPr>
              <w:spacing w:after="0" w:line="240" w:lineRule="auto"/>
              <w:jc w:val="center"/>
              <w:rPr>
                <w:rFonts w:ascii="Arial" w:hAnsi="Arial" w:cs="Arial"/>
              </w:rPr>
            </w:pPr>
            <w:r w:rsidRPr="00E6198F">
              <w:rPr>
                <w:rFonts w:ascii="Arial" w:hAnsi="Arial" w:cs="Arial"/>
              </w:rPr>
              <w:t>Kovács Norbert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2B8A6"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r w:rsidR="00E6198F" w:rsidRPr="00E6198F" w14:paraId="0C412DE0" w14:textId="77777777" w:rsidTr="00E6198F">
        <w:trPr>
          <w:trHeight w:val="50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2AECE" w14:textId="77777777" w:rsidR="00E6198F" w:rsidRPr="00E6198F" w:rsidRDefault="00E6198F" w:rsidP="00616350">
            <w:pPr>
              <w:spacing w:after="0" w:line="240" w:lineRule="auto"/>
              <w:jc w:val="center"/>
              <w:rPr>
                <w:rFonts w:ascii="Arial" w:hAnsi="Arial" w:cs="Arial"/>
              </w:rPr>
            </w:pPr>
            <w:r w:rsidRPr="00E6198F">
              <w:rPr>
                <w:rFonts w:ascii="Arial" w:hAnsi="Arial" w:cs="Arial"/>
              </w:rPr>
              <w:t>90.</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D51F" w14:textId="77777777" w:rsidR="00E6198F" w:rsidRPr="00E6198F" w:rsidRDefault="00E6198F" w:rsidP="00616350">
            <w:pPr>
              <w:spacing w:after="0" w:line="240" w:lineRule="auto"/>
              <w:jc w:val="center"/>
              <w:rPr>
                <w:rFonts w:ascii="Arial" w:hAnsi="Arial" w:cs="Arial"/>
              </w:rPr>
            </w:pPr>
            <w:r w:rsidRPr="00E6198F">
              <w:rPr>
                <w:rFonts w:ascii="Arial" w:hAnsi="Arial" w:cs="Arial"/>
              </w:rPr>
              <w:t>Szilveszteri bál</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5009E" w14:textId="77777777" w:rsidR="00E6198F" w:rsidRPr="00E6198F" w:rsidRDefault="00E6198F" w:rsidP="00616350">
            <w:pPr>
              <w:spacing w:after="0" w:line="240" w:lineRule="auto"/>
              <w:jc w:val="center"/>
              <w:rPr>
                <w:rFonts w:ascii="Arial" w:hAnsi="Arial" w:cs="Arial"/>
              </w:rPr>
            </w:pPr>
            <w:r w:rsidRPr="00E6198F">
              <w:rPr>
                <w:rFonts w:ascii="Arial" w:hAnsi="Arial" w:cs="Arial"/>
              </w:rPr>
              <w:t>december 31.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59F10" w14:textId="77777777" w:rsidR="00E6198F" w:rsidRPr="00E6198F" w:rsidRDefault="00E6198F" w:rsidP="00616350">
            <w:pPr>
              <w:spacing w:after="0" w:line="240" w:lineRule="auto"/>
              <w:jc w:val="center"/>
              <w:rPr>
                <w:rFonts w:ascii="Arial" w:hAnsi="Arial" w:cs="Arial"/>
              </w:rPr>
            </w:pPr>
            <w:r w:rsidRPr="00E6198F">
              <w:rPr>
                <w:rFonts w:ascii="Arial" w:hAnsi="Arial" w:cs="Arial"/>
              </w:rPr>
              <w:t>Bátaszéki Nyugdíjas Egyesület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17C9" w14:textId="77777777" w:rsidR="00E6198F" w:rsidRPr="00E6198F" w:rsidRDefault="00E6198F" w:rsidP="00616350">
            <w:pPr>
              <w:spacing w:after="0" w:line="240" w:lineRule="auto"/>
              <w:jc w:val="center"/>
              <w:rPr>
                <w:rFonts w:ascii="Arial" w:hAnsi="Arial" w:cs="Arial"/>
              </w:rPr>
            </w:pPr>
            <w:r w:rsidRPr="00E6198F">
              <w:rPr>
                <w:rFonts w:ascii="Arial" w:hAnsi="Arial" w:cs="Arial"/>
              </w:rPr>
              <w:t>PSMH</w:t>
            </w:r>
          </w:p>
        </w:tc>
      </w:tr>
    </w:tbl>
    <w:p w14:paraId="3B89922A" w14:textId="77777777" w:rsidR="00E6198F" w:rsidRDefault="00E6198F" w:rsidP="00E6198F">
      <w:pPr>
        <w:jc w:val="center"/>
        <w:rPr>
          <w:rFonts w:ascii="Times New Roman" w:hAnsi="Times New Roman"/>
          <w:sz w:val="24"/>
          <w:szCs w:val="24"/>
        </w:rPr>
      </w:pPr>
    </w:p>
    <w:p w14:paraId="369F0B3F" w14:textId="77777777" w:rsidR="00A86465" w:rsidRPr="00A86465" w:rsidRDefault="00A86465" w:rsidP="00A86465">
      <w:pPr>
        <w:jc w:val="both"/>
        <w:rPr>
          <w:rFonts w:ascii="Arial" w:eastAsiaTheme="minorHAnsi" w:hAnsi="Arial" w:cs="Arial"/>
          <w:u w:val="single"/>
        </w:rPr>
      </w:pPr>
      <w:r w:rsidRPr="00A86465">
        <w:rPr>
          <w:rFonts w:ascii="Arial" w:hAnsi="Arial" w:cs="Arial"/>
          <w:u w:val="single"/>
        </w:rPr>
        <w:t xml:space="preserve">Városüzemeltetés, településfejlesztés </w:t>
      </w:r>
    </w:p>
    <w:p w14:paraId="0E7F33A0" w14:textId="77777777" w:rsidR="00A86465" w:rsidRPr="00A86465" w:rsidRDefault="00A86465" w:rsidP="00A86465">
      <w:pPr>
        <w:jc w:val="both"/>
        <w:rPr>
          <w:rFonts w:ascii="Arial" w:hAnsi="Arial" w:cs="Arial"/>
        </w:rPr>
      </w:pPr>
      <w:r w:rsidRPr="00A86465">
        <w:rPr>
          <w:rFonts w:ascii="Arial" w:hAnsi="Arial" w:cs="Arial"/>
        </w:rPr>
        <w:t xml:space="preserve">Bátaszék Város Önkormányzata a 2025. évi városüzemeltetési és településfejlesztési feladatait a korábbi évekkel megegyezően vállalkozók bevonásával végeztette el. Részben a 100 %-os önkormányzati tulajdonú BÁT-KOM 2004 Kft-vel, részben pedig külső vállalkozókkal. A BÁT-KOM 2004 Kft-vel minden évben a költségvetési tervezésnek megfelelően keretszerződés megkötésére kerül sor, majd az év közbeni változások függvényében előterjesztések alapján módosításra kerül a keretszerződés. </w:t>
      </w:r>
    </w:p>
    <w:p w14:paraId="40EC3C65" w14:textId="77777777" w:rsidR="00A86465" w:rsidRPr="00A86465" w:rsidRDefault="00A86465" w:rsidP="00A86465">
      <w:pPr>
        <w:jc w:val="both"/>
        <w:rPr>
          <w:rFonts w:ascii="Arial" w:hAnsi="Arial" w:cs="Arial"/>
        </w:rPr>
      </w:pPr>
      <w:r w:rsidRPr="00A86465">
        <w:rPr>
          <w:rFonts w:ascii="Arial" w:hAnsi="Arial" w:cs="Arial"/>
        </w:rPr>
        <w:t>A külső vállalkozók pedig döntően a pályázati forrásból megvalósuló beruházásokat, felújításokat látják, látták el, vagy azokat a nagyobb volumenű feladatokat, melyekhez a BÁT-KOM 2004 Kft-nek nincs szakmai kompetenciája, erőforrással nem rendelkezik.</w:t>
      </w:r>
    </w:p>
    <w:p w14:paraId="41D5BC2B" w14:textId="77777777" w:rsidR="00A86465" w:rsidRPr="00A86465" w:rsidRDefault="00A86465" w:rsidP="00A86465">
      <w:pPr>
        <w:jc w:val="both"/>
        <w:rPr>
          <w:rFonts w:ascii="Arial" w:hAnsi="Arial" w:cs="Arial"/>
        </w:rPr>
      </w:pPr>
      <w:r w:rsidRPr="00A86465">
        <w:rPr>
          <w:rFonts w:ascii="Arial" w:hAnsi="Arial" w:cs="Arial"/>
        </w:rPr>
        <w:t>A felújítások és beruházások, valamint a dologi kiadások keretében elszámolásra kerülő városüzemeltetési, településfejlesztési feladatok tekintetében nagyon jelentős szerep hárult 2025-ben is a Bátaszéki Közös Önkormányzati Hivatal Városüzemeltetési Irodájára. Az előkészítések, árajánlatkérések, Képviselő-testületi ülésre előterjesztések készítése, szerződéskötések, munkaterület átadások, folyamatok nyomon követesé, a kész munka átvétele, elszámolások koordinálása tekintetében kiemelkedően látták el feladatukat.</w:t>
      </w:r>
    </w:p>
    <w:p w14:paraId="3FA0906B" w14:textId="3C6EF37A" w:rsidR="00A86465" w:rsidRDefault="00A86465" w:rsidP="00A86465">
      <w:pPr>
        <w:jc w:val="both"/>
        <w:rPr>
          <w:rFonts w:ascii="Arial" w:hAnsi="Arial" w:cs="Arial"/>
        </w:rPr>
      </w:pPr>
      <w:r w:rsidRPr="00A86465">
        <w:rPr>
          <w:rFonts w:ascii="Arial" w:hAnsi="Arial" w:cs="Arial"/>
        </w:rPr>
        <w:t xml:space="preserve">A 2025-ben elkészült beruházások jelentős része a települési infrastruktúrát érintette. Különös figyelmet szenteltünk a lakosság közúti és gyalogos közlekedéséhez, valamint a kegyeleti helyekhez kapcsolódó balesetveszélyek megelőzésére, mind ezek érdekében történtek meg a </w:t>
      </w:r>
      <w:proofErr w:type="spellStart"/>
      <w:r w:rsidRPr="00A86465">
        <w:rPr>
          <w:rFonts w:ascii="Arial" w:hAnsi="Arial" w:cs="Arial"/>
        </w:rPr>
        <w:t>kátyúzások</w:t>
      </w:r>
      <w:proofErr w:type="spellEnd"/>
      <w:r w:rsidRPr="00A86465">
        <w:rPr>
          <w:rFonts w:ascii="Arial" w:hAnsi="Arial" w:cs="Arial"/>
        </w:rPr>
        <w:t>, járdafelújítások, közvilágítások korszerűsítése, temetői utak javítása, zöldterület karbantartás, csapadékvíz elvezető árkok tisztítása, az önkormányzati kezelésű utak mentén a KRESZ táblák pótlása és padkarendezés. Figyelmet és nagyobb keretösszeget fordítottunk a bérlakások felújítására.</w:t>
      </w:r>
    </w:p>
    <w:p w14:paraId="077F6D82" w14:textId="18D76145" w:rsidR="00A86465" w:rsidRDefault="00A86465" w:rsidP="00A86465">
      <w:pPr>
        <w:jc w:val="both"/>
        <w:rPr>
          <w:rFonts w:ascii="Arial" w:hAnsi="Arial" w:cs="Arial"/>
        </w:rPr>
      </w:pPr>
    </w:p>
    <w:p w14:paraId="20A6785A" w14:textId="77777777" w:rsidR="00363E81" w:rsidRDefault="00363E81" w:rsidP="00363E81">
      <w:pPr>
        <w:pStyle w:val="Szvegtrzs"/>
        <w:spacing w:after="160" w:line="252" w:lineRule="auto"/>
        <w:jc w:val="both"/>
        <w:rPr>
          <w:rFonts w:ascii="Arial" w:eastAsiaTheme="minorHAnsi" w:hAnsi="Arial" w:cs="Arial"/>
          <w:b w:val="0"/>
          <w:sz w:val="22"/>
          <w:szCs w:val="22"/>
        </w:rPr>
      </w:pPr>
      <w:r>
        <w:rPr>
          <w:rFonts w:ascii="Arial" w:hAnsi="Arial" w:cs="Arial"/>
          <w:sz w:val="22"/>
          <w:szCs w:val="22"/>
          <w:u w:val="single"/>
        </w:rPr>
        <w:t xml:space="preserve">Civil szféra hatása a település életére </w:t>
      </w:r>
    </w:p>
    <w:p w14:paraId="2D63C746" w14:textId="77777777" w:rsidR="00363E81" w:rsidRDefault="00363E81" w:rsidP="00363E81">
      <w:pPr>
        <w:pStyle w:val="Szvegtrzs"/>
        <w:spacing w:after="160" w:line="252" w:lineRule="auto"/>
        <w:jc w:val="both"/>
        <w:rPr>
          <w:rFonts w:ascii="Arial" w:hAnsi="Arial" w:cs="Arial"/>
          <w:b w:val="0"/>
          <w:bCs/>
          <w:sz w:val="22"/>
          <w:szCs w:val="22"/>
          <w:lang w:eastAsia="en-US"/>
        </w:rPr>
      </w:pPr>
      <w:r>
        <w:rPr>
          <w:rFonts w:ascii="Arial" w:hAnsi="Arial" w:cs="Arial"/>
          <w:b w:val="0"/>
          <w:bCs/>
          <w:sz w:val="22"/>
          <w:szCs w:val="22"/>
          <w:lang w:eastAsia="en-US"/>
        </w:rPr>
        <w:t xml:space="preserve">A város mindennapi életét meghatározzák a civil és egyéb szervezetek tevékenységei, melyek nagyban hozzájárulnak a mozgalmas közösségi élethez. Bátaszék Város 26 civil szervezettel, 2 nemzetiségi önkormányzattal és 14 egyéb szervezettel büszkélkedhet, mely minden korosztályt összefog, számos működési területet lefed, teret biztosít a hagyományainak ápolására, értékeink megőrzésére és továbbadására továbbá új értékek teremtésére is. </w:t>
      </w:r>
    </w:p>
    <w:p w14:paraId="67E09335" w14:textId="77777777" w:rsidR="00363E81" w:rsidRDefault="00363E81" w:rsidP="00363E81">
      <w:pPr>
        <w:pStyle w:val="Szvegtrzs"/>
        <w:spacing w:after="160" w:line="252" w:lineRule="auto"/>
        <w:jc w:val="both"/>
        <w:rPr>
          <w:rFonts w:ascii="Arial" w:hAnsi="Arial" w:cs="Arial"/>
          <w:b w:val="0"/>
          <w:bCs/>
          <w:sz w:val="22"/>
          <w:szCs w:val="22"/>
          <w:lang w:eastAsia="en-US"/>
        </w:rPr>
      </w:pPr>
      <w:r>
        <w:rPr>
          <w:rFonts w:ascii="Arial" w:hAnsi="Arial" w:cs="Arial"/>
          <w:b w:val="0"/>
          <w:bCs/>
          <w:sz w:val="22"/>
          <w:szCs w:val="22"/>
          <w:lang w:eastAsia="en-US"/>
        </w:rPr>
        <w:t>2025. I. félévben 14 civil szervezet összesen 2 300 000 Ft-ot, és 2025. II. felében még 12 civil szervezet kapott kiegészítő támogatást 1 640 000 Ft-ot. 6 kiemelt civil szervezetet 16 643 000 -Ft-tal, a nemzetiségi önkormányzatokat összesen 1 200 000.-Ft-al támogattuk a város költségvetéséből céljaik megvalósításának elősegítésére.</w:t>
      </w:r>
    </w:p>
    <w:p w14:paraId="2D7C3CBC" w14:textId="77777777" w:rsidR="00363E81" w:rsidRDefault="00363E81" w:rsidP="00363E81">
      <w:pPr>
        <w:pStyle w:val="Szvegtrzs"/>
        <w:spacing w:after="160" w:line="252" w:lineRule="auto"/>
        <w:jc w:val="both"/>
        <w:rPr>
          <w:rFonts w:ascii="Arial" w:hAnsi="Arial" w:cs="Arial"/>
          <w:b w:val="0"/>
          <w:bCs/>
          <w:sz w:val="22"/>
          <w:szCs w:val="22"/>
          <w:lang w:eastAsia="en-US"/>
        </w:rPr>
      </w:pPr>
      <w:r>
        <w:rPr>
          <w:rFonts w:ascii="Arial" w:hAnsi="Arial" w:cs="Arial"/>
          <w:b w:val="0"/>
          <w:bCs/>
          <w:sz w:val="22"/>
          <w:szCs w:val="22"/>
          <w:lang w:eastAsia="en-US"/>
        </w:rPr>
        <w:t>Megállapítható, hogy a civil szervezetek működési forrásaiban az elmúlt évben is nagyon fontos szerepet töltött be az önkormányzat által nyújtott támogatás. A kiutalt összegek elszámolása megtörtént.</w:t>
      </w:r>
    </w:p>
    <w:p w14:paraId="66B4B7B6" w14:textId="77777777" w:rsidR="00FC5C4D" w:rsidRPr="00AD719F" w:rsidRDefault="00FC5C4D" w:rsidP="00655F0C">
      <w:pPr>
        <w:pStyle w:val="Szvegtrzs"/>
        <w:spacing w:after="160" w:line="254" w:lineRule="auto"/>
        <w:jc w:val="both"/>
        <w:rPr>
          <w:rFonts w:ascii="Arial" w:eastAsia="Calibri" w:hAnsi="Arial" w:cs="Arial"/>
          <w:b w:val="0"/>
          <w:sz w:val="22"/>
          <w:szCs w:val="22"/>
          <w:lang w:eastAsia="en-US"/>
        </w:rPr>
      </w:pPr>
    </w:p>
    <w:p w14:paraId="5CCBDF7E" w14:textId="1588BBD9" w:rsidR="00B53F47" w:rsidRPr="0000735C" w:rsidRDefault="00FC5C4D" w:rsidP="00FC5C4D">
      <w:pPr>
        <w:jc w:val="center"/>
        <w:rPr>
          <w:rFonts w:ascii="Arial" w:hAnsi="Arial" w:cs="Arial"/>
          <w:b/>
          <w:u w:val="single"/>
        </w:rPr>
      </w:pPr>
      <w:r>
        <w:rPr>
          <w:rFonts w:ascii="Arial" w:hAnsi="Arial" w:cs="Arial"/>
          <w:b/>
          <w:u w:val="single"/>
        </w:rPr>
        <w:t xml:space="preserve">III. </w:t>
      </w:r>
      <w:r w:rsidR="0095759D" w:rsidRPr="0000735C">
        <w:rPr>
          <w:rFonts w:ascii="Arial" w:hAnsi="Arial" w:cs="Arial"/>
          <w:b/>
          <w:u w:val="single"/>
        </w:rPr>
        <w:t>Belső irányítási, ellenőrzési</w:t>
      </w:r>
      <w:r w:rsidR="00B53F47" w:rsidRPr="0000735C">
        <w:rPr>
          <w:rFonts w:ascii="Arial" w:hAnsi="Arial" w:cs="Arial"/>
          <w:b/>
          <w:u w:val="single"/>
        </w:rPr>
        <w:t xml:space="preserve"> rendszer működésének értékelés</w:t>
      </w:r>
      <w:r w:rsidR="002B1486" w:rsidRPr="0000735C">
        <w:rPr>
          <w:rFonts w:ascii="Arial" w:hAnsi="Arial" w:cs="Arial"/>
          <w:b/>
          <w:u w:val="single"/>
        </w:rPr>
        <w:t>e</w:t>
      </w:r>
    </w:p>
    <w:p w14:paraId="77346F3C" w14:textId="069B59D5" w:rsidR="008C1B10" w:rsidRDefault="00FD698E" w:rsidP="00655F0C">
      <w:pPr>
        <w:jc w:val="both"/>
        <w:rPr>
          <w:rFonts w:ascii="Arial" w:hAnsi="Arial" w:cs="Arial"/>
        </w:rPr>
      </w:pPr>
      <w:r w:rsidRPr="0000735C">
        <w:rPr>
          <w:rFonts w:ascii="Arial" w:hAnsi="Arial" w:cs="Arial"/>
        </w:rPr>
        <w:t xml:space="preserve">A </w:t>
      </w:r>
      <w:r w:rsidR="00B53F47" w:rsidRPr="0000735C">
        <w:rPr>
          <w:rFonts w:ascii="Arial" w:hAnsi="Arial" w:cs="Arial"/>
        </w:rPr>
        <w:t>202</w:t>
      </w:r>
      <w:r w:rsidR="00FC5C4D">
        <w:rPr>
          <w:rFonts w:ascii="Arial" w:hAnsi="Arial" w:cs="Arial"/>
        </w:rPr>
        <w:t>5</w:t>
      </w:r>
      <w:r w:rsidRPr="0000735C">
        <w:rPr>
          <w:rFonts w:ascii="Arial" w:hAnsi="Arial" w:cs="Arial"/>
        </w:rPr>
        <w:t>. évben</w:t>
      </w:r>
      <w:r w:rsidR="00FE4F39" w:rsidRPr="0000735C">
        <w:rPr>
          <w:rFonts w:ascii="Arial" w:hAnsi="Arial" w:cs="Arial"/>
        </w:rPr>
        <w:t xml:space="preserve"> is megfelelő</w:t>
      </w:r>
      <w:r w:rsidR="00B53F47" w:rsidRPr="0000735C">
        <w:rPr>
          <w:rFonts w:ascii="Arial" w:hAnsi="Arial" w:cs="Arial"/>
        </w:rPr>
        <w:t xml:space="preserve"> hangsúlyt fektettünk a belső ellenőrzési rendszerre. </w:t>
      </w:r>
      <w:r w:rsidR="00FE4F39" w:rsidRPr="0000735C">
        <w:rPr>
          <w:rFonts w:ascii="Arial" w:hAnsi="Arial" w:cs="Arial"/>
        </w:rPr>
        <w:t xml:space="preserve">Az előző évek gyakorlatának megfelelően </w:t>
      </w:r>
      <w:r w:rsidR="00DD1405">
        <w:rPr>
          <w:rFonts w:ascii="Arial" w:hAnsi="Arial" w:cs="Arial"/>
        </w:rPr>
        <w:t>v</w:t>
      </w:r>
      <w:r w:rsidR="00B53F47" w:rsidRPr="0000735C">
        <w:rPr>
          <w:rFonts w:ascii="Arial" w:hAnsi="Arial" w:cs="Arial"/>
        </w:rPr>
        <w:t xml:space="preserve">állalkozási szerződés keretében alkalmaztunk egy tapasztalt belső ellenőrt, aki az ellenőrzések mellett szakmai tanácsokat is adott a </w:t>
      </w:r>
      <w:r w:rsidR="009171DB">
        <w:rPr>
          <w:rFonts w:ascii="Arial" w:hAnsi="Arial" w:cs="Arial"/>
        </w:rPr>
        <w:t>működés</w:t>
      </w:r>
      <w:r w:rsidR="009171DB" w:rsidRPr="0000735C">
        <w:rPr>
          <w:rFonts w:ascii="Arial" w:hAnsi="Arial" w:cs="Arial"/>
        </w:rPr>
        <w:t>hez</w:t>
      </w:r>
      <w:r w:rsidRPr="0000735C">
        <w:rPr>
          <w:rFonts w:ascii="Arial" w:hAnsi="Arial" w:cs="Arial"/>
        </w:rPr>
        <w:t xml:space="preserve">. </w:t>
      </w:r>
      <w:r w:rsidR="009171DB">
        <w:rPr>
          <w:rFonts w:ascii="Arial" w:hAnsi="Arial" w:cs="Arial"/>
        </w:rPr>
        <w:t xml:space="preserve">A </w:t>
      </w:r>
      <w:proofErr w:type="spellStart"/>
      <w:r w:rsidR="009171DB">
        <w:rPr>
          <w:rFonts w:ascii="Arial" w:hAnsi="Arial" w:cs="Arial"/>
        </w:rPr>
        <w:t>Bkr</w:t>
      </w:r>
      <w:proofErr w:type="spellEnd"/>
      <w:r w:rsidR="009171DB">
        <w:rPr>
          <w:rFonts w:ascii="Arial" w:hAnsi="Arial" w:cs="Arial"/>
        </w:rPr>
        <w:t>. 3. §-</w:t>
      </w:r>
      <w:proofErr w:type="spellStart"/>
      <w:r w:rsidR="009171DB">
        <w:rPr>
          <w:rFonts w:ascii="Arial" w:hAnsi="Arial" w:cs="Arial"/>
        </w:rPr>
        <w:t>ában</w:t>
      </w:r>
      <w:proofErr w:type="spellEnd"/>
      <w:r w:rsidR="009171DB">
        <w:rPr>
          <w:rFonts w:ascii="Arial" w:hAnsi="Arial" w:cs="Arial"/>
        </w:rPr>
        <w:t xml:space="preserve"> meghatározottak szerint a jegyző működtette, fejlesztette a kialakított belső kontrollrendszert.</w:t>
      </w:r>
    </w:p>
    <w:p w14:paraId="1157B66D" w14:textId="21E06FDD" w:rsidR="002B1486" w:rsidRPr="00FC5C4D" w:rsidRDefault="002B1486" w:rsidP="00655F0C">
      <w:pPr>
        <w:pStyle w:val="Cmsor3"/>
        <w:spacing w:after="160" w:line="254" w:lineRule="auto"/>
        <w:rPr>
          <w:rFonts w:ascii="Arial" w:hAnsi="Arial" w:cs="Arial"/>
          <w:b w:val="0"/>
          <w:sz w:val="22"/>
          <w:szCs w:val="22"/>
        </w:rPr>
      </w:pPr>
      <w:r w:rsidRPr="00FC5C4D">
        <w:rPr>
          <w:rFonts w:ascii="Arial" w:hAnsi="Arial" w:cs="Arial"/>
          <w:b w:val="0"/>
          <w:sz w:val="22"/>
          <w:szCs w:val="22"/>
        </w:rPr>
        <w:t xml:space="preserve">A költségvetési szervek belső kontrollrendszeréről és belső ellenőrzéséről rendelkező 370/2011. (XII. 31.) Korm. rendelet (továbbiakban: </w:t>
      </w:r>
      <w:proofErr w:type="spellStart"/>
      <w:r w:rsidRPr="00FC5C4D">
        <w:rPr>
          <w:rFonts w:ascii="Arial" w:hAnsi="Arial" w:cs="Arial"/>
          <w:b w:val="0"/>
          <w:sz w:val="22"/>
          <w:szCs w:val="22"/>
        </w:rPr>
        <w:t>Bkr</w:t>
      </w:r>
      <w:proofErr w:type="spellEnd"/>
      <w:r w:rsidRPr="00FC5C4D">
        <w:rPr>
          <w:rFonts w:ascii="Arial" w:hAnsi="Arial" w:cs="Arial"/>
          <w:b w:val="0"/>
          <w:sz w:val="22"/>
          <w:szCs w:val="22"/>
        </w:rPr>
        <w:t xml:space="preserve">.) 11. § (2a) bekezdése értelmében a költségvetési szerv vezetője köteles az éves költségvetési beszámolóval együtt a </w:t>
      </w:r>
      <w:proofErr w:type="spellStart"/>
      <w:r w:rsidRPr="00FC5C4D">
        <w:rPr>
          <w:rFonts w:ascii="Arial" w:hAnsi="Arial" w:cs="Arial"/>
          <w:b w:val="0"/>
          <w:sz w:val="22"/>
          <w:szCs w:val="22"/>
        </w:rPr>
        <w:t>Bkr</w:t>
      </w:r>
      <w:proofErr w:type="spellEnd"/>
      <w:r w:rsidRPr="00FC5C4D">
        <w:rPr>
          <w:rFonts w:ascii="Arial" w:hAnsi="Arial" w:cs="Arial"/>
          <w:b w:val="0"/>
          <w:sz w:val="22"/>
          <w:szCs w:val="22"/>
        </w:rPr>
        <w:t>. 1. melléklete szerinti vezetői nyilatkozato</w:t>
      </w:r>
      <w:r w:rsidR="00FC5C4D" w:rsidRPr="00FC5C4D">
        <w:rPr>
          <w:rFonts w:ascii="Arial" w:hAnsi="Arial" w:cs="Arial"/>
          <w:b w:val="0"/>
          <w:sz w:val="22"/>
          <w:szCs w:val="22"/>
        </w:rPr>
        <w:t>t a polgármesternek megküldeni.</w:t>
      </w:r>
      <w:r w:rsidRPr="00FC5C4D">
        <w:rPr>
          <w:rFonts w:ascii="Arial" w:hAnsi="Arial" w:cs="Arial"/>
          <w:b w:val="0"/>
          <w:sz w:val="22"/>
          <w:szCs w:val="22"/>
        </w:rPr>
        <w:t xml:space="preserve"> A vezető</w:t>
      </w:r>
      <w:r w:rsidR="00546BD1" w:rsidRPr="00FC5C4D">
        <w:rPr>
          <w:rFonts w:ascii="Arial" w:hAnsi="Arial" w:cs="Arial"/>
          <w:b w:val="0"/>
          <w:sz w:val="22"/>
          <w:szCs w:val="22"/>
        </w:rPr>
        <w:t>i nyilatkozat az előterjesztés 1</w:t>
      </w:r>
      <w:r w:rsidRPr="00FC5C4D">
        <w:rPr>
          <w:rFonts w:ascii="Arial" w:hAnsi="Arial" w:cs="Arial"/>
          <w:b w:val="0"/>
          <w:sz w:val="22"/>
          <w:szCs w:val="22"/>
        </w:rPr>
        <w:t>. sz. mellékletét képezi.</w:t>
      </w:r>
    </w:p>
    <w:p w14:paraId="4ECE658F" w14:textId="77777777" w:rsidR="009171DB" w:rsidRDefault="009171DB" w:rsidP="00FC5C4D">
      <w:pPr>
        <w:pStyle w:val="Cmsor3"/>
        <w:spacing w:after="160" w:line="254" w:lineRule="auto"/>
        <w:jc w:val="center"/>
        <w:rPr>
          <w:rFonts w:ascii="Arial" w:hAnsi="Arial" w:cs="Arial"/>
          <w:sz w:val="22"/>
          <w:szCs w:val="22"/>
          <w:u w:val="single"/>
        </w:rPr>
      </w:pPr>
    </w:p>
    <w:p w14:paraId="6F83BAAC" w14:textId="7A9C073B" w:rsidR="00065BB7" w:rsidRDefault="00FC5C4D" w:rsidP="00FC5C4D">
      <w:pPr>
        <w:pStyle w:val="Cmsor3"/>
        <w:spacing w:after="160" w:line="254" w:lineRule="auto"/>
        <w:jc w:val="center"/>
        <w:rPr>
          <w:rFonts w:ascii="Arial" w:hAnsi="Arial" w:cs="Arial"/>
          <w:sz w:val="22"/>
          <w:szCs w:val="22"/>
          <w:u w:val="single"/>
        </w:rPr>
      </w:pPr>
      <w:r>
        <w:rPr>
          <w:rFonts w:ascii="Arial" w:hAnsi="Arial" w:cs="Arial"/>
          <w:sz w:val="22"/>
          <w:szCs w:val="22"/>
          <w:u w:val="single"/>
        </w:rPr>
        <w:t>IV. A 2025</w:t>
      </w:r>
      <w:r w:rsidR="00A471CB" w:rsidRPr="00A471CB">
        <w:rPr>
          <w:rFonts w:ascii="Arial" w:hAnsi="Arial" w:cs="Arial"/>
          <w:sz w:val="22"/>
          <w:szCs w:val="22"/>
          <w:u w:val="single"/>
        </w:rPr>
        <w:t>. évi költségvetés végrehajtása</w:t>
      </w:r>
    </w:p>
    <w:p w14:paraId="2B9D4B33" w14:textId="5187B8B7" w:rsidR="0095759D" w:rsidRDefault="0095759D" w:rsidP="00FC5C4D">
      <w:pPr>
        <w:pStyle w:val="Cmsor3"/>
        <w:spacing w:after="160" w:line="254" w:lineRule="auto"/>
        <w:jc w:val="center"/>
        <w:rPr>
          <w:rFonts w:ascii="Arial" w:hAnsi="Arial" w:cs="Arial"/>
          <w:sz w:val="22"/>
          <w:szCs w:val="22"/>
        </w:rPr>
      </w:pPr>
      <w:r w:rsidRPr="00884B25">
        <w:rPr>
          <w:rFonts w:ascii="Arial" w:hAnsi="Arial" w:cs="Arial"/>
          <w:sz w:val="22"/>
          <w:szCs w:val="22"/>
        </w:rPr>
        <w:t>Önkormányzati bevételek alakulása</w:t>
      </w:r>
    </w:p>
    <w:p w14:paraId="50A98A9D" w14:textId="77777777" w:rsidR="0095759D" w:rsidRPr="00884B25" w:rsidRDefault="0095759D" w:rsidP="00655F0C">
      <w:pPr>
        <w:pStyle w:val="Cmsor1"/>
        <w:spacing w:after="160" w:line="254" w:lineRule="auto"/>
        <w:rPr>
          <w:rFonts w:ascii="Arial" w:hAnsi="Arial" w:cs="Arial"/>
          <w:b/>
          <w:sz w:val="22"/>
          <w:szCs w:val="22"/>
          <w:u w:val="none"/>
        </w:rPr>
      </w:pPr>
      <w:r w:rsidRPr="00884B25">
        <w:rPr>
          <w:rFonts w:ascii="Arial" w:hAnsi="Arial" w:cs="Arial"/>
          <w:b/>
          <w:sz w:val="22"/>
          <w:szCs w:val="22"/>
          <w:u w:val="none"/>
        </w:rPr>
        <w:t>Bevételek</w:t>
      </w:r>
    </w:p>
    <w:p w14:paraId="52AD682B" w14:textId="15635BD5" w:rsidR="0095759D" w:rsidRDefault="003264E4" w:rsidP="00655F0C">
      <w:pPr>
        <w:tabs>
          <w:tab w:val="left" w:pos="851"/>
          <w:tab w:val="decimal" w:pos="6237"/>
        </w:tabs>
        <w:jc w:val="both"/>
        <w:rPr>
          <w:rFonts w:ascii="Arial" w:hAnsi="Arial" w:cs="Arial"/>
        </w:rPr>
      </w:pPr>
      <w:r w:rsidRPr="00884B25">
        <w:rPr>
          <w:rFonts w:ascii="Arial" w:hAnsi="Arial" w:cs="Arial"/>
        </w:rPr>
        <w:t>Bátaszék Váro</w:t>
      </w:r>
      <w:r w:rsidR="006C1C8F" w:rsidRPr="00884B25">
        <w:rPr>
          <w:rFonts w:ascii="Arial" w:hAnsi="Arial" w:cs="Arial"/>
        </w:rPr>
        <w:t>s Önkormányzatának</w:t>
      </w:r>
      <w:r w:rsidR="005F11C5" w:rsidRPr="00884B25">
        <w:rPr>
          <w:rFonts w:ascii="Arial" w:hAnsi="Arial" w:cs="Arial"/>
        </w:rPr>
        <w:t xml:space="preserve"> </w:t>
      </w:r>
      <w:r w:rsidR="006C1C8F" w:rsidRPr="00884B25">
        <w:rPr>
          <w:rFonts w:ascii="Arial" w:hAnsi="Arial" w:cs="Arial"/>
        </w:rPr>
        <w:t>konszolidált</w:t>
      </w:r>
      <w:r w:rsidR="00E8671B" w:rsidRPr="00884B25">
        <w:rPr>
          <w:rFonts w:ascii="Arial" w:hAnsi="Arial" w:cs="Arial"/>
        </w:rPr>
        <w:t xml:space="preserve"> </w:t>
      </w:r>
      <w:r w:rsidR="005F11C5" w:rsidRPr="00884B25">
        <w:rPr>
          <w:rFonts w:ascii="Arial" w:hAnsi="Arial" w:cs="Arial"/>
        </w:rPr>
        <w:t xml:space="preserve">költségvetési fő összegének </w:t>
      </w:r>
      <w:r w:rsidR="001E385A" w:rsidRPr="00884B25">
        <w:rPr>
          <w:rFonts w:ascii="Arial" w:hAnsi="Arial" w:cs="Arial"/>
        </w:rPr>
        <w:t>202</w:t>
      </w:r>
      <w:r w:rsidR="009171DB">
        <w:rPr>
          <w:rFonts w:ascii="Arial" w:hAnsi="Arial" w:cs="Arial"/>
        </w:rPr>
        <w:t>5</w:t>
      </w:r>
      <w:r w:rsidR="001E385A" w:rsidRPr="00884B25">
        <w:rPr>
          <w:rFonts w:ascii="Arial" w:hAnsi="Arial" w:cs="Arial"/>
        </w:rPr>
        <w:t>. évi m</w:t>
      </w:r>
      <w:r w:rsidR="00A20ADE" w:rsidRPr="00884B25">
        <w:rPr>
          <w:rFonts w:ascii="Arial" w:hAnsi="Arial" w:cs="Arial"/>
        </w:rPr>
        <w:t>ódosított bev</w:t>
      </w:r>
      <w:r w:rsidR="005F11C5" w:rsidRPr="00884B25">
        <w:rPr>
          <w:rFonts w:ascii="Arial" w:hAnsi="Arial" w:cs="Arial"/>
        </w:rPr>
        <w:t xml:space="preserve">ételi előirányzata </w:t>
      </w:r>
      <w:r w:rsidR="00AA470D">
        <w:rPr>
          <w:rFonts w:ascii="Arial" w:hAnsi="Arial" w:cs="Arial"/>
        </w:rPr>
        <w:t>3 233 799 396</w:t>
      </w:r>
      <w:r w:rsidR="005F11C5" w:rsidRPr="00884B25">
        <w:rPr>
          <w:rFonts w:ascii="Arial" w:hAnsi="Arial" w:cs="Arial"/>
        </w:rPr>
        <w:t xml:space="preserve"> Ft</w:t>
      </w:r>
      <w:r w:rsidR="001E385A" w:rsidRPr="00884B25">
        <w:rPr>
          <w:rFonts w:ascii="Arial" w:hAnsi="Arial" w:cs="Arial"/>
        </w:rPr>
        <w:t xml:space="preserve">, </w:t>
      </w:r>
      <w:r w:rsidR="00672F49" w:rsidRPr="00884B25">
        <w:rPr>
          <w:rFonts w:ascii="Arial" w:hAnsi="Arial" w:cs="Arial"/>
        </w:rPr>
        <w:t xml:space="preserve">a </w:t>
      </w:r>
      <w:r w:rsidR="005F11C5" w:rsidRPr="00884B25">
        <w:rPr>
          <w:rFonts w:ascii="Arial" w:hAnsi="Arial" w:cs="Arial"/>
        </w:rPr>
        <w:t xml:space="preserve">teljesítés </w:t>
      </w:r>
      <w:r w:rsidR="00004613">
        <w:rPr>
          <w:rFonts w:ascii="Arial" w:hAnsi="Arial" w:cs="Arial"/>
        </w:rPr>
        <w:t>3 195 467 036</w:t>
      </w:r>
      <w:r w:rsidR="0095759D" w:rsidRPr="00884B25">
        <w:rPr>
          <w:rFonts w:ascii="Arial" w:hAnsi="Arial" w:cs="Arial"/>
        </w:rPr>
        <w:t xml:space="preserve"> Ft</w:t>
      </w:r>
      <w:r w:rsidR="001E385A" w:rsidRPr="00884B25">
        <w:rPr>
          <w:rFonts w:ascii="Arial" w:hAnsi="Arial" w:cs="Arial"/>
        </w:rPr>
        <w:t xml:space="preserve">, mely </w:t>
      </w:r>
      <w:r w:rsidR="00004613">
        <w:rPr>
          <w:rFonts w:ascii="Arial" w:hAnsi="Arial" w:cs="Arial"/>
        </w:rPr>
        <w:t>99</w:t>
      </w:r>
      <w:r w:rsidR="00A20ADE" w:rsidRPr="00884B25">
        <w:rPr>
          <w:rFonts w:ascii="Arial" w:hAnsi="Arial" w:cs="Arial"/>
        </w:rPr>
        <w:t xml:space="preserve"> </w:t>
      </w:r>
      <w:r w:rsidR="0095759D" w:rsidRPr="00884B25">
        <w:rPr>
          <w:rFonts w:ascii="Arial" w:hAnsi="Arial" w:cs="Arial"/>
        </w:rPr>
        <w:t>%-os teljesülést jelent.</w:t>
      </w:r>
    </w:p>
    <w:p w14:paraId="577ED889" w14:textId="433F2019" w:rsidR="0095759D" w:rsidRPr="00884B25" w:rsidRDefault="00711E36" w:rsidP="00655F0C">
      <w:pPr>
        <w:pStyle w:val="Cmsor1"/>
        <w:spacing w:after="160" w:line="254" w:lineRule="auto"/>
        <w:rPr>
          <w:rFonts w:ascii="Arial" w:hAnsi="Arial" w:cs="Arial"/>
          <w:b/>
          <w:sz w:val="22"/>
          <w:szCs w:val="22"/>
          <w:u w:val="none"/>
        </w:rPr>
      </w:pPr>
      <w:r>
        <w:rPr>
          <w:rFonts w:ascii="Arial" w:hAnsi="Arial" w:cs="Arial"/>
          <w:b/>
          <w:sz w:val="22"/>
          <w:szCs w:val="22"/>
          <w:u w:val="none"/>
        </w:rPr>
        <w:t xml:space="preserve">Költségvetési </w:t>
      </w:r>
      <w:r w:rsidR="0095759D" w:rsidRPr="00884B25">
        <w:rPr>
          <w:rFonts w:ascii="Arial" w:hAnsi="Arial" w:cs="Arial"/>
          <w:b/>
          <w:sz w:val="22"/>
          <w:szCs w:val="22"/>
          <w:u w:val="none"/>
        </w:rPr>
        <w:t>bevételek</w:t>
      </w:r>
    </w:p>
    <w:p w14:paraId="6DC2246C" w14:textId="13DB00C9" w:rsidR="009B37E5" w:rsidRPr="00884B25" w:rsidRDefault="00A20ADE" w:rsidP="00582333">
      <w:pPr>
        <w:tabs>
          <w:tab w:val="left" w:pos="851"/>
          <w:tab w:val="decimal" w:pos="6237"/>
        </w:tabs>
        <w:spacing w:after="0"/>
        <w:jc w:val="both"/>
        <w:rPr>
          <w:rFonts w:ascii="Arial" w:hAnsi="Arial" w:cs="Arial"/>
        </w:rPr>
      </w:pPr>
      <w:r w:rsidRPr="00884B25">
        <w:rPr>
          <w:rFonts w:ascii="Arial" w:hAnsi="Arial" w:cs="Arial"/>
          <w:b/>
        </w:rPr>
        <w:t xml:space="preserve">A költségvetési bevételeken </w:t>
      </w:r>
      <w:r w:rsidR="00D91674" w:rsidRPr="00884B25">
        <w:rPr>
          <w:rFonts w:ascii="Arial" w:hAnsi="Arial" w:cs="Arial"/>
          <w:b/>
        </w:rPr>
        <w:t>belül az Önkormányza</w:t>
      </w:r>
      <w:r w:rsidR="00D91674" w:rsidRPr="00E6198F">
        <w:rPr>
          <w:rFonts w:ascii="Arial" w:hAnsi="Arial" w:cs="Arial"/>
          <w:b/>
        </w:rPr>
        <w:t xml:space="preserve">t </w:t>
      </w:r>
      <w:r w:rsidR="00D91674" w:rsidRPr="00582333">
        <w:rPr>
          <w:rFonts w:ascii="Arial" w:hAnsi="Arial" w:cs="Arial"/>
          <w:b/>
        </w:rPr>
        <w:t xml:space="preserve">működési támogatásai </w:t>
      </w:r>
      <w:r w:rsidR="00304B0F" w:rsidRPr="00582333">
        <w:rPr>
          <w:rFonts w:ascii="Arial" w:hAnsi="Arial" w:cs="Arial"/>
          <w:b/>
        </w:rPr>
        <w:t>előirány</w:t>
      </w:r>
      <w:r w:rsidR="00304B0F" w:rsidRPr="00E6198F">
        <w:rPr>
          <w:rFonts w:ascii="Arial" w:hAnsi="Arial" w:cs="Arial"/>
          <w:b/>
        </w:rPr>
        <w:t>zat</w:t>
      </w:r>
      <w:r w:rsidR="006A52FE" w:rsidRPr="00884B25">
        <w:rPr>
          <w:rFonts w:ascii="Arial" w:hAnsi="Arial" w:cs="Arial"/>
        </w:rPr>
        <w:t xml:space="preserve">a </w:t>
      </w:r>
      <w:r w:rsidR="002625D9" w:rsidRPr="00884B25">
        <w:rPr>
          <w:rFonts w:ascii="Arial" w:hAnsi="Arial" w:cs="Arial"/>
        </w:rPr>
        <w:t xml:space="preserve">tervezett </w:t>
      </w:r>
      <w:r w:rsidR="00004613">
        <w:rPr>
          <w:rFonts w:ascii="Arial" w:hAnsi="Arial" w:cs="Arial"/>
        </w:rPr>
        <w:t>917 563 002</w:t>
      </w:r>
      <w:r w:rsidR="00C31F75" w:rsidRPr="00884B25">
        <w:rPr>
          <w:rFonts w:ascii="Arial" w:hAnsi="Arial" w:cs="Arial"/>
        </w:rPr>
        <w:t xml:space="preserve"> Ft eredeti előirányzat</w:t>
      </w:r>
      <w:r w:rsidR="00004613">
        <w:rPr>
          <w:rFonts w:ascii="Arial" w:hAnsi="Arial" w:cs="Arial"/>
        </w:rPr>
        <w:t xml:space="preserve"> összege</w:t>
      </w:r>
      <w:r w:rsidR="00C31F75" w:rsidRPr="00884B25">
        <w:rPr>
          <w:rFonts w:ascii="Arial" w:hAnsi="Arial" w:cs="Arial"/>
        </w:rPr>
        <w:t xml:space="preserve"> </w:t>
      </w:r>
      <w:r w:rsidR="002625D9" w:rsidRPr="00884B25">
        <w:rPr>
          <w:rFonts w:ascii="Arial" w:hAnsi="Arial" w:cs="Arial"/>
        </w:rPr>
        <w:t xml:space="preserve">az év során </w:t>
      </w:r>
      <w:r w:rsidR="00004613">
        <w:rPr>
          <w:rFonts w:ascii="Arial" w:hAnsi="Arial" w:cs="Arial"/>
        </w:rPr>
        <w:t>1 009 115 634</w:t>
      </w:r>
      <w:r w:rsidR="00304B0F" w:rsidRPr="00884B25">
        <w:rPr>
          <w:rFonts w:ascii="Arial" w:hAnsi="Arial" w:cs="Arial"/>
        </w:rPr>
        <w:t xml:space="preserve"> Ft-ra</w:t>
      </w:r>
      <w:r w:rsidR="00905938" w:rsidRPr="00884B25">
        <w:rPr>
          <w:rFonts w:ascii="Arial" w:hAnsi="Arial" w:cs="Arial"/>
        </w:rPr>
        <w:t xml:space="preserve"> módosult, a teljesítés </w:t>
      </w:r>
      <w:r w:rsidR="00004613">
        <w:rPr>
          <w:rFonts w:ascii="Arial" w:hAnsi="Arial" w:cs="Arial"/>
        </w:rPr>
        <w:t>szintén 1 009 115 634</w:t>
      </w:r>
      <w:r w:rsidR="00CA5F5C" w:rsidRPr="00884B25">
        <w:rPr>
          <w:rFonts w:ascii="Arial" w:hAnsi="Arial" w:cs="Arial"/>
        </w:rPr>
        <w:t xml:space="preserve"> Ft</w:t>
      </w:r>
      <w:r w:rsidR="00905938" w:rsidRPr="00884B25">
        <w:rPr>
          <w:rFonts w:ascii="Arial" w:hAnsi="Arial" w:cs="Arial"/>
        </w:rPr>
        <w:t xml:space="preserve">.  </w:t>
      </w:r>
      <w:r w:rsidR="00906C46" w:rsidRPr="00884B25">
        <w:rPr>
          <w:rFonts w:ascii="Arial" w:hAnsi="Arial" w:cs="Arial"/>
        </w:rPr>
        <w:t xml:space="preserve">Az eredeti előirányzathoz </w:t>
      </w:r>
      <w:r w:rsidR="009C7B60">
        <w:rPr>
          <w:rFonts w:ascii="Arial" w:hAnsi="Arial" w:cs="Arial"/>
        </w:rPr>
        <w:t xml:space="preserve">viszonyítva </w:t>
      </w:r>
      <w:r w:rsidR="00004613">
        <w:rPr>
          <w:rFonts w:ascii="Arial" w:hAnsi="Arial" w:cs="Arial"/>
        </w:rPr>
        <w:t>a 2025</w:t>
      </w:r>
      <w:r w:rsidR="00850C5D" w:rsidRPr="00884B25">
        <w:rPr>
          <w:rFonts w:ascii="Arial" w:hAnsi="Arial" w:cs="Arial"/>
        </w:rPr>
        <w:t xml:space="preserve">. évi </w:t>
      </w:r>
      <w:r w:rsidR="00850C5D" w:rsidRPr="00582333">
        <w:rPr>
          <w:rFonts w:ascii="Arial" w:hAnsi="Arial" w:cs="Arial"/>
        </w:rPr>
        <w:t>normatíva év</w:t>
      </w:r>
      <w:r w:rsidR="002A25D9" w:rsidRPr="00582333">
        <w:rPr>
          <w:rFonts w:ascii="Arial" w:hAnsi="Arial" w:cs="Arial"/>
        </w:rPr>
        <w:t>közi módosí</w:t>
      </w:r>
      <w:r w:rsidR="009B37E5" w:rsidRPr="00582333">
        <w:rPr>
          <w:rFonts w:ascii="Arial" w:hAnsi="Arial" w:cs="Arial"/>
        </w:rPr>
        <w:t>tásával összefüggő</w:t>
      </w:r>
      <w:r w:rsidR="00E45283" w:rsidRPr="00582333">
        <w:rPr>
          <w:rFonts w:ascii="Arial" w:hAnsi="Arial" w:cs="Arial"/>
        </w:rPr>
        <w:t xml:space="preserve">en </w:t>
      </w:r>
      <w:r w:rsidR="00004613" w:rsidRPr="00582333">
        <w:rPr>
          <w:rFonts w:ascii="Arial" w:hAnsi="Arial" w:cs="Arial"/>
        </w:rPr>
        <w:t xml:space="preserve">91 552 632 </w:t>
      </w:r>
      <w:r w:rsidR="002A25D9" w:rsidRPr="00582333">
        <w:rPr>
          <w:rFonts w:ascii="Arial" w:hAnsi="Arial" w:cs="Arial"/>
        </w:rPr>
        <w:t xml:space="preserve">Ft </w:t>
      </w:r>
      <w:r w:rsidR="00AF000E" w:rsidRPr="00582333">
        <w:rPr>
          <w:rFonts w:ascii="Arial" w:hAnsi="Arial" w:cs="Arial"/>
        </w:rPr>
        <w:t>ö</w:t>
      </w:r>
      <w:r w:rsidR="009B37E5" w:rsidRPr="00582333">
        <w:rPr>
          <w:rFonts w:ascii="Arial" w:hAnsi="Arial" w:cs="Arial"/>
        </w:rPr>
        <w:t>sszegű többletforrás képződött:</w:t>
      </w:r>
      <w:r w:rsidR="00E45283" w:rsidRPr="00884B25">
        <w:rPr>
          <w:rFonts w:ascii="Arial" w:hAnsi="Arial" w:cs="Arial"/>
        </w:rPr>
        <w:t xml:space="preserve"> </w:t>
      </w:r>
      <w:r w:rsidR="00D969F8">
        <w:rPr>
          <w:rFonts w:ascii="Arial" w:hAnsi="Arial" w:cs="Arial"/>
        </w:rPr>
        <w:t xml:space="preserve">az önkormányzat működésének általános támogatásaként </w:t>
      </w:r>
      <w:r w:rsidR="002C1AB1">
        <w:rPr>
          <w:rFonts w:ascii="Arial" w:hAnsi="Arial" w:cs="Arial"/>
        </w:rPr>
        <w:t>42 512 495</w:t>
      </w:r>
      <w:r w:rsidR="00D969F8">
        <w:rPr>
          <w:rFonts w:ascii="Arial" w:hAnsi="Arial" w:cs="Arial"/>
        </w:rPr>
        <w:t xml:space="preserve"> Ft, </w:t>
      </w:r>
      <w:r w:rsidR="00E45283" w:rsidRPr="00884B25">
        <w:rPr>
          <w:rFonts w:ascii="Arial" w:hAnsi="Arial" w:cs="Arial"/>
        </w:rPr>
        <w:t>a</w:t>
      </w:r>
      <w:r w:rsidR="00CE2EF8" w:rsidRPr="00884B25">
        <w:rPr>
          <w:rFonts w:ascii="Arial" w:hAnsi="Arial" w:cs="Arial"/>
        </w:rPr>
        <w:t xml:space="preserve"> </w:t>
      </w:r>
      <w:r w:rsidR="00AF000E" w:rsidRPr="00884B25">
        <w:rPr>
          <w:rFonts w:ascii="Arial" w:hAnsi="Arial" w:cs="Arial"/>
        </w:rPr>
        <w:t>köznevelési feladataink támogatására</w:t>
      </w:r>
      <w:r w:rsidR="00CE2EF8" w:rsidRPr="00884B25">
        <w:rPr>
          <w:rFonts w:ascii="Arial" w:hAnsi="Arial" w:cs="Arial"/>
        </w:rPr>
        <w:t xml:space="preserve"> </w:t>
      </w:r>
      <w:r w:rsidR="00D969F8">
        <w:rPr>
          <w:rFonts w:ascii="Arial" w:hAnsi="Arial" w:cs="Arial"/>
        </w:rPr>
        <w:t>12 734 251</w:t>
      </w:r>
      <w:r w:rsidR="00CE2EF8" w:rsidRPr="00884B25">
        <w:rPr>
          <w:rFonts w:ascii="Arial" w:hAnsi="Arial" w:cs="Arial"/>
        </w:rPr>
        <w:t xml:space="preserve"> Ft, </w:t>
      </w:r>
      <w:r w:rsidR="009C7B60">
        <w:rPr>
          <w:rFonts w:ascii="Arial" w:hAnsi="Arial" w:cs="Arial"/>
        </w:rPr>
        <w:t xml:space="preserve">a </w:t>
      </w:r>
      <w:r w:rsidR="00AF000E" w:rsidRPr="00884B25">
        <w:rPr>
          <w:rFonts w:ascii="Arial" w:hAnsi="Arial" w:cs="Arial"/>
        </w:rPr>
        <w:t xml:space="preserve">szociális </w:t>
      </w:r>
      <w:r w:rsidR="00D969F8">
        <w:rPr>
          <w:rFonts w:ascii="Arial" w:hAnsi="Arial" w:cs="Arial"/>
        </w:rPr>
        <w:t xml:space="preserve">és bölcsődei </w:t>
      </w:r>
      <w:r w:rsidR="00AF000E" w:rsidRPr="00884B25">
        <w:rPr>
          <w:rFonts w:ascii="Arial" w:hAnsi="Arial" w:cs="Arial"/>
        </w:rPr>
        <w:t xml:space="preserve">feladatokra </w:t>
      </w:r>
      <w:r w:rsidR="00D969F8">
        <w:rPr>
          <w:rFonts w:ascii="Arial" w:hAnsi="Arial" w:cs="Arial"/>
        </w:rPr>
        <w:t>27 760 212</w:t>
      </w:r>
      <w:r w:rsidR="00AF000E" w:rsidRPr="00884B25">
        <w:rPr>
          <w:rFonts w:ascii="Arial" w:hAnsi="Arial" w:cs="Arial"/>
        </w:rPr>
        <w:t xml:space="preserve"> Ft, </w:t>
      </w:r>
      <w:r w:rsidR="009C7B60">
        <w:rPr>
          <w:rFonts w:ascii="Arial" w:hAnsi="Arial" w:cs="Arial"/>
        </w:rPr>
        <w:t xml:space="preserve">a </w:t>
      </w:r>
      <w:r w:rsidR="00AF000E" w:rsidRPr="00884B25">
        <w:rPr>
          <w:rFonts w:ascii="Arial" w:hAnsi="Arial" w:cs="Arial"/>
        </w:rPr>
        <w:t xml:space="preserve">gyermekétkeztetési feladatok támogatására </w:t>
      </w:r>
      <w:r w:rsidR="00D969F8">
        <w:rPr>
          <w:rFonts w:ascii="Arial" w:hAnsi="Arial" w:cs="Arial"/>
        </w:rPr>
        <w:t>661 468 Ft, a kulturális feladatok</w:t>
      </w:r>
      <w:r w:rsidR="00AF000E" w:rsidRPr="00884B25">
        <w:rPr>
          <w:rFonts w:ascii="Arial" w:hAnsi="Arial" w:cs="Arial"/>
        </w:rPr>
        <w:t xml:space="preserve"> támogatására </w:t>
      </w:r>
      <w:r w:rsidR="00D969F8">
        <w:rPr>
          <w:rFonts w:ascii="Arial" w:hAnsi="Arial" w:cs="Arial"/>
        </w:rPr>
        <w:t>4 663 853</w:t>
      </w:r>
      <w:r w:rsidR="00AF000E" w:rsidRPr="00884B25">
        <w:rPr>
          <w:rFonts w:ascii="Arial" w:hAnsi="Arial" w:cs="Arial"/>
        </w:rPr>
        <w:t xml:space="preserve"> Ft pót</w:t>
      </w:r>
      <w:r w:rsidR="009C7B60">
        <w:rPr>
          <w:rFonts w:ascii="Arial" w:hAnsi="Arial" w:cs="Arial"/>
        </w:rPr>
        <w:t>lólagos állami forrás egészít</w:t>
      </w:r>
      <w:r w:rsidR="00D969F8">
        <w:rPr>
          <w:rFonts w:ascii="Arial" w:hAnsi="Arial" w:cs="Arial"/>
        </w:rPr>
        <w:t>ette</w:t>
      </w:r>
      <w:r w:rsidR="00AF000E" w:rsidRPr="00884B25">
        <w:rPr>
          <w:rFonts w:ascii="Arial" w:hAnsi="Arial" w:cs="Arial"/>
        </w:rPr>
        <w:t xml:space="preserve"> ki a rendelkezésre álló fedezetet. </w:t>
      </w:r>
    </w:p>
    <w:p w14:paraId="4BFC42D6" w14:textId="6015EF24" w:rsidR="0032317F" w:rsidRPr="00884B25" w:rsidRDefault="00AF000E" w:rsidP="00582333">
      <w:pPr>
        <w:tabs>
          <w:tab w:val="left" w:pos="851"/>
          <w:tab w:val="decimal" w:pos="6237"/>
        </w:tabs>
        <w:spacing w:after="0"/>
        <w:jc w:val="both"/>
        <w:rPr>
          <w:rFonts w:ascii="Arial" w:hAnsi="Arial" w:cs="Arial"/>
        </w:rPr>
      </w:pPr>
      <w:r w:rsidRPr="00884B25">
        <w:rPr>
          <w:rFonts w:ascii="Arial" w:hAnsi="Arial" w:cs="Arial"/>
        </w:rPr>
        <w:t xml:space="preserve">Emellett az év során </w:t>
      </w:r>
      <w:r w:rsidR="0024233B">
        <w:rPr>
          <w:rFonts w:ascii="Arial" w:hAnsi="Arial" w:cs="Arial"/>
        </w:rPr>
        <w:t>két</w:t>
      </w:r>
      <w:r w:rsidRPr="00884B25">
        <w:rPr>
          <w:rFonts w:ascii="Arial" w:hAnsi="Arial" w:cs="Arial"/>
        </w:rPr>
        <w:t xml:space="preserve"> alkalommal nyújtottunk be </w:t>
      </w:r>
      <w:r w:rsidRPr="00340865">
        <w:rPr>
          <w:rFonts w:ascii="Arial" w:hAnsi="Arial" w:cs="Arial"/>
        </w:rPr>
        <w:t xml:space="preserve">rendkívüli önkormányzati forrás </w:t>
      </w:r>
      <w:r w:rsidRPr="00884B25">
        <w:rPr>
          <w:rFonts w:ascii="Arial" w:hAnsi="Arial" w:cs="Arial"/>
        </w:rPr>
        <w:t>elnyerésére pályázatot, melyen</w:t>
      </w:r>
      <w:r w:rsidR="00905938" w:rsidRPr="00884B25">
        <w:rPr>
          <w:rFonts w:ascii="Arial" w:hAnsi="Arial" w:cs="Arial"/>
        </w:rPr>
        <w:t xml:space="preserve"> összesen </w:t>
      </w:r>
      <w:r w:rsidR="002C1AB1">
        <w:rPr>
          <w:rFonts w:ascii="Arial" w:hAnsi="Arial" w:cs="Arial"/>
        </w:rPr>
        <w:t>1 422 906</w:t>
      </w:r>
      <w:r w:rsidRPr="00884B25">
        <w:rPr>
          <w:rFonts w:ascii="Arial" w:hAnsi="Arial" w:cs="Arial"/>
        </w:rPr>
        <w:t xml:space="preserve"> Ft-ot nyertünk el. </w:t>
      </w:r>
    </w:p>
    <w:p w14:paraId="279CF278" w14:textId="643A81AF" w:rsidR="00906C46" w:rsidRDefault="002C1AB1" w:rsidP="00582333">
      <w:pPr>
        <w:tabs>
          <w:tab w:val="left" w:pos="851"/>
          <w:tab w:val="decimal" w:pos="6237"/>
        </w:tabs>
        <w:spacing w:after="0"/>
        <w:jc w:val="both"/>
        <w:rPr>
          <w:rFonts w:ascii="Arial" w:hAnsi="Arial" w:cs="Arial"/>
        </w:rPr>
      </w:pPr>
      <w:r>
        <w:rPr>
          <w:rFonts w:ascii="Arial" w:hAnsi="Arial" w:cs="Arial"/>
        </w:rPr>
        <w:t>A 2024</w:t>
      </w:r>
      <w:r w:rsidR="00AF000E" w:rsidRPr="00AE7FAE">
        <w:rPr>
          <w:rFonts w:ascii="Arial" w:hAnsi="Arial" w:cs="Arial"/>
        </w:rPr>
        <w:t xml:space="preserve">. évi </w:t>
      </w:r>
      <w:r w:rsidR="00AE7FAE" w:rsidRPr="00AE7FAE">
        <w:rPr>
          <w:rFonts w:ascii="Arial" w:hAnsi="Arial" w:cs="Arial"/>
        </w:rPr>
        <w:t xml:space="preserve">normatíva elszámolással kapcsolatos pótlólagos </w:t>
      </w:r>
      <w:r w:rsidR="00AF000E" w:rsidRPr="00340865">
        <w:rPr>
          <w:rFonts w:ascii="Arial" w:hAnsi="Arial" w:cs="Arial"/>
        </w:rPr>
        <w:t>önkormányzati támogatásként</w:t>
      </w:r>
      <w:r w:rsidR="00AF000E" w:rsidRPr="00AE7FAE">
        <w:rPr>
          <w:rFonts w:ascii="Arial" w:hAnsi="Arial" w:cs="Arial"/>
        </w:rPr>
        <w:t xml:space="preserve"> </w:t>
      </w:r>
      <w:r>
        <w:rPr>
          <w:rFonts w:ascii="Arial" w:hAnsi="Arial" w:cs="Arial"/>
        </w:rPr>
        <w:t>1 797 447</w:t>
      </w:r>
      <w:r w:rsidR="00AF000E" w:rsidRPr="00AE7FAE">
        <w:rPr>
          <w:rFonts w:ascii="Arial" w:hAnsi="Arial" w:cs="Arial"/>
        </w:rPr>
        <w:t xml:space="preserve"> Ft összegű pótl</w:t>
      </w:r>
      <w:r w:rsidR="00DC676D" w:rsidRPr="00AE7FAE">
        <w:rPr>
          <w:rFonts w:ascii="Arial" w:hAnsi="Arial" w:cs="Arial"/>
        </w:rPr>
        <w:t>ólagos bevételünk képződött</w:t>
      </w:r>
      <w:r w:rsidR="00B93F0A" w:rsidRPr="00AE7FAE">
        <w:rPr>
          <w:rFonts w:ascii="Arial" w:hAnsi="Arial" w:cs="Arial"/>
        </w:rPr>
        <w:t>.</w:t>
      </w:r>
    </w:p>
    <w:p w14:paraId="338DFB34" w14:textId="77777777" w:rsidR="00582333" w:rsidRPr="00884B25" w:rsidRDefault="00582333" w:rsidP="00582333">
      <w:pPr>
        <w:tabs>
          <w:tab w:val="left" w:pos="851"/>
          <w:tab w:val="decimal" w:pos="6237"/>
        </w:tabs>
        <w:spacing w:after="0"/>
        <w:jc w:val="both"/>
        <w:rPr>
          <w:rFonts w:ascii="Arial" w:hAnsi="Arial" w:cs="Arial"/>
        </w:rPr>
      </w:pPr>
    </w:p>
    <w:p w14:paraId="4B0EC08E" w14:textId="3C4CCF84" w:rsidR="00244F12" w:rsidRPr="002B48E7" w:rsidRDefault="001E0092" w:rsidP="00655F0C">
      <w:pPr>
        <w:tabs>
          <w:tab w:val="left" w:pos="851"/>
          <w:tab w:val="decimal" w:pos="6237"/>
        </w:tabs>
        <w:jc w:val="both"/>
        <w:rPr>
          <w:rFonts w:ascii="Arial" w:hAnsi="Arial" w:cs="Arial"/>
        </w:rPr>
      </w:pPr>
      <w:r w:rsidRPr="002B48E7">
        <w:rPr>
          <w:rFonts w:ascii="Arial" w:hAnsi="Arial" w:cs="Arial"/>
          <w:b/>
        </w:rPr>
        <w:t>Egyéb m</w:t>
      </w:r>
      <w:r w:rsidR="00BC4886" w:rsidRPr="002B48E7">
        <w:rPr>
          <w:rFonts w:ascii="Arial" w:hAnsi="Arial" w:cs="Arial"/>
          <w:b/>
        </w:rPr>
        <w:t>űködési célú támogatásként</w:t>
      </w:r>
      <w:r w:rsidR="00BC4886" w:rsidRPr="002B48E7">
        <w:rPr>
          <w:rFonts w:ascii="Arial" w:hAnsi="Arial" w:cs="Arial"/>
        </w:rPr>
        <w:t xml:space="preserve"> az eredeti </w:t>
      </w:r>
      <w:r w:rsidR="00B93F0A" w:rsidRPr="002B48E7">
        <w:rPr>
          <w:rFonts w:ascii="Arial" w:hAnsi="Arial" w:cs="Arial"/>
        </w:rPr>
        <w:t xml:space="preserve">költségvetésben </w:t>
      </w:r>
      <w:r w:rsidR="002C1AB1">
        <w:rPr>
          <w:rFonts w:ascii="Arial" w:hAnsi="Arial" w:cs="Arial"/>
        </w:rPr>
        <w:t>189 102 267</w:t>
      </w:r>
      <w:r w:rsidR="00BC4886" w:rsidRPr="002B48E7">
        <w:rPr>
          <w:rFonts w:ascii="Arial" w:hAnsi="Arial" w:cs="Arial"/>
        </w:rPr>
        <w:t xml:space="preserve"> Ft-tal számoltu</w:t>
      </w:r>
      <w:r w:rsidR="00B93F0A" w:rsidRPr="002B48E7">
        <w:rPr>
          <w:rFonts w:ascii="Arial" w:hAnsi="Arial" w:cs="Arial"/>
        </w:rPr>
        <w:t xml:space="preserve">nk, mely az év során </w:t>
      </w:r>
      <w:r w:rsidR="002C1AB1">
        <w:rPr>
          <w:rFonts w:ascii="Arial" w:hAnsi="Arial" w:cs="Arial"/>
        </w:rPr>
        <w:t>308 620 494</w:t>
      </w:r>
      <w:r w:rsidR="00850C5D" w:rsidRPr="002B48E7">
        <w:rPr>
          <w:rFonts w:ascii="Arial" w:hAnsi="Arial" w:cs="Arial"/>
        </w:rPr>
        <w:t xml:space="preserve"> Ft-ra módosult.</w:t>
      </w:r>
      <w:r w:rsidR="00BB68A5" w:rsidRPr="002B48E7">
        <w:rPr>
          <w:rFonts w:ascii="Arial" w:hAnsi="Arial" w:cs="Arial"/>
        </w:rPr>
        <w:t xml:space="preserve"> </w:t>
      </w:r>
      <w:r w:rsidR="00B93F0A" w:rsidRPr="002B48E7">
        <w:rPr>
          <w:rFonts w:ascii="Arial" w:hAnsi="Arial" w:cs="Arial"/>
        </w:rPr>
        <w:t xml:space="preserve">E bevételi jogcím </w:t>
      </w:r>
      <w:r w:rsidR="002C1AB1">
        <w:rPr>
          <w:rFonts w:ascii="Arial" w:hAnsi="Arial" w:cs="Arial"/>
        </w:rPr>
        <w:t>308 008 147</w:t>
      </w:r>
      <w:r w:rsidR="002B48E7" w:rsidRPr="002B48E7">
        <w:rPr>
          <w:rFonts w:ascii="Arial" w:hAnsi="Arial" w:cs="Arial"/>
        </w:rPr>
        <w:t xml:space="preserve"> Ft összegben </w:t>
      </w:r>
      <w:r w:rsidR="00B93F0A" w:rsidRPr="002B48E7">
        <w:rPr>
          <w:rFonts w:ascii="Arial" w:hAnsi="Arial" w:cs="Arial"/>
        </w:rPr>
        <w:t>teljesült.</w:t>
      </w:r>
      <w:r w:rsidR="00850C5D" w:rsidRPr="002B48E7">
        <w:rPr>
          <w:rFonts w:ascii="Arial" w:hAnsi="Arial" w:cs="Arial"/>
        </w:rPr>
        <w:t xml:space="preserve"> </w:t>
      </w:r>
    </w:p>
    <w:p w14:paraId="0FFDF50F" w14:textId="3AA8CCE2" w:rsidR="00754558" w:rsidRDefault="002C1AB1" w:rsidP="00655F0C">
      <w:pPr>
        <w:tabs>
          <w:tab w:val="left" w:pos="851"/>
          <w:tab w:val="decimal" w:pos="6237"/>
        </w:tabs>
        <w:jc w:val="both"/>
        <w:rPr>
          <w:rFonts w:ascii="Arial" w:hAnsi="Arial" w:cs="Arial"/>
        </w:rPr>
      </w:pPr>
      <w:r>
        <w:rPr>
          <w:rFonts w:ascii="Arial" w:hAnsi="Arial" w:cs="Arial"/>
        </w:rPr>
        <w:t>A 2025</w:t>
      </w:r>
      <w:r w:rsidR="005C14FC" w:rsidRPr="002B48E7">
        <w:rPr>
          <w:rFonts w:ascii="Arial" w:hAnsi="Arial" w:cs="Arial"/>
        </w:rPr>
        <w:t>. évben a</w:t>
      </w:r>
      <w:r w:rsidR="003A7ED6" w:rsidRPr="002B48E7">
        <w:rPr>
          <w:rFonts w:ascii="Arial" w:hAnsi="Arial" w:cs="Arial"/>
        </w:rPr>
        <w:t xml:space="preserve"> NEAK-</w:t>
      </w:r>
      <w:proofErr w:type="spellStart"/>
      <w:r w:rsidR="003A7ED6" w:rsidRPr="002B48E7">
        <w:rPr>
          <w:rFonts w:ascii="Arial" w:hAnsi="Arial" w:cs="Arial"/>
        </w:rPr>
        <w:t>tól</w:t>
      </w:r>
      <w:proofErr w:type="spellEnd"/>
      <w:r w:rsidR="003A7ED6" w:rsidRPr="002B48E7">
        <w:rPr>
          <w:rFonts w:ascii="Arial" w:hAnsi="Arial" w:cs="Arial"/>
        </w:rPr>
        <w:t xml:space="preserve"> </w:t>
      </w:r>
      <w:r w:rsidR="005C14FC" w:rsidRPr="002B48E7">
        <w:rPr>
          <w:rFonts w:ascii="Arial" w:hAnsi="Arial" w:cs="Arial"/>
        </w:rPr>
        <w:t xml:space="preserve">a háziorvosi </w:t>
      </w:r>
      <w:r w:rsidR="003F39DD" w:rsidRPr="002B48E7">
        <w:rPr>
          <w:rFonts w:ascii="Arial" w:hAnsi="Arial" w:cs="Arial"/>
        </w:rPr>
        <w:t xml:space="preserve">orvosi rendelő működtetésére </w:t>
      </w:r>
      <w:r>
        <w:rPr>
          <w:rFonts w:ascii="Arial" w:hAnsi="Arial" w:cs="Arial"/>
        </w:rPr>
        <w:t>34 293 800</w:t>
      </w:r>
      <w:r w:rsidR="00DB14CB" w:rsidRPr="002B48E7">
        <w:rPr>
          <w:rFonts w:ascii="Arial" w:hAnsi="Arial" w:cs="Arial"/>
        </w:rPr>
        <w:t xml:space="preserve"> Ft</w:t>
      </w:r>
      <w:r w:rsidR="005C14FC" w:rsidRPr="002B48E7">
        <w:rPr>
          <w:rFonts w:ascii="Arial" w:hAnsi="Arial" w:cs="Arial"/>
        </w:rPr>
        <w:t xml:space="preserve"> állt rendelkezésre, </w:t>
      </w:r>
      <w:r w:rsidR="00BD2A60" w:rsidRPr="002B48E7">
        <w:rPr>
          <w:rFonts w:ascii="Arial" w:hAnsi="Arial" w:cs="Arial"/>
        </w:rPr>
        <w:t xml:space="preserve">a közfoglalkoztatás és a </w:t>
      </w:r>
      <w:r w:rsidR="003A7ED6" w:rsidRPr="002B48E7">
        <w:rPr>
          <w:rFonts w:ascii="Arial" w:hAnsi="Arial" w:cs="Arial"/>
        </w:rPr>
        <w:t xml:space="preserve">nyári </w:t>
      </w:r>
      <w:r w:rsidR="001E3828" w:rsidRPr="002B48E7">
        <w:rPr>
          <w:rFonts w:ascii="Arial" w:hAnsi="Arial" w:cs="Arial"/>
        </w:rPr>
        <w:t>diákmu</w:t>
      </w:r>
      <w:r w:rsidR="00BD2A60" w:rsidRPr="002B48E7">
        <w:rPr>
          <w:rFonts w:ascii="Arial" w:hAnsi="Arial" w:cs="Arial"/>
        </w:rPr>
        <w:t>nka támogatására</w:t>
      </w:r>
      <w:r w:rsidR="00DB14CB" w:rsidRPr="002B48E7">
        <w:rPr>
          <w:rFonts w:ascii="Arial" w:hAnsi="Arial" w:cs="Arial"/>
        </w:rPr>
        <w:t xml:space="preserve"> </w:t>
      </w:r>
      <w:r>
        <w:rPr>
          <w:rFonts w:ascii="Arial" w:hAnsi="Arial" w:cs="Arial"/>
        </w:rPr>
        <w:t>14 564 201</w:t>
      </w:r>
      <w:r w:rsidR="00BD2A60" w:rsidRPr="002B48E7">
        <w:rPr>
          <w:rFonts w:ascii="Arial" w:hAnsi="Arial" w:cs="Arial"/>
        </w:rPr>
        <w:t xml:space="preserve"> Ft-ot biztosított számunkra a központi költségvetés. </w:t>
      </w:r>
      <w:r w:rsidR="00DA3B1E">
        <w:rPr>
          <w:rFonts w:ascii="Arial" w:hAnsi="Arial" w:cs="Arial"/>
        </w:rPr>
        <w:t xml:space="preserve">Európai Uniós támogatási forrásokból a TOP Plusz pályázatokkal kapcsolatban 49 348 315 Ft támogatás folyt be. </w:t>
      </w:r>
      <w:r w:rsidR="00BD2A60" w:rsidRPr="002B48E7">
        <w:rPr>
          <w:rFonts w:ascii="Arial" w:hAnsi="Arial" w:cs="Arial"/>
        </w:rPr>
        <w:t xml:space="preserve">A </w:t>
      </w:r>
      <w:r>
        <w:rPr>
          <w:rFonts w:ascii="Arial" w:hAnsi="Arial" w:cs="Arial"/>
        </w:rPr>
        <w:t>társulási feladatokkal kapcsolat</w:t>
      </w:r>
      <w:r w:rsidR="00DB14CB" w:rsidRPr="002B48E7">
        <w:rPr>
          <w:rFonts w:ascii="Arial" w:hAnsi="Arial" w:cs="Arial"/>
        </w:rPr>
        <w:t>ból származó bevételünk (társulások</w:t>
      </w:r>
      <w:r w:rsidR="003A7ED6" w:rsidRPr="002B48E7">
        <w:rPr>
          <w:rFonts w:ascii="Arial" w:hAnsi="Arial" w:cs="Arial"/>
        </w:rPr>
        <w:t xml:space="preserve"> </w:t>
      </w:r>
      <w:r w:rsidR="003406C3" w:rsidRPr="002B48E7">
        <w:rPr>
          <w:rFonts w:ascii="Arial" w:hAnsi="Arial" w:cs="Arial"/>
        </w:rPr>
        <w:t>elszámolása</w:t>
      </w:r>
      <w:r w:rsidR="003F39DD" w:rsidRPr="002B48E7">
        <w:rPr>
          <w:rFonts w:ascii="Arial" w:hAnsi="Arial" w:cs="Arial"/>
        </w:rPr>
        <w:t>, TETT támogatás)</w:t>
      </w:r>
      <w:r w:rsidR="00DB14CB" w:rsidRPr="002B48E7">
        <w:rPr>
          <w:rFonts w:ascii="Arial" w:hAnsi="Arial" w:cs="Arial"/>
        </w:rPr>
        <w:t xml:space="preserve"> </w:t>
      </w:r>
      <w:r>
        <w:rPr>
          <w:rFonts w:ascii="Arial" w:hAnsi="Arial" w:cs="Arial"/>
        </w:rPr>
        <w:t>95 214 182</w:t>
      </w:r>
      <w:r w:rsidR="0032317F" w:rsidRPr="002B48E7">
        <w:rPr>
          <w:rFonts w:ascii="Arial" w:hAnsi="Arial" w:cs="Arial"/>
        </w:rPr>
        <w:t xml:space="preserve"> </w:t>
      </w:r>
      <w:r w:rsidR="003A7ED6" w:rsidRPr="002B48E7">
        <w:rPr>
          <w:rFonts w:ascii="Arial" w:hAnsi="Arial" w:cs="Arial"/>
        </w:rPr>
        <w:t xml:space="preserve">Ft-ban teljesült. </w:t>
      </w:r>
      <w:r w:rsidR="002B48E7" w:rsidRPr="002B48E7">
        <w:rPr>
          <w:rFonts w:ascii="Arial" w:hAnsi="Arial" w:cs="Arial"/>
        </w:rPr>
        <w:t xml:space="preserve">Központi költségvetési szervtől </w:t>
      </w:r>
      <w:r w:rsidR="002C3FFA">
        <w:rPr>
          <w:rFonts w:ascii="Arial" w:hAnsi="Arial" w:cs="Arial"/>
        </w:rPr>
        <w:t>a versenyképes járások program keretében</w:t>
      </w:r>
      <w:r w:rsidR="002B48E7" w:rsidRPr="002B48E7">
        <w:rPr>
          <w:rFonts w:ascii="Arial" w:hAnsi="Arial" w:cs="Arial"/>
        </w:rPr>
        <w:t xml:space="preserve"> és a tanuszodára</w:t>
      </w:r>
      <w:r w:rsidR="002C3FFA">
        <w:rPr>
          <w:rFonts w:ascii="Arial" w:hAnsi="Arial" w:cs="Arial"/>
        </w:rPr>
        <w:t xml:space="preserve"> érkezett egyedi támogatásként 68 892 776 </w:t>
      </w:r>
      <w:r w:rsidR="002B48E7" w:rsidRPr="002B48E7">
        <w:rPr>
          <w:rFonts w:ascii="Arial" w:hAnsi="Arial" w:cs="Arial"/>
        </w:rPr>
        <w:t xml:space="preserve">Ft támogatásban részesült az önkormányzat. </w:t>
      </w:r>
      <w:r w:rsidR="003406C3" w:rsidRPr="002B48E7">
        <w:rPr>
          <w:rFonts w:ascii="Arial" w:hAnsi="Arial" w:cs="Arial"/>
        </w:rPr>
        <w:t>A</w:t>
      </w:r>
      <w:r w:rsidR="003A7ED6" w:rsidRPr="002B48E7">
        <w:rPr>
          <w:rFonts w:ascii="Arial" w:hAnsi="Arial" w:cs="Arial"/>
        </w:rPr>
        <w:t xml:space="preserve"> </w:t>
      </w:r>
      <w:r w:rsidR="009C7B60">
        <w:rPr>
          <w:rFonts w:ascii="Arial" w:hAnsi="Arial" w:cs="Arial"/>
        </w:rPr>
        <w:t>KÖH munkaszervezetének</w:t>
      </w:r>
      <w:r w:rsidR="00754558" w:rsidRPr="002B48E7">
        <w:rPr>
          <w:rFonts w:ascii="Arial" w:hAnsi="Arial" w:cs="Arial"/>
        </w:rPr>
        <w:t xml:space="preserve"> működtetésére az év során </w:t>
      </w:r>
      <w:r w:rsidR="002C3FFA">
        <w:rPr>
          <w:rFonts w:ascii="Arial" w:hAnsi="Arial" w:cs="Arial"/>
        </w:rPr>
        <w:t>45 694 873</w:t>
      </w:r>
      <w:r w:rsidR="00754558" w:rsidRPr="002B48E7">
        <w:rPr>
          <w:rFonts w:ascii="Arial" w:hAnsi="Arial" w:cs="Arial"/>
        </w:rPr>
        <w:t xml:space="preserve"> Ft-ot vettünk át az érintett társönkormányzatoktól, valamint a társulásoktól. </w:t>
      </w:r>
    </w:p>
    <w:p w14:paraId="0A3AAC4C" w14:textId="77777777" w:rsidR="00DA3B1E" w:rsidRDefault="00850C5D" w:rsidP="00655F0C">
      <w:pPr>
        <w:tabs>
          <w:tab w:val="left" w:pos="851"/>
          <w:tab w:val="decimal" w:pos="6237"/>
        </w:tabs>
        <w:jc w:val="both"/>
        <w:rPr>
          <w:rFonts w:ascii="Arial" w:hAnsi="Arial" w:cs="Arial"/>
        </w:rPr>
      </w:pPr>
      <w:r w:rsidRPr="002B48E7">
        <w:rPr>
          <w:rFonts w:ascii="Arial" w:hAnsi="Arial" w:cs="Arial"/>
        </w:rPr>
        <w:t>A</w:t>
      </w:r>
      <w:r w:rsidR="00BB68A5" w:rsidRPr="002B48E7">
        <w:rPr>
          <w:rFonts w:ascii="Arial" w:hAnsi="Arial" w:cs="Arial"/>
        </w:rPr>
        <w:t xml:space="preserve"> </w:t>
      </w:r>
      <w:r w:rsidR="00B3436D" w:rsidRPr="00711E36">
        <w:rPr>
          <w:rFonts w:ascii="Arial" w:hAnsi="Arial" w:cs="Arial"/>
          <w:b/>
        </w:rPr>
        <w:t xml:space="preserve">Felhalmozási célú támogatás </w:t>
      </w:r>
      <w:r w:rsidR="00B8435C" w:rsidRPr="00711E36">
        <w:rPr>
          <w:rFonts w:ascii="Arial" w:hAnsi="Arial" w:cs="Arial"/>
          <w:b/>
        </w:rPr>
        <w:t>á</w:t>
      </w:r>
      <w:r w:rsidR="00B3436D" w:rsidRPr="00711E36">
        <w:rPr>
          <w:rFonts w:ascii="Arial" w:hAnsi="Arial" w:cs="Arial"/>
          <w:b/>
        </w:rPr>
        <w:t>llamháztartáson belülről</w:t>
      </w:r>
      <w:r w:rsidR="00B8435C" w:rsidRPr="002B48E7">
        <w:rPr>
          <w:rFonts w:ascii="Arial" w:hAnsi="Arial" w:cs="Arial"/>
        </w:rPr>
        <w:t xml:space="preserve"> </w:t>
      </w:r>
      <w:r w:rsidRPr="002B48E7">
        <w:rPr>
          <w:rFonts w:ascii="Arial" w:hAnsi="Arial" w:cs="Arial"/>
        </w:rPr>
        <w:t>előirányzat</w:t>
      </w:r>
      <w:r w:rsidR="00DA3B1E">
        <w:rPr>
          <w:rFonts w:ascii="Arial" w:hAnsi="Arial" w:cs="Arial"/>
        </w:rPr>
        <w:t>a</w:t>
      </w:r>
      <w:r w:rsidRPr="002B48E7">
        <w:rPr>
          <w:rFonts w:ascii="Arial" w:hAnsi="Arial" w:cs="Arial"/>
        </w:rPr>
        <w:t xml:space="preserve"> az</w:t>
      </w:r>
      <w:r w:rsidR="00587696" w:rsidRPr="002B48E7">
        <w:rPr>
          <w:rFonts w:ascii="Arial" w:hAnsi="Arial" w:cs="Arial"/>
        </w:rPr>
        <w:t xml:space="preserve"> eredetileg tervezett </w:t>
      </w:r>
      <w:r w:rsidR="00DA3B1E">
        <w:rPr>
          <w:rFonts w:ascii="Arial" w:hAnsi="Arial" w:cs="Arial"/>
        </w:rPr>
        <w:t>270 939 249</w:t>
      </w:r>
      <w:r w:rsidRPr="002B48E7">
        <w:rPr>
          <w:rFonts w:ascii="Arial" w:hAnsi="Arial" w:cs="Arial"/>
        </w:rPr>
        <w:t xml:space="preserve"> Ft-</w:t>
      </w:r>
      <w:r w:rsidR="00DA3B1E">
        <w:rPr>
          <w:rFonts w:ascii="Arial" w:hAnsi="Arial" w:cs="Arial"/>
        </w:rPr>
        <w:t>ról</w:t>
      </w:r>
      <w:r w:rsidRPr="002B48E7">
        <w:rPr>
          <w:rFonts w:ascii="Arial" w:hAnsi="Arial" w:cs="Arial"/>
        </w:rPr>
        <w:t xml:space="preserve"> </w:t>
      </w:r>
      <w:r w:rsidR="00587696" w:rsidRPr="002B48E7">
        <w:rPr>
          <w:rFonts w:ascii="Arial" w:hAnsi="Arial" w:cs="Arial"/>
        </w:rPr>
        <w:t xml:space="preserve">az év során </w:t>
      </w:r>
      <w:r w:rsidR="00DA3B1E">
        <w:rPr>
          <w:rFonts w:ascii="Arial" w:hAnsi="Arial" w:cs="Arial"/>
        </w:rPr>
        <w:t>384 370 140</w:t>
      </w:r>
      <w:r w:rsidR="00587696" w:rsidRPr="002B48E7">
        <w:rPr>
          <w:rFonts w:ascii="Arial" w:hAnsi="Arial" w:cs="Arial"/>
        </w:rPr>
        <w:t xml:space="preserve"> Ft-ra módosult, a tényleges teljesítés </w:t>
      </w:r>
      <w:r w:rsidR="00DA3B1E">
        <w:rPr>
          <w:rFonts w:ascii="Arial" w:hAnsi="Arial" w:cs="Arial"/>
        </w:rPr>
        <w:t>381 501 205</w:t>
      </w:r>
      <w:r w:rsidR="00587696" w:rsidRPr="002B48E7">
        <w:rPr>
          <w:rFonts w:ascii="Arial" w:hAnsi="Arial" w:cs="Arial"/>
        </w:rPr>
        <w:t xml:space="preserve"> Ft volt</w:t>
      </w:r>
      <w:r w:rsidR="00B11265" w:rsidRPr="002B48E7">
        <w:rPr>
          <w:rFonts w:ascii="Arial" w:hAnsi="Arial" w:cs="Arial"/>
        </w:rPr>
        <w:t xml:space="preserve">. </w:t>
      </w:r>
      <w:r w:rsidR="00587696" w:rsidRPr="002B48E7">
        <w:rPr>
          <w:rFonts w:ascii="Arial" w:hAnsi="Arial" w:cs="Arial"/>
        </w:rPr>
        <w:t xml:space="preserve">E jogcímen </w:t>
      </w:r>
      <w:r w:rsidR="00DA3B1E">
        <w:rPr>
          <w:rFonts w:ascii="Arial" w:hAnsi="Arial" w:cs="Arial"/>
        </w:rPr>
        <w:t xml:space="preserve">a versenyképes járások programok megvalósítására összesen 110 630 891 Ft, TOP Plusz pályázati forrásból megvalósításra került illetve kerülő Bezerédj utca felújítására, és az általános iskola konyha korszerűsítésére összesen 265 434 214 Ft, a Tolna Vármegyei Önkormányzattól 3 136 100 Ft és a Számvevőség épületére 2 300 000 Ft támogatás érkezett. </w:t>
      </w:r>
    </w:p>
    <w:p w14:paraId="07597749" w14:textId="77777777" w:rsidR="002E62CB" w:rsidRDefault="00292585" w:rsidP="00340865">
      <w:pPr>
        <w:tabs>
          <w:tab w:val="left" w:pos="851"/>
          <w:tab w:val="decimal" w:pos="6237"/>
        </w:tabs>
        <w:spacing w:after="0"/>
        <w:jc w:val="both"/>
        <w:rPr>
          <w:rFonts w:ascii="Arial" w:hAnsi="Arial" w:cs="Arial"/>
        </w:rPr>
      </w:pPr>
      <w:r w:rsidRPr="00711E36">
        <w:rPr>
          <w:rFonts w:ascii="Arial" w:hAnsi="Arial" w:cs="Arial"/>
          <w:b/>
        </w:rPr>
        <w:t xml:space="preserve">A </w:t>
      </w:r>
      <w:r w:rsidR="00B3436D" w:rsidRPr="00711E36">
        <w:rPr>
          <w:rFonts w:ascii="Arial" w:hAnsi="Arial" w:cs="Arial"/>
          <w:b/>
        </w:rPr>
        <w:t>Közhatalmi bevételek</w:t>
      </w:r>
      <w:r w:rsidR="00B8435C" w:rsidRPr="00884B25">
        <w:rPr>
          <w:rFonts w:ascii="Arial" w:hAnsi="Arial" w:cs="Arial"/>
        </w:rPr>
        <w:t xml:space="preserve"> tekintetében </w:t>
      </w:r>
      <w:r w:rsidR="009F6322" w:rsidRPr="00884B25">
        <w:rPr>
          <w:rFonts w:ascii="Arial" w:hAnsi="Arial" w:cs="Arial"/>
        </w:rPr>
        <w:t>a költ</w:t>
      </w:r>
      <w:r w:rsidR="00B11265" w:rsidRPr="00884B25">
        <w:rPr>
          <w:rFonts w:ascii="Arial" w:hAnsi="Arial" w:cs="Arial"/>
        </w:rPr>
        <w:t>ségvetés összeállításakor</w:t>
      </w:r>
      <w:r w:rsidR="00BD1DA1" w:rsidRPr="00884B25">
        <w:rPr>
          <w:rFonts w:ascii="Arial" w:hAnsi="Arial" w:cs="Arial"/>
        </w:rPr>
        <w:t xml:space="preserve"> </w:t>
      </w:r>
      <w:r w:rsidR="00DA3B1E">
        <w:rPr>
          <w:rFonts w:ascii="Arial" w:hAnsi="Arial" w:cs="Arial"/>
        </w:rPr>
        <w:t>459 600 000</w:t>
      </w:r>
      <w:r w:rsidR="009F6322" w:rsidRPr="00884B25">
        <w:rPr>
          <w:rFonts w:ascii="Arial" w:hAnsi="Arial" w:cs="Arial"/>
        </w:rPr>
        <w:t xml:space="preserve"> Ft eredeti előirányzattal számoltunk</w:t>
      </w:r>
      <w:r w:rsidR="006C0E1A" w:rsidRPr="00884B25">
        <w:rPr>
          <w:rFonts w:ascii="Arial" w:hAnsi="Arial" w:cs="Arial"/>
        </w:rPr>
        <w:t xml:space="preserve">, </w:t>
      </w:r>
      <w:r w:rsidR="00BD1DA1" w:rsidRPr="00884B25">
        <w:rPr>
          <w:rFonts w:ascii="Arial" w:hAnsi="Arial" w:cs="Arial"/>
        </w:rPr>
        <w:t xml:space="preserve">melynek meghatározó része – </w:t>
      </w:r>
      <w:r w:rsidR="00DA3B1E">
        <w:rPr>
          <w:rFonts w:ascii="Arial" w:hAnsi="Arial" w:cs="Arial"/>
        </w:rPr>
        <w:t>92,</w:t>
      </w:r>
      <w:r w:rsidR="002E62CB">
        <w:rPr>
          <w:rFonts w:ascii="Arial" w:hAnsi="Arial" w:cs="Arial"/>
        </w:rPr>
        <w:t>5</w:t>
      </w:r>
      <w:r w:rsidR="009F6322" w:rsidRPr="00884B25">
        <w:rPr>
          <w:rFonts w:ascii="Arial" w:hAnsi="Arial" w:cs="Arial"/>
        </w:rPr>
        <w:t xml:space="preserve"> %-a - az iparűzési adóbevétel</w:t>
      </w:r>
      <w:r w:rsidR="00DB1377" w:rsidRPr="00884B25">
        <w:rPr>
          <w:rFonts w:ascii="Arial" w:hAnsi="Arial" w:cs="Arial"/>
        </w:rPr>
        <w:t>ként került számbavételre</w:t>
      </w:r>
      <w:r w:rsidR="009F6322" w:rsidRPr="00884B25">
        <w:rPr>
          <w:rFonts w:ascii="Arial" w:hAnsi="Arial" w:cs="Arial"/>
        </w:rPr>
        <w:t xml:space="preserve">. Magánszemélyek kommunális adója vonatkozásában 32 millió Ft, talajterhelési díjból </w:t>
      </w:r>
      <w:r w:rsidR="002E62CB">
        <w:rPr>
          <w:rFonts w:ascii="Arial" w:hAnsi="Arial" w:cs="Arial"/>
        </w:rPr>
        <w:t>3</w:t>
      </w:r>
      <w:r w:rsidR="009F6322" w:rsidRPr="00884B25">
        <w:rPr>
          <w:rFonts w:ascii="Arial" w:hAnsi="Arial" w:cs="Arial"/>
        </w:rPr>
        <w:t>00 000 Ft, egyéb</w:t>
      </w:r>
      <w:r w:rsidR="006F5BC8">
        <w:rPr>
          <w:rFonts w:ascii="Arial" w:hAnsi="Arial" w:cs="Arial"/>
        </w:rPr>
        <w:t xml:space="preserve"> közhatalmi bevételből 2</w:t>
      </w:r>
      <w:r w:rsidR="00BD1DA1" w:rsidRPr="00884B25">
        <w:rPr>
          <w:rFonts w:ascii="Arial" w:hAnsi="Arial" w:cs="Arial"/>
        </w:rPr>
        <w:t> </w:t>
      </w:r>
      <w:r w:rsidR="002E62CB">
        <w:rPr>
          <w:rFonts w:ascii="Arial" w:hAnsi="Arial" w:cs="Arial"/>
        </w:rPr>
        <w:t>3</w:t>
      </w:r>
      <w:r w:rsidR="00DB1377" w:rsidRPr="00884B25">
        <w:rPr>
          <w:rFonts w:ascii="Arial" w:hAnsi="Arial" w:cs="Arial"/>
        </w:rPr>
        <w:t>00 000 Ft forrást terveztünk a rendelkezésre álló információk alapján</w:t>
      </w:r>
      <w:r w:rsidR="009F6322" w:rsidRPr="00884B25">
        <w:rPr>
          <w:rFonts w:ascii="Arial" w:hAnsi="Arial" w:cs="Arial"/>
        </w:rPr>
        <w:t>. A</w:t>
      </w:r>
      <w:r w:rsidR="00BD1DA1" w:rsidRPr="00884B25">
        <w:rPr>
          <w:rFonts w:ascii="Arial" w:hAnsi="Arial" w:cs="Arial"/>
        </w:rPr>
        <w:t xml:space="preserve">z év során bekövetkezett kedvező teljesítési adatok tükrében </w:t>
      </w:r>
      <w:r w:rsidR="00B8699B" w:rsidRPr="00884B25">
        <w:rPr>
          <w:rFonts w:ascii="Arial" w:hAnsi="Arial" w:cs="Arial"/>
        </w:rPr>
        <w:t xml:space="preserve">a módosított előirányzat </w:t>
      </w:r>
      <w:r w:rsidR="002E62CB">
        <w:rPr>
          <w:rFonts w:ascii="Arial" w:hAnsi="Arial" w:cs="Arial"/>
        </w:rPr>
        <w:t>539 600 000</w:t>
      </w:r>
      <w:r w:rsidR="00B8699B" w:rsidRPr="00884B25">
        <w:rPr>
          <w:rFonts w:ascii="Arial" w:hAnsi="Arial" w:cs="Arial"/>
        </w:rPr>
        <w:t xml:space="preserve"> Ft-ra emelkedett. </w:t>
      </w:r>
    </w:p>
    <w:p w14:paraId="4730DFDB" w14:textId="24A4DCAE" w:rsidR="00C31F75" w:rsidRDefault="00B8699B" w:rsidP="00340865">
      <w:pPr>
        <w:tabs>
          <w:tab w:val="left" w:pos="851"/>
          <w:tab w:val="decimal" w:pos="6237"/>
        </w:tabs>
        <w:spacing w:after="0"/>
        <w:jc w:val="both"/>
        <w:rPr>
          <w:rFonts w:ascii="Arial" w:hAnsi="Arial" w:cs="Arial"/>
        </w:rPr>
      </w:pPr>
      <w:r w:rsidRPr="00884B25">
        <w:rPr>
          <w:rFonts w:ascii="Arial" w:hAnsi="Arial" w:cs="Arial"/>
        </w:rPr>
        <w:t>A</w:t>
      </w:r>
      <w:r w:rsidR="009F6322" w:rsidRPr="00884B25">
        <w:rPr>
          <w:rFonts w:ascii="Arial" w:hAnsi="Arial" w:cs="Arial"/>
        </w:rPr>
        <w:t xml:space="preserve"> közhatalmi bevét</w:t>
      </w:r>
      <w:r w:rsidRPr="00884B25">
        <w:rPr>
          <w:rFonts w:ascii="Arial" w:hAnsi="Arial" w:cs="Arial"/>
        </w:rPr>
        <w:t xml:space="preserve">eleink összességében </w:t>
      </w:r>
      <w:r w:rsidR="002E62CB">
        <w:rPr>
          <w:rFonts w:ascii="Arial" w:hAnsi="Arial" w:cs="Arial"/>
        </w:rPr>
        <w:t>553 271 564</w:t>
      </w:r>
      <w:r w:rsidR="009F6322" w:rsidRPr="00884B25">
        <w:rPr>
          <w:rFonts w:ascii="Arial" w:hAnsi="Arial" w:cs="Arial"/>
        </w:rPr>
        <w:t xml:space="preserve"> Ft</w:t>
      </w:r>
      <w:r w:rsidR="002E62CB">
        <w:rPr>
          <w:rFonts w:ascii="Arial" w:hAnsi="Arial" w:cs="Arial"/>
        </w:rPr>
        <w:t>-tal</w:t>
      </w:r>
      <w:r w:rsidR="009F6322" w:rsidRPr="00884B25">
        <w:rPr>
          <w:rFonts w:ascii="Arial" w:hAnsi="Arial" w:cs="Arial"/>
        </w:rPr>
        <w:t xml:space="preserve"> teljesültek, </w:t>
      </w:r>
      <w:r w:rsidRPr="00884B25">
        <w:rPr>
          <w:rFonts w:ascii="Arial" w:hAnsi="Arial" w:cs="Arial"/>
        </w:rPr>
        <w:t xml:space="preserve">ami a módosított előirányzathoz képest </w:t>
      </w:r>
      <w:r w:rsidR="002E62CB">
        <w:rPr>
          <w:rFonts w:ascii="Arial" w:hAnsi="Arial" w:cs="Arial"/>
        </w:rPr>
        <w:t>13 671 564</w:t>
      </w:r>
      <w:r w:rsidRPr="00884B25">
        <w:rPr>
          <w:rFonts w:ascii="Arial" w:hAnsi="Arial" w:cs="Arial"/>
        </w:rPr>
        <w:t xml:space="preserve"> Ft összegű túlteljesítést jelent. </w:t>
      </w:r>
      <w:r w:rsidR="00DB1377" w:rsidRPr="00884B25">
        <w:rPr>
          <w:rFonts w:ascii="Arial" w:hAnsi="Arial" w:cs="Arial"/>
        </w:rPr>
        <w:t xml:space="preserve">Magánszemélyek kommunális adója jogcímen </w:t>
      </w:r>
      <w:r w:rsidR="002E62CB">
        <w:rPr>
          <w:rFonts w:ascii="Arial" w:hAnsi="Arial" w:cs="Arial"/>
        </w:rPr>
        <w:t>33 042 870</w:t>
      </w:r>
      <w:r w:rsidR="00DB1377" w:rsidRPr="00884B25">
        <w:rPr>
          <w:rFonts w:ascii="Arial" w:hAnsi="Arial" w:cs="Arial"/>
        </w:rPr>
        <w:t xml:space="preserve"> Ft,</w:t>
      </w:r>
      <w:r w:rsidR="00DB1377" w:rsidRPr="00884B25">
        <w:t xml:space="preserve"> </w:t>
      </w:r>
      <w:r w:rsidR="00DB1377" w:rsidRPr="00884B25">
        <w:rPr>
          <w:rFonts w:ascii="Arial" w:hAnsi="Arial" w:cs="Arial"/>
        </w:rPr>
        <w:t xml:space="preserve">talajterhelési díjból </w:t>
      </w:r>
      <w:r w:rsidR="002E62CB">
        <w:rPr>
          <w:rFonts w:ascii="Arial" w:hAnsi="Arial" w:cs="Arial"/>
        </w:rPr>
        <w:t>1 847 400</w:t>
      </w:r>
      <w:r w:rsidR="00DB1377" w:rsidRPr="00884B25">
        <w:rPr>
          <w:rFonts w:ascii="Arial" w:hAnsi="Arial" w:cs="Arial"/>
        </w:rPr>
        <w:t xml:space="preserve"> Ft, egyéb közhatalmi bevételből (pótlék, kamat) </w:t>
      </w:r>
      <w:r w:rsidR="002E62CB">
        <w:rPr>
          <w:rFonts w:ascii="Arial" w:hAnsi="Arial" w:cs="Arial"/>
        </w:rPr>
        <w:t>2 57</w:t>
      </w:r>
      <w:r w:rsidR="00340865">
        <w:rPr>
          <w:rFonts w:ascii="Arial" w:hAnsi="Arial" w:cs="Arial"/>
        </w:rPr>
        <w:t>9</w:t>
      </w:r>
      <w:r w:rsidR="002E62CB">
        <w:rPr>
          <w:rFonts w:ascii="Arial" w:hAnsi="Arial" w:cs="Arial"/>
        </w:rPr>
        <w:t xml:space="preserve"> 634</w:t>
      </w:r>
      <w:r w:rsidR="00DB1377" w:rsidRPr="00884B25">
        <w:rPr>
          <w:rFonts w:ascii="Arial" w:hAnsi="Arial" w:cs="Arial"/>
        </w:rPr>
        <w:t xml:space="preserve"> Ft realizáló</w:t>
      </w:r>
      <w:r w:rsidR="002E62CB">
        <w:rPr>
          <w:rFonts w:ascii="Arial" w:hAnsi="Arial" w:cs="Arial"/>
        </w:rPr>
        <w:t>dott. Az iparűzési adóbevétel</w:t>
      </w:r>
      <w:r w:rsidR="00DB1377" w:rsidRPr="00884B25">
        <w:rPr>
          <w:rFonts w:ascii="Arial" w:hAnsi="Arial" w:cs="Arial"/>
        </w:rPr>
        <w:t xml:space="preserve"> </w:t>
      </w:r>
      <w:r w:rsidR="00340865">
        <w:rPr>
          <w:rFonts w:ascii="Arial" w:hAnsi="Arial" w:cs="Arial"/>
        </w:rPr>
        <w:t>515 801</w:t>
      </w:r>
      <w:r w:rsidR="002E62CB">
        <w:rPr>
          <w:rFonts w:ascii="Arial" w:hAnsi="Arial" w:cs="Arial"/>
        </w:rPr>
        <w:t xml:space="preserve"> 660</w:t>
      </w:r>
      <w:r w:rsidR="00DB1377" w:rsidRPr="00884B25">
        <w:rPr>
          <w:rFonts w:ascii="Arial" w:hAnsi="Arial" w:cs="Arial"/>
        </w:rPr>
        <w:t xml:space="preserve"> Ft összeg</w:t>
      </w:r>
      <w:r w:rsidR="007D32BB" w:rsidRPr="00884B25">
        <w:rPr>
          <w:rFonts w:ascii="Arial" w:hAnsi="Arial" w:cs="Arial"/>
        </w:rPr>
        <w:t>gel teljesült.</w:t>
      </w:r>
      <w:r w:rsidR="00DB1377" w:rsidRPr="00884B25">
        <w:rPr>
          <w:rFonts w:ascii="Arial" w:hAnsi="Arial" w:cs="Arial"/>
        </w:rPr>
        <w:t xml:space="preserve"> </w:t>
      </w:r>
    </w:p>
    <w:p w14:paraId="54CA9559" w14:textId="77777777" w:rsidR="00340865" w:rsidRPr="00884B25" w:rsidRDefault="00340865" w:rsidP="00340865">
      <w:pPr>
        <w:tabs>
          <w:tab w:val="left" w:pos="851"/>
          <w:tab w:val="decimal" w:pos="6237"/>
        </w:tabs>
        <w:spacing w:after="0"/>
        <w:jc w:val="both"/>
        <w:rPr>
          <w:rFonts w:ascii="Arial" w:hAnsi="Arial" w:cs="Arial"/>
        </w:rPr>
      </w:pPr>
    </w:p>
    <w:p w14:paraId="06106F28" w14:textId="2C3B6F6C" w:rsidR="006F5BC8" w:rsidRDefault="00D6756C" w:rsidP="00DB1B81">
      <w:pPr>
        <w:tabs>
          <w:tab w:val="decimal" w:pos="1843"/>
          <w:tab w:val="decimal" w:pos="4395"/>
          <w:tab w:val="decimal" w:pos="7371"/>
        </w:tabs>
        <w:spacing w:after="0" w:line="240" w:lineRule="auto"/>
        <w:jc w:val="both"/>
        <w:rPr>
          <w:rFonts w:ascii="Arial" w:hAnsi="Arial" w:cs="Arial"/>
        </w:rPr>
      </w:pPr>
      <w:r w:rsidRPr="00711E36">
        <w:rPr>
          <w:rFonts w:ascii="Arial" w:hAnsi="Arial" w:cs="Arial"/>
          <w:b/>
        </w:rPr>
        <w:t xml:space="preserve">Működési </w:t>
      </w:r>
      <w:r w:rsidR="006D0A0F">
        <w:rPr>
          <w:rFonts w:ascii="Arial" w:hAnsi="Arial" w:cs="Arial"/>
          <w:b/>
        </w:rPr>
        <w:t>bevétele</w:t>
      </w:r>
      <w:r w:rsidRPr="00884B25">
        <w:rPr>
          <w:rFonts w:ascii="Arial" w:hAnsi="Arial" w:cs="Arial"/>
          <w:b/>
        </w:rPr>
        <w:t>k</w:t>
      </w:r>
      <w:r w:rsidR="008C6CA5" w:rsidRPr="00884B25">
        <w:rPr>
          <w:rFonts w:ascii="Arial" w:hAnsi="Arial" w:cs="Arial"/>
        </w:rPr>
        <w:t xml:space="preserve"> </w:t>
      </w:r>
      <w:r w:rsidR="006D0A0F">
        <w:rPr>
          <w:rFonts w:ascii="Arial" w:hAnsi="Arial" w:cs="Arial"/>
        </w:rPr>
        <w:t>a</w:t>
      </w:r>
      <w:r w:rsidRPr="00884B25">
        <w:rPr>
          <w:rFonts w:ascii="Arial" w:hAnsi="Arial" w:cs="Arial"/>
        </w:rPr>
        <w:t xml:space="preserve"> </w:t>
      </w:r>
      <w:r w:rsidR="006D0A0F" w:rsidRPr="00AD4F40">
        <w:rPr>
          <w:rFonts w:ascii="Arial" w:hAnsi="Arial" w:cs="Arial"/>
        </w:rPr>
        <w:t>122 466 999</w:t>
      </w:r>
      <w:r w:rsidR="007548CE" w:rsidRPr="00AD4F40">
        <w:rPr>
          <w:rFonts w:ascii="Arial" w:hAnsi="Arial" w:cs="Arial"/>
        </w:rPr>
        <w:t xml:space="preserve"> Ft összegű </w:t>
      </w:r>
      <w:r w:rsidR="00AD4F40">
        <w:rPr>
          <w:rFonts w:ascii="Arial" w:hAnsi="Arial" w:cs="Arial"/>
        </w:rPr>
        <w:t>módosított előirányzathoz</w:t>
      </w:r>
      <w:r w:rsidRPr="00884B25">
        <w:rPr>
          <w:rFonts w:ascii="Arial" w:hAnsi="Arial" w:cs="Arial"/>
        </w:rPr>
        <w:t xml:space="preserve"> képest </w:t>
      </w:r>
      <w:r w:rsidR="007D32BB" w:rsidRPr="00884B25">
        <w:rPr>
          <w:rFonts w:ascii="Arial" w:hAnsi="Arial" w:cs="Arial"/>
        </w:rPr>
        <w:t xml:space="preserve">több mint </w:t>
      </w:r>
      <w:r w:rsidR="006D0A0F">
        <w:rPr>
          <w:rFonts w:ascii="Arial" w:hAnsi="Arial" w:cs="Arial"/>
        </w:rPr>
        <w:t>48</w:t>
      </w:r>
      <w:r w:rsidR="00AB2A95" w:rsidRPr="00884B25">
        <w:rPr>
          <w:rFonts w:ascii="Arial" w:hAnsi="Arial" w:cs="Arial"/>
        </w:rPr>
        <w:t xml:space="preserve"> millió</w:t>
      </w:r>
      <w:r w:rsidR="007548CE" w:rsidRPr="00884B25">
        <w:rPr>
          <w:rFonts w:ascii="Arial" w:hAnsi="Arial" w:cs="Arial"/>
        </w:rPr>
        <w:t xml:space="preserve"> Ft-tal </w:t>
      </w:r>
      <w:r w:rsidR="006D0A0F">
        <w:rPr>
          <w:rFonts w:ascii="Arial" w:hAnsi="Arial" w:cs="Arial"/>
        </w:rPr>
        <w:t>alacsonyabb</w:t>
      </w:r>
      <w:r w:rsidR="007548CE" w:rsidRPr="00884B25">
        <w:rPr>
          <w:rFonts w:ascii="Arial" w:hAnsi="Arial" w:cs="Arial"/>
        </w:rPr>
        <w:t xml:space="preserve"> összegben telje</w:t>
      </w:r>
      <w:r w:rsidR="007D32BB" w:rsidRPr="00884B25">
        <w:rPr>
          <w:rFonts w:ascii="Arial" w:hAnsi="Arial" w:cs="Arial"/>
        </w:rPr>
        <w:t xml:space="preserve">sültek, összességében </w:t>
      </w:r>
      <w:r w:rsidR="006D0A0F">
        <w:rPr>
          <w:rFonts w:ascii="Arial" w:hAnsi="Arial" w:cs="Arial"/>
        </w:rPr>
        <w:t>74 018 188</w:t>
      </w:r>
      <w:r w:rsidR="007D32BB" w:rsidRPr="00884B25">
        <w:rPr>
          <w:rFonts w:ascii="Arial" w:hAnsi="Arial" w:cs="Arial"/>
        </w:rPr>
        <w:t xml:space="preserve"> Ft be</w:t>
      </w:r>
      <w:r w:rsidR="006D0A0F">
        <w:rPr>
          <w:rFonts w:ascii="Arial" w:hAnsi="Arial" w:cs="Arial"/>
        </w:rPr>
        <w:t>vételt ért</w:t>
      </w:r>
      <w:r w:rsidR="007D32BB" w:rsidRPr="00884B25">
        <w:rPr>
          <w:rFonts w:ascii="Arial" w:hAnsi="Arial" w:cs="Arial"/>
        </w:rPr>
        <w:t xml:space="preserve"> el</w:t>
      </w:r>
      <w:r w:rsidR="006D0A0F">
        <w:rPr>
          <w:rFonts w:ascii="Arial" w:hAnsi="Arial" w:cs="Arial"/>
        </w:rPr>
        <w:t xml:space="preserve"> az önkormányzat</w:t>
      </w:r>
      <w:r w:rsidR="007548CE" w:rsidRPr="00D33A5E">
        <w:rPr>
          <w:rFonts w:ascii="Arial" w:hAnsi="Arial" w:cs="Arial"/>
        </w:rPr>
        <w:t>.</w:t>
      </w:r>
      <w:r w:rsidR="007426F9" w:rsidRPr="00D33A5E">
        <w:rPr>
          <w:rFonts w:ascii="Arial" w:hAnsi="Arial" w:cs="Arial"/>
        </w:rPr>
        <w:t xml:space="preserve"> Ebből Bátaszék Város Önkormányzatánál </w:t>
      </w:r>
      <w:r w:rsidR="006D0A0F" w:rsidRPr="00787891">
        <w:rPr>
          <w:rFonts w:ascii="Arial" w:hAnsi="Arial" w:cs="Arial"/>
        </w:rPr>
        <w:t>70 565 362</w:t>
      </w:r>
      <w:r w:rsidR="007426F9" w:rsidRPr="00787891">
        <w:rPr>
          <w:rFonts w:ascii="Arial" w:hAnsi="Arial" w:cs="Arial"/>
        </w:rPr>
        <w:t xml:space="preserve"> Ft, a KÖH-nél </w:t>
      </w:r>
      <w:r w:rsidR="003A4E3A" w:rsidRPr="00787891">
        <w:rPr>
          <w:rFonts w:ascii="Arial" w:hAnsi="Arial" w:cs="Arial"/>
        </w:rPr>
        <w:t>2 651 511</w:t>
      </w:r>
      <w:r w:rsidR="007426F9" w:rsidRPr="00787891">
        <w:rPr>
          <w:rFonts w:ascii="Arial" w:hAnsi="Arial" w:cs="Arial"/>
        </w:rPr>
        <w:t xml:space="preserve"> Ft, a Keresztély Gyula Városi Könyvtárnál </w:t>
      </w:r>
      <w:r w:rsidR="00787891" w:rsidRPr="00787891">
        <w:rPr>
          <w:rFonts w:ascii="Arial" w:hAnsi="Arial" w:cs="Arial"/>
        </w:rPr>
        <w:t>801 315</w:t>
      </w:r>
      <w:r w:rsidR="007426F9" w:rsidRPr="00787891">
        <w:rPr>
          <w:rFonts w:ascii="Arial" w:hAnsi="Arial" w:cs="Arial"/>
        </w:rPr>
        <w:t xml:space="preserve"> Ft bevétel képződött.</w:t>
      </w:r>
      <w:r w:rsidR="007426F9" w:rsidRPr="00884B25">
        <w:rPr>
          <w:rFonts w:ascii="Arial" w:hAnsi="Arial" w:cs="Arial"/>
        </w:rPr>
        <w:t xml:space="preserve"> </w:t>
      </w:r>
    </w:p>
    <w:p w14:paraId="55E21925" w14:textId="77777777" w:rsidR="00DB1B81" w:rsidRDefault="002202EA" w:rsidP="00DB1B81">
      <w:pPr>
        <w:tabs>
          <w:tab w:val="decimal" w:pos="1843"/>
          <w:tab w:val="decimal" w:pos="4395"/>
          <w:tab w:val="decimal" w:pos="7371"/>
        </w:tabs>
        <w:spacing w:after="0" w:line="240" w:lineRule="auto"/>
        <w:jc w:val="both"/>
        <w:rPr>
          <w:rFonts w:ascii="Arial" w:hAnsi="Arial" w:cs="Arial"/>
        </w:rPr>
      </w:pPr>
      <w:r w:rsidRPr="00884B25">
        <w:rPr>
          <w:rFonts w:ascii="Arial" w:hAnsi="Arial" w:cs="Arial"/>
        </w:rPr>
        <w:t>E bevételi forráson belül</w:t>
      </w:r>
      <w:r w:rsidR="00DB1B81">
        <w:rPr>
          <w:rFonts w:ascii="Arial" w:hAnsi="Arial" w:cs="Arial"/>
        </w:rPr>
        <w:t>:</w:t>
      </w:r>
    </w:p>
    <w:p w14:paraId="670F2B02" w14:textId="52C917FB" w:rsidR="00D33A5E" w:rsidRPr="00DB1B81" w:rsidRDefault="003C47CF" w:rsidP="00DB1B81">
      <w:pPr>
        <w:pStyle w:val="Listaszerbekezds"/>
        <w:numPr>
          <w:ilvl w:val="0"/>
          <w:numId w:val="7"/>
        </w:numPr>
        <w:tabs>
          <w:tab w:val="decimal" w:pos="1843"/>
          <w:tab w:val="decimal" w:pos="4395"/>
          <w:tab w:val="decimal" w:pos="7371"/>
        </w:tabs>
        <w:rPr>
          <w:rFonts w:ascii="Arial" w:hAnsi="Arial" w:cs="Arial"/>
        </w:rPr>
      </w:pPr>
      <w:r>
        <w:rPr>
          <w:rFonts w:ascii="Arial" w:hAnsi="Arial" w:cs="Arial"/>
        </w:rPr>
        <w:t>S</w:t>
      </w:r>
      <w:r w:rsidR="009E0172" w:rsidRPr="00DB1B81">
        <w:rPr>
          <w:rFonts w:ascii="Arial" w:hAnsi="Arial" w:cs="Arial"/>
        </w:rPr>
        <w:t xml:space="preserve">zolgáltatások ellenértékeként Bátaszék Város Önkormányzatánál </w:t>
      </w:r>
      <w:r w:rsidR="00D33A5E" w:rsidRPr="00DB1B81">
        <w:rPr>
          <w:rFonts w:ascii="Arial" w:hAnsi="Arial" w:cs="Arial"/>
        </w:rPr>
        <w:t>2 612 409</w:t>
      </w:r>
      <w:r w:rsidR="009E0172" w:rsidRPr="00DB1B81">
        <w:rPr>
          <w:rFonts w:ascii="Arial" w:hAnsi="Arial" w:cs="Arial"/>
        </w:rPr>
        <w:t xml:space="preserve"> Ft, a KÖH-nél </w:t>
      </w:r>
      <w:r w:rsidR="00787891" w:rsidRPr="00DB1B81">
        <w:rPr>
          <w:rFonts w:ascii="Arial" w:hAnsi="Arial" w:cs="Arial"/>
        </w:rPr>
        <w:t>254 365</w:t>
      </w:r>
      <w:r w:rsidR="009E0172" w:rsidRPr="00DB1B81">
        <w:rPr>
          <w:rFonts w:ascii="Arial" w:hAnsi="Arial" w:cs="Arial"/>
        </w:rPr>
        <w:t xml:space="preserve"> Ft, a Keresztély Gyula Városi Könyvtárnál</w:t>
      </w:r>
      <w:r w:rsidR="002202EA" w:rsidRPr="00DB1B81">
        <w:rPr>
          <w:rFonts w:ascii="Arial" w:hAnsi="Arial" w:cs="Arial"/>
        </w:rPr>
        <w:t xml:space="preserve"> </w:t>
      </w:r>
      <w:r w:rsidR="003A4E3A" w:rsidRPr="00DB1B81">
        <w:rPr>
          <w:rFonts w:ascii="Arial" w:hAnsi="Arial" w:cs="Arial"/>
        </w:rPr>
        <w:t>780 850</w:t>
      </w:r>
      <w:r w:rsidR="009E0172" w:rsidRPr="00DB1B81">
        <w:rPr>
          <w:rFonts w:ascii="Arial" w:hAnsi="Arial" w:cs="Arial"/>
        </w:rPr>
        <w:t xml:space="preserve"> Ft realizálódott. </w:t>
      </w:r>
    </w:p>
    <w:p w14:paraId="541BF69D" w14:textId="774F1E12" w:rsidR="00D33A5E" w:rsidRPr="00DB1B81" w:rsidRDefault="009E0172" w:rsidP="00DB1B81">
      <w:pPr>
        <w:pStyle w:val="Listaszerbekezds"/>
        <w:numPr>
          <w:ilvl w:val="0"/>
          <w:numId w:val="7"/>
        </w:numPr>
        <w:tabs>
          <w:tab w:val="decimal" w:pos="1843"/>
          <w:tab w:val="decimal" w:pos="4395"/>
          <w:tab w:val="decimal" w:pos="7371"/>
        </w:tabs>
        <w:rPr>
          <w:rFonts w:ascii="Arial" w:hAnsi="Arial" w:cs="Arial"/>
        </w:rPr>
      </w:pPr>
      <w:r w:rsidRPr="00DB1B81">
        <w:rPr>
          <w:rFonts w:ascii="Arial" w:hAnsi="Arial" w:cs="Arial"/>
        </w:rPr>
        <w:t xml:space="preserve">Közvetített szolgáltatások értékeként </w:t>
      </w:r>
      <w:r w:rsidR="00787891" w:rsidRPr="00DB1B81">
        <w:rPr>
          <w:rFonts w:ascii="Arial" w:hAnsi="Arial" w:cs="Arial"/>
        </w:rPr>
        <w:t>18 615 693</w:t>
      </w:r>
      <w:r w:rsidR="00D33A5E" w:rsidRPr="00DB1B81">
        <w:rPr>
          <w:rFonts w:ascii="Arial" w:hAnsi="Arial" w:cs="Arial"/>
        </w:rPr>
        <w:t xml:space="preserve"> Ft bevételt ért</w:t>
      </w:r>
      <w:r w:rsidRPr="00DB1B81">
        <w:rPr>
          <w:rFonts w:ascii="Arial" w:hAnsi="Arial" w:cs="Arial"/>
        </w:rPr>
        <w:t xml:space="preserve"> el Bátaszék Város Önkormányzatánál, illetve a KÖH-nél jelentkezett.</w:t>
      </w:r>
    </w:p>
    <w:p w14:paraId="276AF4CD" w14:textId="136F852B" w:rsidR="00D33A5E" w:rsidRPr="00DB1B81" w:rsidRDefault="009E0172" w:rsidP="00DB1B81">
      <w:pPr>
        <w:pStyle w:val="Listaszerbekezds"/>
        <w:numPr>
          <w:ilvl w:val="0"/>
          <w:numId w:val="7"/>
        </w:numPr>
        <w:tabs>
          <w:tab w:val="decimal" w:pos="1843"/>
          <w:tab w:val="decimal" w:pos="4395"/>
          <w:tab w:val="decimal" w:pos="7371"/>
        </w:tabs>
        <w:rPr>
          <w:rFonts w:ascii="Arial" w:hAnsi="Arial" w:cs="Arial"/>
        </w:rPr>
      </w:pPr>
      <w:r w:rsidRPr="00DB1B81">
        <w:rPr>
          <w:rFonts w:ascii="Arial" w:hAnsi="Arial" w:cs="Arial"/>
        </w:rPr>
        <w:t>L</w:t>
      </w:r>
      <w:r w:rsidR="002202EA" w:rsidRPr="00DB1B81">
        <w:rPr>
          <w:rFonts w:ascii="Arial" w:hAnsi="Arial" w:cs="Arial"/>
        </w:rPr>
        <w:t>egnagyobb bevételi forrást a tulajdo</w:t>
      </w:r>
      <w:r w:rsidR="00AB2A95" w:rsidRPr="00DB1B81">
        <w:rPr>
          <w:rFonts w:ascii="Arial" w:hAnsi="Arial" w:cs="Arial"/>
        </w:rPr>
        <w:t>n</w:t>
      </w:r>
      <w:r w:rsidRPr="00DB1B81">
        <w:rPr>
          <w:rFonts w:ascii="Arial" w:hAnsi="Arial" w:cs="Arial"/>
        </w:rPr>
        <w:t xml:space="preserve">osi bevételek jelentik, </w:t>
      </w:r>
      <w:r w:rsidR="006F5BC8" w:rsidRPr="00DB1B81">
        <w:rPr>
          <w:rFonts w:ascii="Arial" w:hAnsi="Arial" w:cs="Arial"/>
        </w:rPr>
        <w:t>több mint</w:t>
      </w:r>
      <w:r w:rsidRPr="00DB1B81">
        <w:rPr>
          <w:rFonts w:ascii="Arial" w:hAnsi="Arial" w:cs="Arial"/>
        </w:rPr>
        <w:t xml:space="preserve"> </w:t>
      </w:r>
      <w:r w:rsidR="00D33A5E" w:rsidRPr="00DB1B81">
        <w:rPr>
          <w:rFonts w:ascii="Arial" w:hAnsi="Arial" w:cs="Arial"/>
        </w:rPr>
        <w:t>25</w:t>
      </w:r>
      <w:r w:rsidR="002202EA" w:rsidRPr="00DB1B81">
        <w:rPr>
          <w:rFonts w:ascii="Arial" w:hAnsi="Arial" w:cs="Arial"/>
        </w:rPr>
        <w:t xml:space="preserve"> millió Ft folyt be</w:t>
      </w:r>
      <w:r w:rsidR="00B35C96" w:rsidRPr="00DB1B81">
        <w:rPr>
          <w:rFonts w:ascii="Arial" w:hAnsi="Arial" w:cs="Arial"/>
        </w:rPr>
        <w:t xml:space="preserve"> ingatlan b</w:t>
      </w:r>
      <w:r w:rsidRPr="00DB1B81">
        <w:rPr>
          <w:rFonts w:ascii="Arial" w:hAnsi="Arial" w:cs="Arial"/>
        </w:rPr>
        <w:t xml:space="preserve">érleti díjak és lakbér jogcímen az önkormányzathoz. </w:t>
      </w:r>
    </w:p>
    <w:p w14:paraId="181896AE" w14:textId="26A30B4C" w:rsidR="00D33A5E" w:rsidRPr="00DB1B81" w:rsidRDefault="009E0172" w:rsidP="00DB1B81">
      <w:pPr>
        <w:pStyle w:val="Listaszerbekezds"/>
        <w:numPr>
          <w:ilvl w:val="0"/>
          <w:numId w:val="7"/>
        </w:numPr>
        <w:tabs>
          <w:tab w:val="decimal" w:pos="1843"/>
          <w:tab w:val="decimal" w:pos="4395"/>
          <w:tab w:val="decimal" w:pos="7371"/>
        </w:tabs>
        <w:rPr>
          <w:rFonts w:ascii="Arial" w:hAnsi="Arial" w:cs="Arial"/>
        </w:rPr>
      </w:pPr>
      <w:r w:rsidRPr="00DB1B81">
        <w:rPr>
          <w:rFonts w:ascii="Arial" w:hAnsi="Arial" w:cs="Arial"/>
        </w:rPr>
        <w:t>Kiszámlázott általános forgalmi adó</w:t>
      </w:r>
      <w:r w:rsidR="008547B0" w:rsidRPr="00DB1B81">
        <w:rPr>
          <w:rFonts w:ascii="Arial" w:hAnsi="Arial" w:cs="Arial"/>
        </w:rPr>
        <w:t>ból, valamint á</w:t>
      </w:r>
      <w:r w:rsidRPr="00DB1B81">
        <w:rPr>
          <w:rFonts w:ascii="Arial" w:hAnsi="Arial" w:cs="Arial"/>
        </w:rPr>
        <w:t>ltal</w:t>
      </w:r>
      <w:r w:rsidR="008547B0" w:rsidRPr="00DB1B81">
        <w:rPr>
          <w:rFonts w:ascii="Arial" w:hAnsi="Arial" w:cs="Arial"/>
        </w:rPr>
        <w:t xml:space="preserve">ános forgalmi adó visszatérítéséből Bátaszék Város Önkormányzatánál </w:t>
      </w:r>
      <w:r w:rsidR="00547F20" w:rsidRPr="00DB1B81">
        <w:rPr>
          <w:rFonts w:ascii="Arial" w:hAnsi="Arial" w:cs="Arial"/>
        </w:rPr>
        <w:t>23 308 716</w:t>
      </w:r>
      <w:r w:rsidR="008547B0" w:rsidRPr="00DB1B81">
        <w:rPr>
          <w:rFonts w:ascii="Arial" w:hAnsi="Arial" w:cs="Arial"/>
        </w:rPr>
        <w:t xml:space="preserve"> Ft, a KÖH-nél </w:t>
      </w:r>
      <w:r w:rsidR="003A4E3A" w:rsidRPr="00DB1B81">
        <w:rPr>
          <w:rFonts w:ascii="Arial" w:hAnsi="Arial" w:cs="Arial"/>
        </w:rPr>
        <w:t>807 191</w:t>
      </w:r>
      <w:r w:rsidR="008547B0" w:rsidRPr="00DB1B81">
        <w:rPr>
          <w:rFonts w:ascii="Arial" w:hAnsi="Arial" w:cs="Arial"/>
        </w:rPr>
        <w:t xml:space="preserve"> Ft bevétel képződött.</w:t>
      </w:r>
    </w:p>
    <w:p w14:paraId="5DF71772" w14:textId="7BCF3CEB" w:rsidR="003A4E3A" w:rsidRDefault="008547B0" w:rsidP="00DB1B81">
      <w:pPr>
        <w:pStyle w:val="Listaszerbekezds"/>
        <w:numPr>
          <w:ilvl w:val="0"/>
          <w:numId w:val="7"/>
        </w:numPr>
        <w:tabs>
          <w:tab w:val="decimal" w:pos="1843"/>
          <w:tab w:val="decimal" w:pos="4395"/>
          <w:tab w:val="decimal" w:pos="7371"/>
        </w:tabs>
      </w:pPr>
      <w:r w:rsidRPr="00DB1B81">
        <w:rPr>
          <w:rFonts w:ascii="Arial" w:hAnsi="Arial" w:cs="Arial"/>
        </w:rPr>
        <w:t xml:space="preserve">Az önkormányzat vagyonbiztosítási szerződése alapján az év során felmerült kárigény rendezéseként </w:t>
      </w:r>
      <w:r w:rsidR="00547F20" w:rsidRPr="00DB1B81">
        <w:rPr>
          <w:rFonts w:ascii="Arial" w:hAnsi="Arial" w:cs="Arial"/>
        </w:rPr>
        <w:t>51 360</w:t>
      </w:r>
      <w:r w:rsidRPr="00DB1B81">
        <w:rPr>
          <w:rFonts w:ascii="Arial" w:hAnsi="Arial" w:cs="Arial"/>
        </w:rPr>
        <w:t xml:space="preserve"> Ft díjat utalt át a biztosító.</w:t>
      </w:r>
      <w:r w:rsidRPr="00D52426">
        <w:t xml:space="preserve"> </w:t>
      </w:r>
    </w:p>
    <w:p w14:paraId="39089E5D" w14:textId="6B2C5291" w:rsidR="0095759D" w:rsidRDefault="008547B0" w:rsidP="00DB1B81">
      <w:pPr>
        <w:pStyle w:val="Listaszerbekezds"/>
        <w:numPr>
          <w:ilvl w:val="0"/>
          <w:numId w:val="7"/>
        </w:numPr>
        <w:tabs>
          <w:tab w:val="decimal" w:pos="1843"/>
          <w:tab w:val="decimal" w:pos="4395"/>
          <w:tab w:val="decimal" w:pos="7371"/>
        </w:tabs>
        <w:rPr>
          <w:rFonts w:ascii="Arial" w:hAnsi="Arial" w:cs="Arial"/>
        </w:rPr>
      </w:pPr>
      <w:r w:rsidRPr="00DB1B81">
        <w:rPr>
          <w:rFonts w:ascii="Arial" w:hAnsi="Arial" w:cs="Arial"/>
        </w:rPr>
        <w:t xml:space="preserve">Egyéb működési bevételként </w:t>
      </w:r>
      <w:r w:rsidRPr="005D6AC3">
        <w:rPr>
          <w:rFonts w:ascii="Arial" w:hAnsi="Arial" w:cs="Arial"/>
        </w:rPr>
        <w:t>(kerekítési különbözet</w:t>
      </w:r>
      <w:r w:rsidR="005D6AC3">
        <w:rPr>
          <w:rFonts w:ascii="Arial" w:hAnsi="Arial" w:cs="Arial"/>
        </w:rPr>
        <w:t xml:space="preserve">, </w:t>
      </w:r>
      <w:r w:rsidR="005D6AC3" w:rsidRPr="002373D5">
        <w:rPr>
          <w:rFonts w:ascii="Arial" w:hAnsi="Arial" w:cs="Arial"/>
        </w:rPr>
        <w:t>előző évi közüzemi díj elszámolásából adódó visszafizetés</w:t>
      </w:r>
      <w:r w:rsidRPr="00DB1B81">
        <w:rPr>
          <w:rFonts w:ascii="Arial" w:hAnsi="Arial" w:cs="Arial"/>
        </w:rPr>
        <w:t xml:space="preserve"> stb.) Bátaszék Város Önkormányzatánál és az intézményeinél összesen </w:t>
      </w:r>
      <w:r w:rsidR="00787891" w:rsidRPr="00DB1B81">
        <w:rPr>
          <w:rFonts w:ascii="Arial" w:hAnsi="Arial" w:cs="Arial"/>
        </w:rPr>
        <w:t>2 508 435</w:t>
      </w:r>
      <w:r w:rsidRPr="00DB1B81">
        <w:rPr>
          <w:rFonts w:ascii="Arial" w:hAnsi="Arial" w:cs="Arial"/>
        </w:rPr>
        <w:t xml:space="preserve"> Ft teljesült. </w:t>
      </w:r>
    </w:p>
    <w:p w14:paraId="68305939" w14:textId="77777777" w:rsidR="00DB1B81" w:rsidRPr="00DB1B81" w:rsidRDefault="00DB1B81" w:rsidP="00DB1B81">
      <w:pPr>
        <w:pStyle w:val="Listaszerbekezds"/>
        <w:tabs>
          <w:tab w:val="decimal" w:pos="1843"/>
          <w:tab w:val="decimal" w:pos="4395"/>
          <w:tab w:val="decimal" w:pos="7371"/>
        </w:tabs>
        <w:ind w:left="780"/>
        <w:rPr>
          <w:rFonts w:ascii="Arial" w:hAnsi="Arial" w:cs="Arial"/>
        </w:rPr>
      </w:pPr>
    </w:p>
    <w:p w14:paraId="1AB037DE" w14:textId="50BADF40" w:rsidR="00B3436D" w:rsidRDefault="00D6756C" w:rsidP="00655F0C">
      <w:pPr>
        <w:tabs>
          <w:tab w:val="decimal" w:pos="1843"/>
          <w:tab w:val="decimal" w:pos="4395"/>
          <w:tab w:val="decimal" w:pos="7371"/>
        </w:tabs>
        <w:jc w:val="both"/>
        <w:rPr>
          <w:rFonts w:ascii="Arial" w:hAnsi="Arial" w:cs="Arial"/>
        </w:rPr>
      </w:pPr>
      <w:r w:rsidRPr="007A3008">
        <w:rPr>
          <w:rFonts w:ascii="Arial" w:hAnsi="Arial" w:cs="Arial"/>
          <w:b/>
        </w:rPr>
        <w:t>F</w:t>
      </w:r>
      <w:r w:rsidR="00DB1B81" w:rsidRPr="007A3008">
        <w:rPr>
          <w:rFonts w:ascii="Arial" w:hAnsi="Arial" w:cs="Arial"/>
          <w:b/>
        </w:rPr>
        <w:t>elhalmozási bevétele</w:t>
      </w:r>
      <w:r w:rsidRPr="007A3008">
        <w:rPr>
          <w:rFonts w:ascii="Arial" w:hAnsi="Arial" w:cs="Arial"/>
          <w:b/>
        </w:rPr>
        <w:t>k</w:t>
      </w:r>
      <w:r w:rsidR="008547B0" w:rsidRPr="007A3008">
        <w:rPr>
          <w:rFonts w:ascii="Arial" w:hAnsi="Arial" w:cs="Arial"/>
          <w:b/>
        </w:rPr>
        <w:t xml:space="preserve"> </w:t>
      </w:r>
      <w:r w:rsidR="00DB1B81" w:rsidRPr="007A3008">
        <w:rPr>
          <w:rFonts w:ascii="Arial" w:hAnsi="Arial" w:cs="Arial"/>
          <w:b/>
        </w:rPr>
        <w:t>20 879 817</w:t>
      </w:r>
      <w:r w:rsidR="00BB29F1" w:rsidRPr="007A3008">
        <w:rPr>
          <w:rFonts w:ascii="Arial" w:hAnsi="Arial" w:cs="Arial"/>
        </w:rPr>
        <w:t xml:space="preserve"> Ft összegű </w:t>
      </w:r>
      <w:r w:rsidR="002202EA" w:rsidRPr="007A3008">
        <w:rPr>
          <w:rFonts w:ascii="Arial" w:hAnsi="Arial" w:cs="Arial"/>
        </w:rPr>
        <w:t>forrást jelentettek az év során, mely ingatlanértékesítésből származott.</w:t>
      </w:r>
      <w:r w:rsidR="008547B0" w:rsidRPr="00884B25">
        <w:rPr>
          <w:rFonts w:ascii="Arial" w:hAnsi="Arial" w:cs="Arial"/>
        </w:rPr>
        <w:t xml:space="preserve"> </w:t>
      </w:r>
    </w:p>
    <w:p w14:paraId="755C1091" w14:textId="72B0E147" w:rsidR="00B3436D" w:rsidRPr="00884B25" w:rsidRDefault="00C35D54" w:rsidP="00655F0C">
      <w:pPr>
        <w:tabs>
          <w:tab w:val="left" w:pos="851"/>
          <w:tab w:val="decimal" w:pos="6237"/>
        </w:tabs>
        <w:jc w:val="both"/>
        <w:rPr>
          <w:rFonts w:ascii="Arial" w:hAnsi="Arial" w:cs="Arial"/>
        </w:rPr>
      </w:pPr>
      <w:r w:rsidRPr="00884B25">
        <w:rPr>
          <w:rFonts w:ascii="Arial" w:hAnsi="Arial" w:cs="Arial"/>
        </w:rPr>
        <w:t xml:space="preserve">A </w:t>
      </w:r>
      <w:r w:rsidRPr="00711E36">
        <w:rPr>
          <w:rFonts w:ascii="Arial" w:hAnsi="Arial" w:cs="Arial"/>
          <w:b/>
        </w:rPr>
        <w:t>m</w:t>
      </w:r>
      <w:r w:rsidR="00B3436D" w:rsidRPr="00711E36">
        <w:rPr>
          <w:rFonts w:ascii="Arial" w:hAnsi="Arial" w:cs="Arial"/>
          <w:b/>
        </w:rPr>
        <w:t>űködési célú átvett pénzeszköz</w:t>
      </w:r>
      <w:r w:rsidR="008547B0" w:rsidRPr="00711E36">
        <w:rPr>
          <w:rFonts w:ascii="Arial" w:hAnsi="Arial" w:cs="Arial"/>
          <w:b/>
        </w:rPr>
        <w:t>ként</w:t>
      </w:r>
      <w:r w:rsidR="008547B0" w:rsidRPr="00884B25">
        <w:rPr>
          <w:rFonts w:ascii="Arial" w:hAnsi="Arial" w:cs="Arial"/>
          <w:b/>
        </w:rPr>
        <w:t xml:space="preserve"> </w:t>
      </w:r>
      <w:r w:rsidR="00DB1B81">
        <w:rPr>
          <w:rFonts w:ascii="Arial" w:hAnsi="Arial" w:cs="Arial"/>
          <w:b/>
        </w:rPr>
        <w:t>5 327 329</w:t>
      </w:r>
      <w:r w:rsidR="004426AB" w:rsidRPr="00884B25">
        <w:rPr>
          <w:rFonts w:ascii="Arial" w:hAnsi="Arial" w:cs="Arial"/>
        </w:rPr>
        <w:t xml:space="preserve"> Ft </w:t>
      </w:r>
      <w:r w:rsidRPr="00884B25">
        <w:rPr>
          <w:rFonts w:ascii="Arial" w:hAnsi="Arial" w:cs="Arial"/>
        </w:rPr>
        <w:t>real</w:t>
      </w:r>
      <w:r w:rsidR="00BA728B" w:rsidRPr="00884B25">
        <w:rPr>
          <w:rFonts w:ascii="Arial" w:hAnsi="Arial" w:cs="Arial"/>
        </w:rPr>
        <w:t>izálódott az év során.</w:t>
      </w:r>
      <w:r w:rsidRPr="00884B25">
        <w:rPr>
          <w:rFonts w:ascii="Arial" w:hAnsi="Arial" w:cs="Arial"/>
        </w:rPr>
        <w:t xml:space="preserve"> E jogcímen</w:t>
      </w:r>
      <w:r w:rsidR="003C47CF">
        <w:rPr>
          <w:rFonts w:ascii="Arial" w:hAnsi="Arial" w:cs="Arial"/>
        </w:rPr>
        <w:t xml:space="preserve"> többek között az</w:t>
      </w:r>
      <w:r w:rsidRPr="00884B25">
        <w:rPr>
          <w:rFonts w:ascii="Arial" w:hAnsi="Arial" w:cs="Arial"/>
        </w:rPr>
        <w:t xml:space="preserve"> ü</w:t>
      </w:r>
      <w:r w:rsidR="00D6756C" w:rsidRPr="00884B25">
        <w:rPr>
          <w:rFonts w:ascii="Arial" w:hAnsi="Arial" w:cs="Arial"/>
        </w:rPr>
        <w:t>nnepekhez kapcsolódó adományok</w:t>
      </w:r>
      <w:r w:rsidRPr="00884B25">
        <w:rPr>
          <w:rFonts w:ascii="Arial" w:hAnsi="Arial" w:cs="Arial"/>
        </w:rPr>
        <w:t>ra</w:t>
      </w:r>
      <w:r w:rsidR="00251A31" w:rsidRPr="00884B25">
        <w:rPr>
          <w:rFonts w:ascii="Arial" w:hAnsi="Arial" w:cs="Arial"/>
        </w:rPr>
        <w:t xml:space="preserve"> </w:t>
      </w:r>
      <w:r w:rsidR="00DB1B81">
        <w:rPr>
          <w:rFonts w:ascii="Arial" w:hAnsi="Arial" w:cs="Arial"/>
        </w:rPr>
        <w:t>1 35</w:t>
      </w:r>
      <w:r w:rsidR="00D52426">
        <w:rPr>
          <w:rFonts w:ascii="Arial" w:hAnsi="Arial" w:cs="Arial"/>
        </w:rPr>
        <w:t>0 000</w:t>
      </w:r>
      <w:r w:rsidR="00251A31" w:rsidRPr="00884B25">
        <w:rPr>
          <w:rFonts w:ascii="Arial" w:hAnsi="Arial" w:cs="Arial"/>
        </w:rPr>
        <w:t xml:space="preserve"> Ft</w:t>
      </w:r>
      <w:r w:rsidR="00D6756C" w:rsidRPr="00884B25">
        <w:rPr>
          <w:rFonts w:ascii="Arial" w:hAnsi="Arial" w:cs="Arial"/>
        </w:rPr>
        <w:t xml:space="preserve">, </w:t>
      </w:r>
      <w:r w:rsidR="00251A31" w:rsidRPr="00884B25">
        <w:rPr>
          <w:rFonts w:ascii="Arial" w:hAnsi="Arial" w:cs="Arial"/>
        </w:rPr>
        <w:t xml:space="preserve">a védőoltásokra </w:t>
      </w:r>
      <w:r w:rsidR="00DB1B81">
        <w:rPr>
          <w:rFonts w:ascii="Arial" w:hAnsi="Arial" w:cs="Arial"/>
        </w:rPr>
        <w:t>228 560</w:t>
      </w:r>
      <w:r w:rsidR="00251A31" w:rsidRPr="00884B25">
        <w:rPr>
          <w:rFonts w:ascii="Arial" w:hAnsi="Arial" w:cs="Arial"/>
        </w:rPr>
        <w:t xml:space="preserve"> Ft befizetés történt. </w:t>
      </w:r>
      <w:r w:rsidR="00D52426">
        <w:rPr>
          <w:rFonts w:ascii="Arial" w:hAnsi="Arial" w:cs="Arial"/>
        </w:rPr>
        <w:t>Köztemetés megtérítéséből</w:t>
      </w:r>
      <w:r w:rsidR="00251A31" w:rsidRPr="00884B25">
        <w:rPr>
          <w:rFonts w:ascii="Arial" w:hAnsi="Arial" w:cs="Arial"/>
        </w:rPr>
        <w:t xml:space="preserve"> </w:t>
      </w:r>
      <w:r w:rsidR="00DB1B81">
        <w:rPr>
          <w:rFonts w:ascii="Arial" w:hAnsi="Arial" w:cs="Arial"/>
        </w:rPr>
        <w:t>168 333</w:t>
      </w:r>
      <w:r w:rsidR="00251A31" w:rsidRPr="00884B25">
        <w:rPr>
          <w:rFonts w:ascii="Arial" w:hAnsi="Arial" w:cs="Arial"/>
        </w:rPr>
        <w:t xml:space="preserve"> Ft összegű</w:t>
      </w:r>
      <w:r w:rsidR="00DB1B81">
        <w:rPr>
          <w:rFonts w:ascii="Arial" w:hAnsi="Arial" w:cs="Arial"/>
        </w:rPr>
        <w:t xml:space="preserve">, az ovi </w:t>
      </w:r>
      <w:proofErr w:type="spellStart"/>
      <w:r w:rsidR="00DB1B81">
        <w:rPr>
          <w:rFonts w:ascii="Arial" w:hAnsi="Arial" w:cs="Arial"/>
        </w:rPr>
        <w:t>klimatizálására</w:t>
      </w:r>
      <w:proofErr w:type="spellEnd"/>
      <w:r w:rsidR="00DB1B81">
        <w:rPr>
          <w:rFonts w:ascii="Arial" w:hAnsi="Arial" w:cs="Arial"/>
        </w:rPr>
        <w:t xml:space="preserve"> adománygyűjtésből 1 577 000</w:t>
      </w:r>
      <w:r w:rsidR="00251A31" w:rsidRPr="00884B25">
        <w:rPr>
          <w:rFonts w:ascii="Arial" w:hAnsi="Arial" w:cs="Arial"/>
        </w:rPr>
        <w:t xml:space="preserve"> forrásunk származott.</w:t>
      </w:r>
      <w:r w:rsidR="00DB1B81">
        <w:rPr>
          <w:rFonts w:ascii="Arial" w:hAnsi="Arial" w:cs="Arial"/>
        </w:rPr>
        <w:t xml:space="preserve"> A Számvevőség épületében kiállítóterem kialakítására 2 000 000 Ft támogatás érkezett.</w:t>
      </w:r>
    </w:p>
    <w:p w14:paraId="67F49178" w14:textId="51482224" w:rsidR="00B3436D" w:rsidRPr="00884B25" w:rsidRDefault="00047E37" w:rsidP="00655F0C">
      <w:pPr>
        <w:pStyle w:val="Cmsor1"/>
        <w:tabs>
          <w:tab w:val="decimal" w:pos="1843"/>
          <w:tab w:val="decimal" w:pos="3969"/>
          <w:tab w:val="decimal" w:pos="6521"/>
        </w:tabs>
        <w:spacing w:after="160" w:line="254" w:lineRule="auto"/>
        <w:rPr>
          <w:rFonts w:ascii="Arial" w:hAnsi="Arial" w:cs="Arial"/>
          <w:b/>
          <w:sz w:val="22"/>
          <w:szCs w:val="22"/>
          <w:u w:val="none"/>
        </w:rPr>
      </w:pPr>
      <w:r w:rsidRPr="00884B25">
        <w:rPr>
          <w:rFonts w:ascii="Arial" w:hAnsi="Arial" w:cs="Arial"/>
          <w:b/>
          <w:sz w:val="22"/>
          <w:szCs w:val="22"/>
          <w:u w:val="none"/>
        </w:rPr>
        <w:t>A költségvetési bevételek összess</w:t>
      </w:r>
      <w:r w:rsidR="00251A31" w:rsidRPr="00884B25">
        <w:rPr>
          <w:rFonts w:ascii="Arial" w:hAnsi="Arial" w:cs="Arial"/>
          <w:b/>
          <w:sz w:val="22"/>
          <w:szCs w:val="22"/>
          <w:u w:val="none"/>
        </w:rPr>
        <w:t xml:space="preserve">égében az eredetileg tervezett </w:t>
      </w:r>
      <w:r w:rsidR="00DB1B81">
        <w:rPr>
          <w:rFonts w:ascii="Arial" w:hAnsi="Arial" w:cs="Arial"/>
          <w:b/>
          <w:sz w:val="22"/>
          <w:szCs w:val="22"/>
          <w:u w:val="none"/>
        </w:rPr>
        <w:t>2 068 037 009</w:t>
      </w:r>
      <w:r w:rsidR="00251A31" w:rsidRPr="00884B25">
        <w:rPr>
          <w:rFonts w:ascii="Arial" w:hAnsi="Arial" w:cs="Arial"/>
          <w:b/>
          <w:sz w:val="22"/>
          <w:szCs w:val="22"/>
          <w:u w:val="none"/>
        </w:rPr>
        <w:t xml:space="preserve"> Ft-tal szemben </w:t>
      </w:r>
      <w:r w:rsidR="00DB1B81">
        <w:rPr>
          <w:rFonts w:ascii="Arial" w:hAnsi="Arial" w:cs="Arial"/>
          <w:b/>
          <w:sz w:val="22"/>
          <w:szCs w:val="22"/>
          <w:u w:val="none"/>
        </w:rPr>
        <w:t>2 352 121 884</w:t>
      </w:r>
      <w:r w:rsidR="00951AAB" w:rsidRPr="00884B25">
        <w:rPr>
          <w:rFonts w:ascii="Arial" w:hAnsi="Arial" w:cs="Arial"/>
          <w:b/>
          <w:sz w:val="22"/>
          <w:szCs w:val="22"/>
          <w:u w:val="none"/>
        </w:rPr>
        <w:t xml:space="preserve"> Ft</w:t>
      </w:r>
      <w:r w:rsidR="00DB1B81">
        <w:rPr>
          <w:rFonts w:ascii="Arial" w:hAnsi="Arial" w:cs="Arial"/>
          <w:b/>
          <w:sz w:val="22"/>
          <w:szCs w:val="22"/>
          <w:u w:val="none"/>
        </w:rPr>
        <w:t>-tal</w:t>
      </w:r>
      <w:r w:rsidR="00951AAB" w:rsidRPr="00884B25">
        <w:rPr>
          <w:rFonts w:ascii="Arial" w:hAnsi="Arial" w:cs="Arial"/>
          <w:b/>
          <w:sz w:val="22"/>
          <w:szCs w:val="22"/>
          <w:u w:val="none"/>
        </w:rPr>
        <w:t xml:space="preserve"> teljesültek</w:t>
      </w:r>
      <w:r w:rsidR="00251A31" w:rsidRPr="00884B25">
        <w:rPr>
          <w:rFonts w:ascii="Arial" w:hAnsi="Arial" w:cs="Arial"/>
          <w:b/>
          <w:sz w:val="22"/>
          <w:szCs w:val="22"/>
          <w:u w:val="none"/>
        </w:rPr>
        <w:t xml:space="preserve">, </w:t>
      </w:r>
      <w:r w:rsidRPr="00884B25">
        <w:rPr>
          <w:rFonts w:ascii="Arial" w:hAnsi="Arial" w:cs="Arial"/>
          <w:b/>
          <w:sz w:val="22"/>
          <w:szCs w:val="22"/>
          <w:u w:val="none"/>
        </w:rPr>
        <w:t>a</w:t>
      </w:r>
      <w:r w:rsidR="00251A31" w:rsidRPr="00884B25">
        <w:rPr>
          <w:rFonts w:ascii="Arial" w:hAnsi="Arial" w:cs="Arial"/>
          <w:b/>
          <w:sz w:val="22"/>
          <w:szCs w:val="22"/>
          <w:u w:val="none"/>
        </w:rPr>
        <w:t>mi a</w:t>
      </w:r>
      <w:r w:rsidRPr="00884B25">
        <w:rPr>
          <w:rFonts w:ascii="Arial" w:hAnsi="Arial" w:cs="Arial"/>
          <w:b/>
          <w:sz w:val="22"/>
          <w:szCs w:val="22"/>
          <w:u w:val="none"/>
        </w:rPr>
        <w:t xml:space="preserve"> </w:t>
      </w:r>
      <w:r w:rsidR="00DB1B81">
        <w:rPr>
          <w:rFonts w:ascii="Arial" w:hAnsi="Arial" w:cs="Arial"/>
          <w:b/>
          <w:sz w:val="22"/>
          <w:szCs w:val="22"/>
          <w:u w:val="none"/>
        </w:rPr>
        <w:t>2 390 454 244</w:t>
      </w:r>
      <w:r w:rsidR="00251A31" w:rsidRPr="00884B25">
        <w:rPr>
          <w:rFonts w:ascii="Arial" w:hAnsi="Arial" w:cs="Arial"/>
          <w:b/>
          <w:sz w:val="22"/>
          <w:szCs w:val="22"/>
          <w:u w:val="none"/>
        </w:rPr>
        <w:t xml:space="preserve"> Ft összegű </w:t>
      </w:r>
      <w:r w:rsidR="005427BA" w:rsidRPr="00884B25">
        <w:rPr>
          <w:rFonts w:ascii="Arial" w:hAnsi="Arial" w:cs="Arial"/>
          <w:b/>
          <w:sz w:val="22"/>
          <w:szCs w:val="22"/>
          <w:u w:val="none"/>
        </w:rPr>
        <w:t>módosított előirányzat</w:t>
      </w:r>
      <w:r w:rsidR="00251A31" w:rsidRPr="00884B25">
        <w:rPr>
          <w:rFonts w:ascii="Arial" w:hAnsi="Arial" w:cs="Arial"/>
          <w:b/>
          <w:sz w:val="22"/>
          <w:szCs w:val="22"/>
          <w:u w:val="none"/>
        </w:rPr>
        <w:t>hoz képest</w:t>
      </w:r>
      <w:r w:rsidR="005427BA" w:rsidRPr="00884B25">
        <w:rPr>
          <w:rFonts w:ascii="Arial" w:hAnsi="Arial" w:cs="Arial"/>
          <w:b/>
          <w:sz w:val="22"/>
          <w:szCs w:val="22"/>
          <w:u w:val="none"/>
        </w:rPr>
        <w:t xml:space="preserve"> </w:t>
      </w:r>
      <w:r w:rsidR="00D52426">
        <w:rPr>
          <w:rFonts w:ascii="Arial" w:hAnsi="Arial" w:cs="Arial"/>
          <w:b/>
          <w:sz w:val="22"/>
          <w:szCs w:val="22"/>
          <w:u w:val="none"/>
        </w:rPr>
        <w:t xml:space="preserve">szinte </w:t>
      </w:r>
      <w:r w:rsidR="00DB1B81">
        <w:rPr>
          <w:rFonts w:ascii="Arial" w:hAnsi="Arial" w:cs="Arial"/>
          <w:b/>
          <w:sz w:val="22"/>
          <w:szCs w:val="22"/>
          <w:u w:val="none"/>
        </w:rPr>
        <w:t>98,4</w:t>
      </w:r>
      <w:r w:rsidR="00251A31" w:rsidRPr="00884B25">
        <w:rPr>
          <w:rFonts w:ascii="Arial" w:hAnsi="Arial" w:cs="Arial"/>
          <w:b/>
          <w:sz w:val="22"/>
          <w:szCs w:val="22"/>
          <w:u w:val="none"/>
        </w:rPr>
        <w:t xml:space="preserve"> %-os teljesítést jelent</w:t>
      </w:r>
      <w:r w:rsidRPr="00884B25">
        <w:rPr>
          <w:rFonts w:ascii="Arial" w:hAnsi="Arial" w:cs="Arial"/>
          <w:b/>
          <w:sz w:val="22"/>
          <w:szCs w:val="22"/>
          <w:u w:val="none"/>
        </w:rPr>
        <w:t>.</w:t>
      </w:r>
    </w:p>
    <w:p w14:paraId="2C7DA01B" w14:textId="77777777" w:rsidR="00047E37" w:rsidRPr="00884B25" w:rsidRDefault="00047E37" w:rsidP="00655F0C">
      <w:pPr>
        <w:pStyle w:val="Cmsor1"/>
        <w:tabs>
          <w:tab w:val="decimal" w:pos="1843"/>
          <w:tab w:val="decimal" w:pos="3969"/>
          <w:tab w:val="decimal" w:pos="6521"/>
        </w:tabs>
        <w:spacing w:after="160" w:line="254" w:lineRule="auto"/>
        <w:rPr>
          <w:rFonts w:ascii="Arial" w:hAnsi="Arial" w:cs="Arial"/>
          <w:b/>
          <w:sz w:val="22"/>
          <w:szCs w:val="22"/>
          <w:u w:val="none"/>
        </w:rPr>
      </w:pPr>
    </w:p>
    <w:p w14:paraId="6A73FAC8" w14:textId="77777777" w:rsidR="00B3436D" w:rsidRPr="00884B25" w:rsidRDefault="00B3436D" w:rsidP="00655F0C">
      <w:pPr>
        <w:pStyle w:val="Cmsor1"/>
        <w:tabs>
          <w:tab w:val="decimal" w:pos="1843"/>
          <w:tab w:val="decimal" w:pos="3969"/>
          <w:tab w:val="decimal" w:pos="6521"/>
        </w:tabs>
        <w:spacing w:after="160" w:line="254" w:lineRule="auto"/>
        <w:rPr>
          <w:rFonts w:ascii="Arial" w:hAnsi="Arial" w:cs="Arial"/>
          <w:b/>
          <w:sz w:val="22"/>
          <w:szCs w:val="22"/>
          <w:u w:val="none"/>
        </w:rPr>
      </w:pPr>
      <w:r w:rsidRPr="00884B25">
        <w:rPr>
          <w:rFonts w:ascii="Arial" w:hAnsi="Arial" w:cs="Arial"/>
          <w:b/>
          <w:sz w:val="22"/>
          <w:szCs w:val="22"/>
          <w:u w:val="none"/>
        </w:rPr>
        <w:t>Finanszírozási bevételek</w:t>
      </w:r>
    </w:p>
    <w:p w14:paraId="12109011" w14:textId="7C6EDA6D" w:rsidR="004A1871" w:rsidRPr="00884B25" w:rsidRDefault="001C22BF" w:rsidP="00655F0C">
      <w:pPr>
        <w:tabs>
          <w:tab w:val="decimal" w:pos="1843"/>
          <w:tab w:val="decimal" w:pos="3969"/>
          <w:tab w:val="decimal" w:pos="6521"/>
        </w:tabs>
        <w:jc w:val="both"/>
        <w:rPr>
          <w:rFonts w:ascii="Arial" w:hAnsi="Arial" w:cs="Arial"/>
        </w:rPr>
      </w:pPr>
      <w:r w:rsidRPr="00884B25">
        <w:rPr>
          <w:rFonts w:ascii="Arial" w:hAnsi="Arial" w:cs="Arial"/>
        </w:rPr>
        <w:t>A</w:t>
      </w:r>
      <w:r w:rsidR="009918A2" w:rsidRPr="00884B25">
        <w:rPr>
          <w:rFonts w:ascii="Arial" w:hAnsi="Arial" w:cs="Arial"/>
        </w:rPr>
        <w:t>z önkormányzat</w:t>
      </w:r>
      <w:r w:rsidR="0095759D" w:rsidRPr="00884B25">
        <w:rPr>
          <w:rFonts w:ascii="Arial" w:hAnsi="Arial" w:cs="Arial"/>
        </w:rPr>
        <w:t xml:space="preserve"> költségvetésé</w:t>
      </w:r>
      <w:r w:rsidRPr="00884B25">
        <w:rPr>
          <w:rFonts w:ascii="Arial" w:hAnsi="Arial" w:cs="Arial"/>
        </w:rPr>
        <w:t>ben az egyensú</w:t>
      </w:r>
      <w:r w:rsidR="00D52426">
        <w:rPr>
          <w:rFonts w:ascii="Arial" w:hAnsi="Arial" w:cs="Arial"/>
        </w:rPr>
        <w:t>ly</w:t>
      </w:r>
      <w:r w:rsidR="00C15146">
        <w:rPr>
          <w:rFonts w:ascii="Arial" w:hAnsi="Arial" w:cs="Arial"/>
        </w:rPr>
        <w:t xml:space="preserve"> megteremtése érdekében a 2025</w:t>
      </w:r>
      <w:r w:rsidRPr="00884B25">
        <w:rPr>
          <w:rFonts w:ascii="Arial" w:hAnsi="Arial" w:cs="Arial"/>
        </w:rPr>
        <w:t>. évben is fontos forráselem volt</w:t>
      </w:r>
      <w:r w:rsidR="00047E37" w:rsidRPr="00884B25">
        <w:rPr>
          <w:rFonts w:ascii="Arial" w:hAnsi="Arial" w:cs="Arial"/>
        </w:rPr>
        <w:t xml:space="preserve"> </w:t>
      </w:r>
      <w:r w:rsidR="0095759D" w:rsidRPr="00A24410">
        <w:rPr>
          <w:rFonts w:ascii="Arial" w:hAnsi="Arial" w:cs="Arial"/>
        </w:rPr>
        <w:t xml:space="preserve">az </w:t>
      </w:r>
      <w:r w:rsidR="005C2078" w:rsidRPr="00A24410">
        <w:rPr>
          <w:rFonts w:ascii="Arial" w:hAnsi="Arial" w:cs="Arial"/>
          <w:b/>
        </w:rPr>
        <w:t xml:space="preserve">előző </w:t>
      </w:r>
      <w:r w:rsidR="0095759D" w:rsidRPr="00A24410">
        <w:rPr>
          <w:rFonts w:ascii="Arial" w:hAnsi="Arial" w:cs="Arial"/>
          <w:b/>
        </w:rPr>
        <w:t>évi pén</w:t>
      </w:r>
      <w:r w:rsidR="00E17F18" w:rsidRPr="00A24410">
        <w:rPr>
          <w:rFonts w:ascii="Arial" w:hAnsi="Arial" w:cs="Arial"/>
          <w:b/>
        </w:rPr>
        <w:t>zmaradvány</w:t>
      </w:r>
      <w:r w:rsidRPr="00884B25">
        <w:rPr>
          <w:rFonts w:ascii="Arial" w:hAnsi="Arial" w:cs="Arial"/>
          <w:b/>
        </w:rPr>
        <w:t>.</w:t>
      </w:r>
      <w:r w:rsidRPr="00884B25">
        <w:rPr>
          <w:rFonts w:ascii="Arial" w:hAnsi="Arial" w:cs="Arial"/>
        </w:rPr>
        <w:t xml:space="preserve"> </w:t>
      </w:r>
      <w:r w:rsidR="00BF76C3" w:rsidRPr="00884B25">
        <w:rPr>
          <w:rFonts w:ascii="Arial" w:hAnsi="Arial" w:cs="Arial"/>
        </w:rPr>
        <w:t xml:space="preserve">E forráselem </w:t>
      </w:r>
      <w:r w:rsidR="00C15146">
        <w:rPr>
          <w:rFonts w:ascii="Arial" w:hAnsi="Arial" w:cs="Arial"/>
        </w:rPr>
        <w:t>706 728 624</w:t>
      </w:r>
      <w:r w:rsidR="00BF76C3" w:rsidRPr="00884B25">
        <w:rPr>
          <w:rFonts w:ascii="Arial" w:hAnsi="Arial" w:cs="Arial"/>
        </w:rPr>
        <w:t xml:space="preserve"> </w:t>
      </w:r>
      <w:r w:rsidR="00047E37" w:rsidRPr="00884B25">
        <w:rPr>
          <w:rFonts w:ascii="Arial" w:hAnsi="Arial" w:cs="Arial"/>
        </w:rPr>
        <w:t>Ft összegben szolgálta a feladatellátást.</w:t>
      </w:r>
      <w:r w:rsidR="005F7430" w:rsidRPr="00884B25">
        <w:rPr>
          <w:rFonts w:ascii="Arial" w:hAnsi="Arial" w:cs="Arial"/>
        </w:rPr>
        <w:t xml:space="preserve"> </w:t>
      </w:r>
      <w:r w:rsidR="00BF76C3" w:rsidRPr="00884B25">
        <w:rPr>
          <w:rFonts w:ascii="Arial" w:hAnsi="Arial" w:cs="Arial"/>
        </w:rPr>
        <w:t xml:space="preserve">Bátaszék Város Önkormányzatánál </w:t>
      </w:r>
      <w:r w:rsidR="00C15146">
        <w:rPr>
          <w:rFonts w:ascii="Arial" w:hAnsi="Arial" w:cs="Arial"/>
        </w:rPr>
        <w:t>683 368 203</w:t>
      </w:r>
      <w:r w:rsidR="00BF76C3" w:rsidRPr="00884B25">
        <w:rPr>
          <w:rFonts w:ascii="Arial" w:hAnsi="Arial" w:cs="Arial"/>
        </w:rPr>
        <w:t xml:space="preserve"> Ft, a KÖH-nél </w:t>
      </w:r>
      <w:r w:rsidR="00C15146">
        <w:rPr>
          <w:rFonts w:ascii="Arial" w:hAnsi="Arial" w:cs="Arial"/>
        </w:rPr>
        <w:t>23 073 504</w:t>
      </w:r>
      <w:r w:rsidR="00BF76C3" w:rsidRPr="00884B25">
        <w:rPr>
          <w:rFonts w:ascii="Arial" w:hAnsi="Arial" w:cs="Arial"/>
        </w:rPr>
        <w:t xml:space="preserve"> Ft, a Keresztély Gyula Városi Könyvtárnál </w:t>
      </w:r>
      <w:r w:rsidR="00C15146">
        <w:rPr>
          <w:rFonts w:ascii="Arial" w:hAnsi="Arial" w:cs="Arial"/>
        </w:rPr>
        <w:t>286 917</w:t>
      </w:r>
      <w:r w:rsidR="00BF76C3" w:rsidRPr="00884B25">
        <w:rPr>
          <w:rFonts w:ascii="Arial" w:hAnsi="Arial" w:cs="Arial"/>
        </w:rPr>
        <w:t xml:space="preserve"> Ft igénybe vétel történt.</w:t>
      </w:r>
    </w:p>
    <w:p w14:paraId="20739A72" w14:textId="04BDECFC" w:rsidR="00816976" w:rsidRDefault="00951AAB" w:rsidP="00655F0C">
      <w:pPr>
        <w:tabs>
          <w:tab w:val="decimal" w:pos="3969"/>
          <w:tab w:val="decimal" w:pos="6521"/>
        </w:tabs>
        <w:jc w:val="both"/>
        <w:rPr>
          <w:rFonts w:ascii="Arial" w:hAnsi="Arial" w:cs="Arial"/>
        </w:rPr>
      </w:pPr>
      <w:r w:rsidRPr="00884B25">
        <w:rPr>
          <w:rFonts w:ascii="Arial" w:hAnsi="Arial" w:cs="Arial"/>
        </w:rPr>
        <w:t xml:space="preserve">A </w:t>
      </w:r>
      <w:r w:rsidR="00612EFA" w:rsidRPr="00884B25">
        <w:rPr>
          <w:rFonts w:ascii="Arial" w:hAnsi="Arial" w:cs="Arial"/>
        </w:rPr>
        <w:t xml:space="preserve">finanszírozási bevételek között az </w:t>
      </w:r>
      <w:r w:rsidR="004A1871" w:rsidRPr="00A24410">
        <w:rPr>
          <w:rFonts w:ascii="Arial" w:hAnsi="Arial" w:cs="Arial"/>
          <w:b/>
        </w:rPr>
        <w:t>államháztartáson belüli me</w:t>
      </w:r>
      <w:r w:rsidR="00B92B40" w:rsidRPr="00A24410">
        <w:rPr>
          <w:rFonts w:ascii="Arial" w:hAnsi="Arial" w:cs="Arial"/>
          <w:b/>
        </w:rPr>
        <w:t>g</w:t>
      </w:r>
      <w:r w:rsidR="002C4965" w:rsidRPr="00A24410">
        <w:rPr>
          <w:rFonts w:ascii="Arial" w:hAnsi="Arial" w:cs="Arial"/>
          <w:b/>
        </w:rPr>
        <w:t>előlegezések</w:t>
      </w:r>
      <w:r w:rsidR="00612EFA" w:rsidRPr="00884B25">
        <w:rPr>
          <w:rFonts w:ascii="Arial" w:hAnsi="Arial" w:cs="Arial"/>
        </w:rPr>
        <w:t xml:space="preserve"> összege</w:t>
      </w:r>
      <w:r w:rsidR="00612EFA" w:rsidRPr="00884B25">
        <w:rPr>
          <w:rFonts w:ascii="Arial" w:hAnsi="Arial" w:cs="Arial"/>
          <w:b/>
        </w:rPr>
        <w:t xml:space="preserve"> </w:t>
      </w:r>
      <w:r w:rsidR="00C15146">
        <w:rPr>
          <w:rFonts w:ascii="Arial" w:hAnsi="Arial" w:cs="Arial"/>
        </w:rPr>
        <w:t>40 594 156</w:t>
      </w:r>
      <w:r w:rsidR="008D7DEE">
        <w:rPr>
          <w:rFonts w:ascii="Arial" w:hAnsi="Arial" w:cs="Arial"/>
        </w:rPr>
        <w:t xml:space="preserve"> </w:t>
      </w:r>
      <w:r w:rsidR="00612EFA" w:rsidRPr="00884B25">
        <w:rPr>
          <w:rFonts w:ascii="Arial" w:hAnsi="Arial" w:cs="Arial"/>
        </w:rPr>
        <w:t xml:space="preserve">Ft volt, amit </w:t>
      </w:r>
      <w:r w:rsidR="004A1871" w:rsidRPr="00884B25">
        <w:rPr>
          <w:rFonts w:ascii="Arial" w:hAnsi="Arial" w:cs="Arial"/>
        </w:rPr>
        <w:t xml:space="preserve">a </w:t>
      </w:r>
      <w:r w:rsidR="00C15146">
        <w:rPr>
          <w:rFonts w:ascii="Arial" w:hAnsi="Arial" w:cs="Arial"/>
        </w:rPr>
        <w:t>Kincstár</w:t>
      </w:r>
      <w:r w:rsidR="004A1871" w:rsidRPr="00884B25">
        <w:rPr>
          <w:rFonts w:ascii="Arial" w:hAnsi="Arial" w:cs="Arial"/>
        </w:rPr>
        <w:t xml:space="preserve"> </w:t>
      </w:r>
      <w:r w:rsidR="00612EFA" w:rsidRPr="00884B25">
        <w:rPr>
          <w:rFonts w:ascii="Arial" w:hAnsi="Arial" w:cs="Arial"/>
        </w:rPr>
        <w:t xml:space="preserve">a december havi bérek </w:t>
      </w:r>
      <w:r w:rsidR="004B6A24" w:rsidRPr="00884B25">
        <w:rPr>
          <w:rFonts w:ascii="Arial" w:hAnsi="Arial" w:cs="Arial"/>
        </w:rPr>
        <w:t xml:space="preserve">és a közfoglalkoztatás </w:t>
      </w:r>
      <w:r w:rsidR="00612EFA" w:rsidRPr="00884B25">
        <w:rPr>
          <w:rFonts w:ascii="Arial" w:hAnsi="Arial" w:cs="Arial"/>
        </w:rPr>
        <w:t xml:space="preserve">finanszírozhatósága miatt bocsátott rendelkezésre. Az összeg </w:t>
      </w:r>
      <w:r w:rsidR="005F7430" w:rsidRPr="00884B25">
        <w:rPr>
          <w:rFonts w:ascii="Arial" w:hAnsi="Arial" w:cs="Arial"/>
        </w:rPr>
        <w:t>az év</w:t>
      </w:r>
      <w:r w:rsidR="00612EFA" w:rsidRPr="00884B25">
        <w:rPr>
          <w:rFonts w:ascii="Arial" w:hAnsi="Arial" w:cs="Arial"/>
        </w:rPr>
        <w:t xml:space="preserve"> eleji finans</w:t>
      </w:r>
      <w:r w:rsidR="00087C88" w:rsidRPr="00884B25">
        <w:rPr>
          <w:rFonts w:ascii="Arial" w:hAnsi="Arial" w:cs="Arial"/>
        </w:rPr>
        <w:t>zírozásból visszavonásra került</w:t>
      </w:r>
      <w:r w:rsidR="00C15146">
        <w:rPr>
          <w:rFonts w:ascii="Arial" w:hAnsi="Arial" w:cs="Arial"/>
        </w:rPr>
        <w:t>.</w:t>
      </w:r>
    </w:p>
    <w:p w14:paraId="614FF854" w14:textId="0D835798" w:rsidR="00C15146" w:rsidRPr="00884B25" w:rsidRDefault="00C15146" w:rsidP="00655F0C">
      <w:pPr>
        <w:tabs>
          <w:tab w:val="decimal" w:pos="3969"/>
          <w:tab w:val="decimal" w:pos="6521"/>
        </w:tabs>
        <w:jc w:val="both"/>
        <w:rPr>
          <w:rFonts w:ascii="Arial" w:hAnsi="Arial" w:cs="Arial"/>
        </w:rPr>
      </w:pPr>
      <w:r>
        <w:rPr>
          <w:rFonts w:ascii="Arial" w:hAnsi="Arial" w:cs="Arial"/>
        </w:rPr>
        <w:t xml:space="preserve">A 2025. évben </w:t>
      </w:r>
      <w:proofErr w:type="gramStart"/>
      <w:r>
        <w:rPr>
          <w:rFonts w:ascii="Arial" w:hAnsi="Arial" w:cs="Arial"/>
        </w:rPr>
        <w:t>likvid</w:t>
      </w:r>
      <w:proofErr w:type="gramEnd"/>
      <w:r>
        <w:rPr>
          <w:rFonts w:ascii="Arial" w:hAnsi="Arial" w:cs="Arial"/>
        </w:rPr>
        <w:t xml:space="preserve"> hitel felvételére került sor</w:t>
      </w:r>
      <w:r w:rsidR="00E6198F">
        <w:rPr>
          <w:rFonts w:ascii="Arial" w:hAnsi="Arial" w:cs="Arial"/>
        </w:rPr>
        <w:t xml:space="preserve"> összességében </w:t>
      </w:r>
      <w:r w:rsidR="00711E36">
        <w:rPr>
          <w:rFonts w:ascii="Arial" w:hAnsi="Arial" w:cs="Arial"/>
        </w:rPr>
        <w:t>9</w:t>
      </w:r>
      <w:r>
        <w:rPr>
          <w:rFonts w:ascii="Arial" w:hAnsi="Arial" w:cs="Arial"/>
        </w:rPr>
        <w:t>6 022 372 Ft összegben, ami visszafizetésre került.</w:t>
      </w:r>
    </w:p>
    <w:p w14:paraId="19D33241" w14:textId="1C1D8932" w:rsidR="00D2494D" w:rsidRPr="00C15146" w:rsidRDefault="00E6198F" w:rsidP="00655F0C">
      <w:pPr>
        <w:rPr>
          <w:rFonts w:ascii="Arial" w:hAnsi="Arial" w:cs="Arial"/>
          <w:b/>
          <w:lang w:eastAsia="ar-SA"/>
        </w:rPr>
      </w:pPr>
      <w:r>
        <w:rPr>
          <w:rFonts w:ascii="Arial" w:hAnsi="Arial" w:cs="Arial"/>
          <w:b/>
          <w:lang w:eastAsia="ar-SA"/>
        </w:rPr>
        <w:t>Összesen</w:t>
      </w:r>
      <w:r w:rsidR="0049468E" w:rsidRPr="00C15146">
        <w:rPr>
          <w:rFonts w:ascii="Arial" w:hAnsi="Arial" w:cs="Arial"/>
          <w:b/>
          <w:lang w:eastAsia="ar-SA"/>
        </w:rPr>
        <w:t xml:space="preserve"> a </w:t>
      </w:r>
      <w:proofErr w:type="gramStart"/>
      <w:r w:rsidR="0049468E" w:rsidRPr="00C15146">
        <w:rPr>
          <w:rFonts w:ascii="Arial" w:hAnsi="Arial" w:cs="Arial"/>
          <w:b/>
          <w:lang w:eastAsia="ar-SA"/>
        </w:rPr>
        <w:t>finanszírozási</w:t>
      </w:r>
      <w:proofErr w:type="gramEnd"/>
      <w:r w:rsidR="0049468E" w:rsidRPr="00C15146">
        <w:rPr>
          <w:rFonts w:ascii="Arial" w:hAnsi="Arial" w:cs="Arial"/>
          <w:b/>
          <w:lang w:eastAsia="ar-SA"/>
        </w:rPr>
        <w:t xml:space="preserve"> bevételek </w:t>
      </w:r>
      <w:r w:rsidR="00C15146">
        <w:rPr>
          <w:rFonts w:ascii="Arial" w:hAnsi="Arial" w:cs="Arial"/>
          <w:b/>
          <w:lang w:eastAsia="ar-SA"/>
        </w:rPr>
        <w:t>843 345 152</w:t>
      </w:r>
      <w:r w:rsidR="0049468E" w:rsidRPr="00C15146">
        <w:rPr>
          <w:rFonts w:ascii="Arial" w:hAnsi="Arial" w:cs="Arial"/>
          <w:b/>
          <w:lang w:eastAsia="ar-SA"/>
        </w:rPr>
        <w:t xml:space="preserve"> Ft összeggel teljesültek.</w:t>
      </w:r>
    </w:p>
    <w:p w14:paraId="1840CE61" w14:textId="77777777" w:rsidR="00711E36" w:rsidRDefault="00711E36" w:rsidP="00655F0C">
      <w:pPr>
        <w:pStyle w:val="Cmsor5"/>
        <w:spacing w:after="160" w:line="254" w:lineRule="auto"/>
        <w:jc w:val="both"/>
        <w:rPr>
          <w:rFonts w:ascii="Arial" w:hAnsi="Arial" w:cs="Arial"/>
          <w:sz w:val="22"/>
          <w:szCs w:val="22"/>
        </w:rPr>
      </w:pPr>
    </w:p>
    <w:p w14:paraId="4851EC2C" w14:textId="3ECEA29A" w:rsidR="0095759D" w:rsidRPr="00884B25" w:rsidRDefault="00BB53AA" w:rsidP="00711E36">
      <w:pPr>
        <w:pStyle w:val="Cmsor5"/>
        <w:spacing w:after="160" w:line="254" w:lineRule="auto"/>
        <w:rPr>
          <w:rFonts w:ascii="Arial" w:hAnsi="Arial" w:cs="Arial"/>
          <w:sz w:val="22"/>
          <w:szCs w:val="22"/>
        </w:rPr>
      </w:pPr>
      <w:r w:rsidRPr="001B27FF">
        <w:rPr>
          <w:rFonts w:ascii="Arial" w:hAnsi="Arial" w:cs="Arial"/>
          <w:sz w:val="22"/>
          <w:szCs w:val="22"/>
        </w:rPr>
        <w:t>Önkormányzati k</w:t>
      </w:r>
      <w:r w:rsidR="0095759D" w:rsidRPr="001B27FF">
        <w:rPr>
          <w:rFonts w:ascii="Arial" w:hAnsi="Arial" w:cs="Arial"/>
          <w:sz w:val="22"/>
          <w:szCs w:val="22"/>
        </w:rPr>
        <w:t>iadások alakulása</w:t>
      </w:r>
    </w:p>
    <w:p w14:paraId="2D42D5CC" w14:textId="759C22F3" w:rsidR="00816976" w:rsidRPr="00884B25" w:rsidRDefault="005F7430" w:rsidP="00655F0C">
      <w:pPr>
        <w:tabs>
          <w:tab w:val="left" w:pos="851"/>
          <w:tab w:val="decimal" w:pos="6237"/>
        </w:tabs>
        <w:jc w:val="both"/>
        <w:rPr>
          <w:rFonts w:ascii="Arial" w:hAnsi="Arial" w:cs="Arial"/>
        </w:rPr>
      </w:pPr>
      <w:r w:rsidRPr="00884B25">
        <w:rPr>
          <w:rFonts w:ascii="Arial" w:hAnsi="Arial" w:cs="Arial"/>
        </w:rPr>
        <w:t>Báta</w:t>
      </w:r>
      <w:r w:rsidR="0049468E" w:rsidRPr="00884B25">
        <w:rPr>
          <w:rFonts w:ascii="Arial" w:hAnsi="Arial" w:cs="Arial"/>
        </w:rPr>
        <w:t>szék Város Önkormányzat konszolidált adatokat ta</w:t>
      </w:r>
      <w:r w:rsidR="001B27FF">
        <w:rPr>
          <w:rFonts w:ascii="Arial" w:hAnsi="Arial" w:cs="Arial"/>
        </w:rPr>
        <w:t>rtalmazó költségvetésében a</w:t>
      </w:r>
      <w:r w:rsidR="00F707BB">
        <w:rPr>
          <w:rFonts w:ascii="Arial" w:hAnsi="Arial" w:cs="Arial"/>
        </w:rPr>
        <w:t xml:space="preserve"> 2025</w:t>
      </w:r>
      <w:r w:rsidRPr="00884B25">
        <w:rPr>
          <w:rFonts w:ascii="Arial" w:hAnsi="Arial" w:cs="Arial"/>
        </w:rPr>
        <w:t>. évi módosított kiadási</w:t>
      </w:r>
      <w:r w:rsidR="0049468E" w:rsidRPr="00884B25">
        <w:rPr>
          <w:rFonts w:ascii="Arial" w:hAnsi="Arial" w:cs="Arial"/>
        </w:rPr>
        <w:t xml:space="preserve"> előirányzat </w:t>
      </w:r>
      <w:r w:rsidR="00F707BB">
        <w:rPr>
          <w:rFonts w:ascii="Arial" w:hAnsi="Arial" w:cs="Arial"/>
        </w:rPr>
        <w:t>3 233 799 396</w:t>
      </w:r>
      <w:r w:rsidR="005C2078" w:rsidRPr="00884B25">
        <w:rPr>
          <w:rFonts w:ascii="Arial" w:hAnsi="Arial" w:cs="Arial"/>
        </w:rPr>
        <w:t xml:space="preserve"> Ft </w:t>
      </w:r>
      <w:r w:rsidR="007467BB" w:rsidRPr="00884B25">
        <w:rPr>
          <w:rFonts w:ascii="Arial" w:hAnsi="Arial" w:cs="Arial"/>
        </w:rPr>
        <w:t>volt, a teljesítés</w:t>
      </w:r>
      <w:r w:rsidR="007467BB" w:rsidRPr="00884B25">
        <w:t xml:space="preserve"> </w:t>
      </w:r>
      <w:r w:rsidR="00F707BB">
        <w:rPr>
          <w:rFonts w:ascii="Arial" w:hAnsi="Arial" w:cs="Arial"/>
        </w:rPr>
        <w:t>2 150 624 743</w:t>
      </w:r>
      <w:r w:rsidR="007467BB" w:rsidRPr="00884B25">
        <w:rPr>
          <w:rFonts w:ascii="Arial" w:hAnsi="Arial" w:cs="Arial"/>
        </w:rPr>
        <w:t xml:space="preserve"> </w:t>
      </w:r>
      <w:r w:rsidRPr="00884B25">
        <w:rPr>
          <w:rFonts w:ascii="Arial" w:hAnsi="Arial" w:cs="Arial"/>
        </w:rPr>
        <w:t xml:space="preserve">Ft, mely </w:t>
      </w:r>
      <w:r w:rsidR="00F707BB">
        <w:rPr>
          <w:rFonts w:ascii="Arial" w:hAnsi="Arial" w:cs="Arial"/>
        </w:rPr>
        <w:t>66,5</w:t>
      </w:r>
      <w:r w:rsidRPr="00884B25">
        <w:rPr>
          <w:rFonts w:ascii="Arial" w:hAnsi="Arial" w:cs="Arial"/>
        </w:rPr>
        <w:t xml:space="preserve"> %-os teljesítést jelent.</w:t>
      </w:r>
      <w:r w:rsidR="00393C60" w:rsidRPr="00884B25">
        <w:rPr>
          <w:rFonts w:ascii="Arial" w:hAnsi="Arial" w:cs="Arial"/>
        </w:rPr>
        <w:t xml:space="preserve"> </w:t>
      </w:r>
      <w:r w:rsidR="00DB6870" w:rsidRPr="00884B25">
        <w:rPr>
          <w:rFonts w:ascii="Arial" w:hAnsi="Arial" w:cs="Arial"/>
        </w:rPr>
        <w:t>A teljes</w:t>
      </w:r>
      <w:r w:rsidRPr="00884B25">
        <w:rPr>
          <w:rFonts w:ascii="Arial" w:hAnsi="Arial" w:cs="Arial"/>
        </w:rPr>
        <w:t>ítési</w:t>
      </w:r>
      <w:r w:rsidR="00DB6870" w:rsidRPr="00884B25">
        <w:rPr>
          <w:rFonts w:ascii="Arial" w:hAnsi="Arial" w:cs="Arial"/>
        </w:rPr>
        <w:t xml:space="preserve"> adat</w:t>
      </w:r>
      <w:r w:rsidRPr="00884B25">
        <w:rPr>
          <w:rFonts w:ascii="Arial" w:hAnsi="Arial" w:cs="Arial"/>
        </w:rPr>
        <w:t>ok</w:t>
      </w:r>
      <w:r w:rsidR="00DB6870" w:rsidRPr="00884B25">
        <w:rPr>
          <w:rFonts w:ascii="Arial" w:hAnsi="Arial" w:cs="Arial"/>
        </w:rPr>
        <w:t xml:space="preserve"> </w:t>
      </w:r>
      <w:r w:rsidR="007467BB" w:rsidRPr="00884B25">
        <w:rPr>
          <w:rFonts w:ascii="Arial" w:hAnsi="Arial" w:cs="Arial"/>
        </w:rPr>
        <w:t xml:space="preserve">mintegy </w:t>
      </w:r>
      <w:r w:rsidR="00F707BB">
        <w:rPr>
          <w:rFonts w:ascii="Arial" w:hAnsi="Arial" w:cs="Arial"/>
        </w:rPr>
        <w:t>1 083</w:t>
      </w:r>
      <w:r w:rsidR="004C51C6">
        <w:rPr>
          <w:rFonts w:ascii="Arial" w:hAnsi="Arial" w:cs="Arial"/>
        </w:rPr>
        <w:t xml:space="preserve"> 174 653 </w:t>
      </w:r>
      <w:r w:rsidR="00590113" w:rsidRPr="00884B25">
        <w:rPr>
          <w:rFonts w:ascii="Arial" w:hAnsi="Arial" w:cs="Arial"/>
        </w:rPr>
        <w:t xml:space="preserve">Ft-tal alacsonyabbak </w:t>
      </w:r>
      <w:r w:rsidR="0095759D" w:rsidRPr="00884B25">
        <w:rPr>
          <w:rFonts w:ascii="Arial" w:hAnsi="Arial" w:cs="Arial"/>
        </w:rPr>
        <w:t xml:space="preserve">a </w:t>
      </w:r>
      <w:r w:rsidRPr="00884B25">
        <w:rPr>
          <w:rFonts w:ascii="Arial" w:hAnsi="Arial" w:cs="Arial"/>
        </w:rPr>
        <w:t>módosított</w:t>
      </w:r>
      <w:r w:rsidR="00590113" w:rsidRPr="00884B25">
        <w:rPr>
          <w:rFonts w:ascii="Arial" w:hAnsi="Arial" w:cs="Arial"/>
        </w:rPr>
        <w:t xml:space="preserve"> előirányzathoz képest.</w:t>
      </w:r>
      <w:r w:rsidR="00173560" w:rsidRPr="00884B25">
        <w:rPr>
          <w:rFonts w:ascii="Arial" w:hAnsi="Arial" w:cs="Arial"/>
        </w:rPr>
        <w:t xml:space="preserve"> </w:t>
      </w:r>
    </w:p>
    <w:p w14:paraId="7810C407" w14:textId="77777777" w:rsidR="0049468E" w:rsidRPr="00A770A6" w:rsidRDefault="0049468E" w:rsidP="00655F0C">
      <w:pPr>
        <w:tabs>
          <w:tab w:val="decimal" w:pos="1843"/>
          <w:tab w:val="decimal" w:pos="3969"/>
          <w:tab w:val="decimal" w:pos="6521"/>
        </w:tabs>
        <w:jc w:val="both"/>
        <w:rPr>
          <w:rFonts w:ascii="Arial" w:hAnsi="Arial" w:cs="Arial"/>
          <w:b/>
        </w:rPr>
      </w:pPr>
      <w:r w:rsidRPr="00A770A6">
        <w:rPr>
          <w:rFonts w:ascii="Arial" w:hAnsi="Arial" w:cs="Arial"/>
          <w:b/>
        </w:rPr>
        <w:t>Költségvetési kiadások</w:t>
      </w:r>
    </w:p>
    <w:p w14:paraId="363D4757" w14:textId="7CD7B0D3" w:rsidR="00E60686" w:rsidRPr="00884B25" w:rsidRDefault="005C1944" w:rsidP="00655F0C">
      <w:pPr>
        <w:tabs>
          <w:tab w:val="decimal" w:pos="1843"/>
          <w:tab w:val="decimal" w:pos="3969"/>
          <w:tab w:val="decimal" w:pos="6521"/>
        </w:tabs>
        <w:jc w:val="both"/>
        <w:rPr>
          <w:rFonts w:ascii="Arial" w:hAnsi="Arial" w:cs="Arial"/>
        </w:rPr>
      </w:pPr>
      <w:r w:rsidRPr="00884B25">
        <w:rPr>
          <w:rFonts w:ascii="Arial" w:hAnsi="Arial" w:cs="Arial"/>
        </w:rPr>
        <w:t>A</w:t>
      </w:r>
      <w:r w:rsidR="0095759D" w:rsidRPr="00884B25">
        <w:rPr>
          <w:rFonts w:ascii="Arial" w:hAnsi="Arial" w:cs="Arial"/>
        </w:rPr>
        <w:t xml:space="preserve"> </w:t>
      </w:r>
      <w:r w:rsidR="0095759D" w:rsidRPr="00E6198F">
        <w:rPr>
          <w:rFonts w:ascii="Arial" w:hAnsi="Arial" w:cs="Arial"/>
          <w:b/>
        </w:rPr>
        <w:t>sze</w:t>
      </w:r>
      <w:r w:rsidR="006C732B" w:rsidRPr="00E6198F">
        <w:rPr>
          <w:rFonts w:ascii="Arial" w:hAnsi="Arial" w:cs="Arial"/>
          <w:b/>
        </w:rPr>
        <w:t>mélyi juttatás</w:t>
      </w:r>
      <w:r w:rsidR="00173560" w:rsidRPr="00E6198F">
        <w:rPr>
          <w:rFonts w:ascii="Arial" w:hAnsi="Arial" w:cs="Arial"/>
          <w:b/>
        </w:rPr>
        <w:t>ként</w:t>
      </w:r>
      <w:r w:rsidR="00A83C53" w:rsidRPr="00884B25">
        <w:rPr>
          <w:rFonts w:ascii="Arial" w:hAnsi="Arial" w:cs="Arial"/>
        </w:rPr>
        <w:t xml:space="preserve"> </w:t>
      </w:r>
      <w:r w:rsidR="00F778D0" w:rsidRPr="00884B25">
        <w:rPr>
          <w:rFonts w:ascii="Arial" w:hAnsi="Arial" w:cs="Arial"/>
        </w:rPr>
        <w:t xml:space="preserve">önkormányzati szinten </w:t>
      </w:r>
      <w:r w:rsidR="00F707BB">
        <w:rPr>
          <w:rFonts w:ascii="Arial" w:hAnsi="Arial" w:cs="Arial"/>
        </w:rPr>
        <w:t>328 803 196</w:t>
      </w:r>
      <w:r w:rsidR="00607756" w:rsidRPr="00884B25">
        <w:rPr>
          <w:rFonts w:ascii="Arial" w:hAnsi="Arial" w:cs="Arial"/>
        </w:rPr>
        <w:t xml:space="preserve"> Ft</w:t>
      </w:r>
      <w:r w:rsidR="00E60686" w:rsidRPr="00884B25">
        <w:rPr>
          <w:rFonts w:ascii="Arial" w:hAnsi="Arial" w:cs="Arial"/>
        </w:rPr>
        <w:t xml:space="preserve"> került kifizetésre, ami </w:t>
      </w:r>
      <w:r w:rsidR="00173560" w:rsidRPr="00884B25">
        <w:rPr>
          <w:rFonts w:ascii="Arial" w:hAnsi="Arial" w:cs="Arial"/>
        </w:rPr>
        <w:t xml:space="preserve">a </w:t>
      </w:r>
      <w:r w:rsidR="00173560" w:rsidRPr="000E1869">
        <w:rPr>
          <w:rFonts w:ascii="Arial" w:hAnsi="Arial" w:cs="Arial"/>
        </w:rPr>
        <w:t>módosított előirányz</w:t>
      </w:r>
      <w:r w:rsidR="007467BB" w:rsidRPr="000E1869">
        <w:rPr>
          <w:rFonts w:ascii="Arial" w:hAnsi="Arial" w:cs="Arial"/>
        </w:rPr>
        <w:t xml:space="preserve">athoz képest </w:t>
      </w:r>
      <w:r w:rsidR="00F707BB">
        <w:rPr>
          <w:rFonts w:ascii="Arial" w:hAnsi="Arial" w:cs="Arial"/>
        </w:rPr>
        <w:t>7</w:t>
      </w:r>
      <w:r w:rsidR="00173560" w:rsidRPr="000E1869">
        <w:rPr>
          <w:rFonts w:ascii="Arial" w:hAnsi="Arial" w:cs="Arial"/>
        </w:rPr>
        <w:t xml:space="preserve"> millió Ft-tal alacsonyabb felhasznál</w:t>
      </w:r>
      <w:r w:rsidR="007467BB" w:rsidRPr="000E1869">
        <w:rPr>
          <w:rFonts w:ascii="Arial" w:hAnsi="Arial" w:cs="Arial"/>
        </w:rPr>
        <w:t xml:space="preserve">ást </w:t>
      </w:r>
      <w:r w:rsidR="007467BB" w:rsidRPr="004C51C6">
        <w:rPr>
          <w:rFonts w:ascii="Arial" w:hAnsi="Arial" w:cs="Arial"/>
        </w:rPr>
        <w:t xml:space="preserve">jelent. </w:t>
      </w:r>
      <w:r w:rsidR="00F778D0" w:rsidRPr="004C51C6">
        <w:rPr>
          <w:rFonts w:ascii="Arial" w:hAnsi="Arial" w:cs="Arial"/>
        </w:rPr>
        <w:t>A foglalkoztatottak személyi juttatásaira (t</w:t>
      </w:r>
      <w:r w:rsidR="006C732B" w:rsidRPr="004C51C6">
        <w:rPr>
          <w:rFonts w:ascii="Arial" w:hAnsi="Arial" w:cs="Arial"/>
        </w:rPr>
        <w:t>örvény szerinti illetményekre</w:t>
      </w:r>
      <w:r w:rsidR="00F778D0" w:rsidRPr="004C51C6">
        <w:rPr>
          <w:rFonts w:ascii="Arial" w:hAnsi="Arial" w:cs="Arial"/>
        </w:rPr>
        <w:t xml:space="preserve">, céljuttatásra, végkielégítésre, </w:t>
      </w:r>
      <w:proofErr w:type="spellStart"/>
      <w:r w:rsidR="00F778D0" w:rsidRPr="004C51C6">
        <w:rPr>
          <w:rFonts w:ascii="Arial" w:hAnsi="Arial" w:cs="Arial"/>
        </w:rPr>
        <w:t>cafetéria</w:t>
      </w:r>
      <w:proofErr w:type="spellEnd"/>
      <w:r w:rsidR="00F778D0" w:rsidRPr="004C51C6">
        <w:rPr>
          <w:rFonts w:ascii="Arial" w:hAnsi="Arial" w:cs="Arial"/>
        </w:rPr>
        <w:t xml:space="preserve"> juttatásra, béren kívüli juttatásokra, közlekedési </w:t>
      </w:r>
      <w:r w:rsidR="005D1B99" w:rsidRPr="004C51C6">
        <w:rPr>
          <w:rFonts w:ascii="Arial" w:hAnsi="Arial" w:cs="Arial"/>
        </w:rPr>
        <w:t>költségtérítésre, egyéb</w:t>
      </w:r>
      <w:r w:rsidR="00F778D0" w:rsidRPr="004C51C6">
        <w:rPr>
          <w:rFonts w:ascii="Arial" w:hAnsi="Arial" w:cs="Arial"/>
        </w:rPr>
        <w:t xml:space="preserve"> személyi juttatásra)</w:t>
      </w:r>
      <w:r w:rsidR="006C732B" w:rsidRPr="004C51C6">
        <w:rPr>
          <w:rFonts w:ascii="Arial" w:hAnsi="Arial" w:cs="Arial"/>
        </w:rPr>
        <w:t xml:space="preserve"> </w:t>
      </w:r>
      <w:r w:rsidR="004C51C6" w:rsidRPr="004C51C6">
        <w:rPr>
          <w:rFonts w:ascii="Arial" w:hAnsi="Arial" w:cs="Arial"/>
        </w:rPr>
        <w:t>283 618 597</w:t>
      </w:r>
      <w:r w:rsidR="006C732B" w:rsidRPr="004C51C6">
        <w:rPr>
          <w:rFonts w:ascii="Arial" w:hAnsi="Arial" w:cs="Arial"/>
        </w:rPr>
        <w:t xml:space="preserve"> Ft-ot haszn</w:t>
      </w:r>
      <w:r w:rsidR="00F778D0" w:rsidRPr="004C51C6">
        <w:rPr>
          <w:rFonts w:ascii="Arial" w:hAnsi="Arial" w:cs="Arial"/>
        </w:rPr>
        <w:t>áltunk fel</w:t>
      </w:r>
      <w:r w:rsidR="006C732B" w:rsidRPr="004C51C6">
        <w:rPr>
          <w:rFonts w:ascii="Arial" w:hAnsi="Arial" w:cs="Arial"/>
        </w:rPr>
        <w:t xml:space="preserve">. </w:t>
      </w:r>
      <w:r w:rsidR="006F1D94" w:rsidRPr="004C51C6">
        <w:rPr>
          <w:rFonts w:ascii="Arial" w:hAnsi="Arial" w:cs="Arial"/>
        </w:rPr>
        <w:t xml:space="preserve">A választott tisztségviselők juttatásaira </w:t>
      </w:r>
      <w:r w:rsidR="004C51C6" w:rsidRPr="004C51C6">
        <w:rPr>
          <w:rFonts w:ascii="Arial" w:hAnsi="Arial" w:cs="Arial"/>
        </w:rPr>
        <w:t>37 672 957</w:t>
      </w:r>
      <w:r w:rsidR="006F1D94" w:rsidRPr="004C51C6">
        <w:rPr>
          <w:rFonts w:ascii="Arial" w:hAnsi="Arial" w:cs="Arial"/>
        </w:rPr>
        <w:t xml:space="preserve"> Ft kifizetés történt.  </w:t>
      </w:r>
      <w:r w:rsidR="00990D2B" w:rsidRPr="004C51C6">
        <w:rPr>
          <w:rFonts w:ascii="Arial" w:hAnsi="Arial" w:cs="Arial"/>
        </w:rPr>
        <w:t xml:space="preserve">Munkavégzésre irányuló egyéb jogviszonyban nem saját foglalkoztatottnak fizetett juttatásokra, egyéb külső személyi juttatásokra </w:t>
      </w:r>
      <w:r w:rsidR="004C51C6" w:rsidRPr="004C51C6">
        <w:rPr>
          <w:rFonts w:ascii="Arial" w:hAnsi="Arial" w:cs="Arial"/>
        </w:rPr>
        <w:t>7 511 642</w:t>
      </w:r>
      <w:r w:rsidR="006F1D94" w:rsidRPr="004C51C6">
        <w:rPr>
          <w:rFonts w:ascii="Arial" w:hAnsi="Arial" w:cs="Arial"/>
        </w:rPr>
        <w:t xml:space="preserve"> Ft-ot fordítottunk.</w:t>
      </w:r>
    </w:p>
    <w:p w14:paraId="1671AC17" w14:textId="125B09E1" w:rsidR="0095759D" w:rsidRPr="00884B25" w:rsidRDefault="00E60686" w:rsidP="00655F0C">
      <w:pPr>
        <w:pStyle w:val="Szvegtrzsbehzssal21"/>
        <w:tabs>
          <w:tab w:val="clear" w:pos="453"/>
        </w:tabs>
        <w:spacing w:after="160" w:line="254" w:lineRule="auto"/>
        <w:ind w:left="0"/>
        <w:rPr>
          <w:rFonts w:ascii="Arial" w:hAnsi="Arial" w:cs="Arial"/>
          <w:sz w:val="22"/>
          <w:szCs w:val="22"/>
        </w:rPr>
      </w:pPr>
      <w:r w:rsidRPr="00884B25">
        <w:rPr>
          <w:rFonts w:ascii="Arial" w:hAnsi="Arial" w:cs="Arial"/>
          <w:sz w:val="22"/>
          <w:szCs w:val="22"/>
        </w:rPr>
        <w:t xml:space="preserve">A </w:t>
      </w:r>
      <w:r w:rsidRPr="00E974D4">
        <w:rPr>
          <w:rFonts w:ascii="Arial" w:hAnsi="Arial" w:cs="Arial"/>
          <w:b/>
          <w:sz w:val="22"/>
          <w:szCs w:val="22"/>
        </w:rPr>
        <w:t>munkaadót terhelő járulékkiadás</w:t>
      </w:r>
      <w:r w:rsidRPr="00884B25">
        <w:rPr>
          <w:rFonts w:ascii="Arial" w:hAnsi="Arial" w:cs="Arial"/>
          <w:sz w:val="22"/>
          <w:szCs w:val="22"/>
        </w:rPr>
        <w:t xml:space="preserve"> a személyi jut</w:t>
      </w:r>
      <w:r w:rsidR="006F1D94" w:rsidRPr="00884B25">
        <w:rPr>
          <w:rFonts w:ascii="Arial" w:hAnsi="Arial" w:cs="Arial"/>
          <w:sz w:val="22"/>
          <w:szCs w:val="22"/>
        </w:rPr>
        <w:t xml:space="preserve">tatásokhoz igazodóan </w:t>
      </w:r>
      <w:r w:rsidR="00F707BB">
        <w:rPr>
          <w:rFonts w:ascii="Arial" w:hAnsi="Arial" w:cs="Arial"/>
          <w:sz w:val="22"/>
          <w:szCs w:val="22"/>
        </w:rPr>
        <w:t>43 787 264</w:t>
      </w:r>
      <w:r w:rsidR="006F1D94" w:rsidRPr="00884B25">
        <w:rPr>
          <w:rFonts w:ascii="Arial" w:hAnsi="Arial" w:cs="Arial"/>
          <w:sz w:val="22"/>
          <w:szCs w:val="22"/>
        </w:rPr>
        <w:t xml:space="preserve"> merült fel</w:t>
      </w:r>
      <w:r w:rsidR="00B92AF3" w:rsidRPr="00884B25">
        <w:rPr>
          <w:rFonts w:ascii="Arial" w:hAnsi="Arial" w:cs="Arial"/>
          <w:sz w:val="22"/>
          <w:szCs w:val="22"/>
        </w:rPr>
        <w:t>.</w:t>
      </w:r>
    </w:p>
    <w:p w14:paraId="37595C4F" w14:textId="48293816" w:rsidR="00C56690" w:rsidRPr="00884B25" w:rsidRDefault="00E60686" w:rsidP="00655F0C">
      <w:pPr>
        <w:tabs>
          <w:tab w:val="decimal" w:pos="1843"/>
          <w:tab w:val="decimal" w:pos="3969"/>
          <w:tab w:val="decimal" w:pos="6521"/>
        </w:tabs>
        <w:jc w:val="both"/>
        <w:rPr>
          <w:rFonts w:ascii="Arial" w:hAnsi="Arial" w:cs="Arial"/>
        </w:rPr>
      </w:pPr>
      <w:r w:rsidRPr="00206FF4">
        <w:rPr>
          <w:rFonts w:ascii="Arial" w:hAnsi="Arial" w:cs="Arial"/>
        </w:rPr>
        <w:t xml:space="preserve">A </w:t>
      </w:r>
      <w:r w:rsidRPr="00E6198F">
        <w:rPr>
          <w:rFonts w:ascii="Arial" w:hAnsi="Arial" w:cs="Arial"/>
          <w:b/>
        </w:rPr>
        <w:t>d</w:t>
      </w:r>
      <w:r w:rsidR="0095759D" w:rsidRPr="00E6198F">
        <w:rPr>
          <w:rFonts w:ascii="Arial" w:hAnsi="Arial" w:cs="Arial"/>
          <w:b/>
        </w:rPr>
        <w:t>olo</w:t>
      </w:r>
      <w:r w:rsidR="00A83C53" w:rsidRPr="00E6198F">
        <w:rPr>
          <w:rFonts w:ascii="Arial" w:hAnsi="Arial" w:cs="Arial"/>
          <w:b/>
        </w:rPr>
        <w:t>gi kiadások</w:t>
      </w:r>
      <w:r w:rsidR="00B92AF3" w:rsidRPr="00206FF4">
        <w:rPr>
          <w:rFonts w:ascii="Arial" w:hAnsi="Arial" w:cs="Arial"/>
        </w:rPr>
        <w:t xml:space="preserve"> vonatkozásában</w:t>
      </w:r>
      <w:r w:rsidR="00A83C53" w:rsidRPr="00206FF4">
        <w:rPr>
          <w:rFonts w:ascii="Arial" w:hAnsi="Arial" w:cs="Arial"/>
        </w:rPr>
        <w:t xml:space="preserve"> </w:t>
      </w:r>
      <w:r w:rsidR="00F707BB">
        <w:rPr>
          <w:rFonts w:ascii="Arial" w:hAnsi="Arial" w:cs="Arial"/>
        </w:rPr>
        <w:t>68,5</w:t>
      </w:r>
      <w:r w:rsidRPr="00206FF4">
        <w:rPr>
          <w:rFonts w:ascii="Arial" w:hAnsi="Arial" w:cs="Arial"/>
        </w:rPr>
        <w:t xml:space="preserve"> millió Ft-tal alacsonyabb </w:t>
      </w:r>
      <w:r w:rsidRPr="007A3008">
        <w:rPr>
          <w:rFonts w:ascii="Arial" w:hAnsi="Arial" w:cs="Arial"/>
        </w:rPr>
        <w:t>kiadás valósult meg a módosított előirányzat</w:t>
      </w:r>
      <w:r w:rsidR="005C6B54" w:rsidRPr="007A3008">
        <w:rPr>
          <w:rFonts w:ascii="Arial" w:hAnsi="Arial" w:cs="Arial"/>
        </w:rPr>
        <w:t xml:space="preserve">hoz képest, összesen </w:t>
      </w:r>
      <w:r w:rsidR="00F707BB" w:rsidRPr="007A3008">
        <w:rPr>
          <w:rFonts w:ascii="Arial" w:hAnsi="Arial" w:cs="Arial"/>
        </w:rPr>
        <w:t>251 578 096</w:t>
      </w:r>
      <w:r w:rsidR="00A770A6" w:rsidRPr="007A3008">
        <w:rPr>
          <w:rFonts w:ascii="Arial" w:hAnsi="Arial" w:cs="Arial"/>
        </w:rPr>
        <w:t xml:space="preserve"> Ft </w:t>
      </w:r>
      <w:r w:rsidRPr="007A3008">
        <w:rPr>
          <w:rFonts w:ascii="Arial" w:hAnsi="Arial" w:cs="Arial"/>
        </w:rPr>
        <w:t>kiadás merült fel az év során.</w:t>
      </w:r>
      <w:r w:rsidR="00816976" w:rsidRPr="007A3008">
        <w:rPr>
          <w:rFonts w:ascii="Arial" w:hAnsi="Arial" w:cs="Arial"/>
        </w:rPr>
        <w:t xml:space="preserve"> </w:t>
      </w:r>
      <w:r w:rsidR="00173560" w:rsidRPr="007A3008">
        <w:rPr>
          <w:rFonts w:ascii="Arial" w:hAnsi="Arial" w:cs="Arial"/>
        </w:rPr>
        <w:t xml:space="preserve">Ez </w:t>
      </w:r>
      <w:r w:rsidR="00206FF4" w:rsidRPr="007A3008">
        <w:rPr>
          <w:rFonts w:ascii="Arial" w:hAnsi="Arial" w:cs="Arial"/>
        </w:rPr>
        <w:t xml:space="preserve">a csökkenés nagyrészt a KÖH </w:t>
      </w:r>
      <w:r w:rsidR="00047797" w:rsidRPr="007A3008">
        <w:rPr>
          <w:rFonts w:ascii="Arial" w:hAnsi="Arial" w:cs="Arial"/>
        </w:rPr>
        <w:t>költségvetését</w:t>
      </w:r>
      <w:r w:rsidR="00206FF4" w:rsidRPr="007A3008">
        <w:rPr>
          <w:rFonts w:ascii="Arial" w:hAnsi="Arial" w:cs="Arial"/>
        </w:rPr>
        <w:t xml:space="preserve"> érintette, mivel a</w:t>
      </w:r>
      <w:r w:rsidR="005C6B54" w:rsidRPr="007A3008">
        <w:rPr>
          <w:rFonts w:ascii="Arial" w:hAnsi="Arial" w:cs="Arial"/>
        </w:rPr>
        <w:t xml:space="preserve"> TOP Plusz projektek dol</w:t>
      </w:r>
      <w:r w:rsidR="00206FF4" w:rsidRPr="007A3008">
        <w:rPr>
          <w:rFonts w:ascii="Arial" w:hAnsi="Arial" w:cs="Arial"/>
        </w:rPr>
        <w:t xml:space="preserve">ogi kiadásai </w:t>
      </w:r>
      <w:r w:rsidR="007A3008" w:rsidRPr="007A3008">
        <w:rPr>
          <w:rFonts w:ascii="Arial" w:hAnsi="Arial" w:cs="Arial"/>
        </w:rPr>
        <w:t>nem</w:t>
      </w:r>
      <w:r w:rsidR="00206FF4" w:rsidRPr="007A3008">
        <w:rPr>
          <w:rFonts w:ascii="Arial" w:hAnsi="Arial" w:cs="Arial"/>
        </w:rPr>
        <w:t xml:space="preserve"> merültek fel</w:t>
      </w:r>
      <w:r w:rsidR="007A3008" w:rsidRPr="007A3008">
        <w:rPr>
          <w:rFonts w:ascii="Arial" w:hAnsi="Arial" w:cs="Arial"/>
        </w:rPr>
        <w:t xml:space="preserve"> teljes összeggel</w:t>
      </w:r>
      <w:r w:rsidR="00206FF4" w:rsidRPr="007A3008">
        <w:rPr>
          <w:rFonts w:ascii="Arial" w:hAnsi="Arial" w:cs="Arial"/>
        </w:rPr>
        <w:t>.</w:t>
      </w:r>
    </w:p>
    <w:p w14:paraId="2B2CDB66" w14:textId="0AE5BF4E" w:rsidR="006A4BE2" w:rsidRPr="004C51C6" w:rsidRDefault="00C56690" w:rsidP="00655F0C">
      <w:pPr>
        <w:tabs>
          <w:tab w:val="decimal" w:pos="1843"/>
          <w:tab w:val="decimal" w:pos="3969"/>
          <w:tab w:val="decimal" w:pos="6521"/>
        </w:tabs>
        <w:jc w:val="both"/>
        <w:rPr>
          <w:rFonts w:ascii="Arial" w:hAnsi="Arial" w:cs="Arial"/>
        </w:rPr>
      </w:pPr>
      <w:r w:rsidRPr="004C51C6">
        <w:rPr>
          <w:rFonts w:ascii="Arial" w:hAnsi="Arial" w:cs="Arial"/>
        </w:rPr>
        <w:t xml:space="preserve">Az év során </w:t>
      </w:r>
      <w:r w:rsidR="005C6B54" w:rsidRPr="004C51C6">
        <w:rPr>
          <w:rFonts w:ascii="Arial" w:hAnsi="Arial" w:cs="Arial"/>
        </w:rPr>
        <w:t xml:space="preserve">Bátaszék Város Önkormányzatánál </w:t>
      </w:r>
      <w:r w:rsidR="004C51C6" w:rsidRPr="004C51C6">
        <w:rPr>
          <w:rFonts w:ascii="Arial" w:hAnsi="Arial" w:cs="Arial"/>
        </w:rPr>
        <w:t>200 082 588</w:t>
      </w:r>
      <w:r w:rsidR="005C6B54" w:rsidRPr="004C51C6">
        <w:rPr>
          <w:rFonts w:ascii="Arial" w:hAnsi="Arial" w:cs="Arial"/>
        </w:rPr>
        <w:t xml:space="preserve"> Ft dologi kiadás merült fel, a KÖH gazdálkodását </w:t>
      </w:r>
      <w:r w:rsidR="004C51C6" w:rsidRPr="004C51C6">
        <w:rPr>
          <w:rFonts w:ascii="Arial" w:hAnsi="Arial" w:cs="Arial"/>
        </w:rPr>
        <w:t>43 533 416</w:t>
      </w:r>
      <w:r w:rsidR="005C6B54" w:rsidRPr="004C51C6">
        <w:rPr>
          <w:rFonts w:ascii="Arial" w:hAnsi="Arial" w:cs="Arial"/>
        </w:rPr>
        <w:t xml:space="preserve"> Ft-tal, a Keresztély Gyula Városi Könyvtár költségvetését </w:t>
      </w:r>
      <w:r w:rsidR="004C51C6" w:rsidRPr="004C51C6">
        <w:rPr>
          <w:rFonts w:ascii="Arial" w:hAnsi="Arial" w:cs="Arial"/>
        </w:rPr>
        <w:t>7 962 092</w:t>
      </w:r>
      <w:r w:rsidR="005C6B54" w:rsidRPr="004C51C6">
        <w:rPr>
          <w:rFonts w:ascii="Arial" w:hAnsi="Arial" w:cs="Arial"/>
        </w:rPr>
        <w:t xml:space="preserve"> Ft-tal terhelte a kiadás.</w:t>
      </w:r>
    </w:p>
    <w:p w14:paraId="079D0F6C" w14:textId="05F76B93" w:rsidR="00E91EFC" w:rsidRPr="004C51C6" w:rsidRDefault="00E91EFC" w:rsidP="00655F0C">
      <w:pPr>
        <w:tabs>
          <w:tab w:val="decimal" w:pos="1843"/>
          <w:tab w:val="decimal" w:pos="3969"/>
          <w:tab w:val="decimal" w:pos="6521"/>
        </w:tabs>
        <w:jc w:val="both"/>
        <w:rPr>
          <w:rFonts w:ascii="Arial" w:hAnsi="Arial" w:cs="Arial"/>
        </w:rPr>
      </w:pPr>
      <w:r w:rsidRPr="004C51C6">
        <w:rPr>
          <w:rFonts w:ascii="Arial" w:hAnsi="Arial" w:cs="Arial"/>
        </w:rPr>
        <w:t xml:space="preserve">Készletbeszerzésre (szakmai anyagok, üzemeltetési anyagok) beszerzésére önkormányzati szinten </w:t>
      </w:r>
      <w:r w:rsidR="004C51C6" w:rsidRPr="004C51C6">
        <w:rPr>
          <w:rFonts w:ascii="Arial" w:hAnsi="Arial" w:cs="Arial"/>
        </w:rPr>
        <w:t>11 908 005</w:t>
      </w:r>
      <w:r w:rsidRPr="004C51C6">
        <w:rPr>
          <w:rFonts w:ascii="Arial" w:hAnsi="Arial" w:cs="Arial"/>
        </w:rPr>
        <w:t xml:space="preserve"> Ft-ot fordítottunk, kommunikációs szolgáltatások (informatikai szolgáltatások és egyéb kommunikációs szolgáltatások) díja </w:t>
      </w:r>
      <w:r w:rsidR="004C51C6" w:rsidRPr="004C51C6">
        <w:rPr>
          <w:rFonts w:ascii="Arial" w:hAnsi="Arial" w:cs="Arial"/>
        </w:rPr>
        <w:t>7 506 597</w:t>
      </w:r>
      <w:r w:rsidRPr="004C51C6">
        <w:rPr>
          <w:rFonts w:ascii="Arial" w:hAnsi="Arial" w:cs="Arial"/>
        </w:rPr>
        <w:t xml:space="preserve"> Ft összeggel merült fel, közüzemi díjakra (villamosenergia, gázenergia, víz- és csatornaszolgáltatás) </w:t>
      </w:r>
      <w:r w:rsidR="004C51C6" w:rsidRPr="004C51C6">
        <w:rPr>
          <w:rFonts w:ascii="Arial" w:hAnsi="Arial" w:cs="Arial"/>
        </w:rPr>
        <w:t>17 078 227</w:t>
      </w:r>
      <w:r w:rsidRPr="004C51C6">
        <w:rPr>
          <w:rFonts w:ascii="Arial" w:hAnsi="Arial" w:cs="Arial"/>
        </w:rPr>
        <w:t xml:space="preserve"> Ft összeget fizettünk ki. Egyéb szolgáltatási kiadásként (vásárolt élelmezés, bérleti és lízing díjak, karbantartási, kisjavítási szolgáltatások, közvetített szolgáltatások, szakmai tevékenységet segítő szolgáltatások,</w:t>
      </w:r>
      <w:r w:rsidR="00C56690" w:rsidRPr="004C51C6">
        <w:rPr>
          <w:rFonts w:ascii="Arial" w:hAnsi="Arial" w:cs="Arial"/>
        </w:rPr>
        <w:t xml:space="preserve"> </w:t>
      </w:r>
      <w:r w:rsidRPr="004C51C6">
        <w:rPr>
          <w:rFonts w:ascii="Arial" w:hAnsi="Arial" w:cs="Arial"/>
        </w:rPr>
        <w:t>egyéb szolgáltatások)</w:t>
      </w:r>
      <w:r w:rsidR="00C56690" w:rsidRPr="004C51C6">
        <w:rPr>
          <w:rFonts w:ascii="Arial" w:hAnsi="Arial" w:cs="Arial"/>
        </w:rPr>
        <w:t xml:space="preserve"> kiadásainak fedezetére </w:t>
      </w:r>
      <w:r w:rsidR="004C51C6" w:rsidRPr="004C51C6">
        <w:rPr>
          <w:rFonts w:ascii="Arial" w:hAnsi="Arial" w:cs="Arial"/>
        </w:rPr>
        <w:t>101 013 933</w:t>
      </w:r>
      <w:r w:rsidR="00C56690" w:rsidRPr="004C51C6">
        <w:rPr>
          <w:rFonts w:ascii="Arial" w:hAnsi="Arial" w:cs="Arial"/>
        </w:rPr>
        <w:t xml:space="preserve"> Ft-ot kellett biztosítanunk.  Kiküldetési, reklám- és propagandakiadások </w:t>
      </w:r>
      <w:r w:rsidR="004C51C6" w:rsidRPr="004C51C6">
        <w:rPr>
          <w:rFonts w:ascii="Arial" w:hAnsi="Arial" w:cs="Arial"/>
        </w:rPr>
        <w:t>7 962 295</w:t>
      </w:r>
      <w:r w:rsidR="00C56690" w:rsidRPr="004C51C6">
        <w:rPr>
          <w:rFonts w:ascii="Arial" w:hAnsi="Arial" w:cs="Arial"/>
        </w:rPr>
        <w:t xml:space="preserve"> Ft összeggel merültek fel, egyéb dologi kiadásokra (működési célú előzetesen felszámított általános forgalmi adó, fizetendő általános forgalmi adó, kamatkiadások, egyéb dologi kiadások) </w:t>
      </w:r>
      <w:r w:rsidR="004C51C6" w:rsidRPr="004C51C6">
        <w:rPr>
          <w:rFonts w:ascii="Arial" w:hAnsi="Arial" w:cs="Arial"/>
        </w:rPr>
        <w:t>70 151 321</w:t>
      </w:r>
      <w:r w:rsidR="00C56690" w:rsidRPr="004C51C6">
        <w:rPr>
          <w:rFonts w:ascii="Arial" w:hAnsi="Arial" w:cs="Arial"/>
        </w:rPr>
        <w:t xml:space="preserve"> Ft kiadást jelentettek éves szinten.</w:t>
      </w:r>
    </w:p>
    <w:p w14:paraId="5EC0EB56" w14:textId="0999FA41" w:rsidR="00173A79" w:rsidRPr="00884B25" w:rsidRDefault="00544D58" w:rsidP="00655F0C">
      <w:pPr>
        <w:tabs>
          <w:tab w:val="decimal" w:pos="1843"/>
          <w:tab w:val="decimal" w:pos="3969"/>
          <w:tab w:val="decimal" w:pos="6521"/>
        </w:tabs>
        <w:jc w:val="both"/>
        <w:rPr>
          <w:rFonts w:ascii="Arial" w:hAnsi="Arial" w:cs="Arial"/>
        </w:rPr>
      </w:pPr>
      <w:r w:rsidRPr="004C51C6">
        <w:rPr>
          <w:rFonts w:ascii="Arial" w:hAnsi="Arial" w:cs="Arial"/>
        </w:rPr>
        <w:t xml:space="preserve">A dologi kiadások között </w:t>
      </w:r>
      <w:r w:rsidR="004C51C6" w:rsidRPr="004C51C6">
        <w:rPr>
          <w:rFonts w:ascii="Arial" w:hAnsi="Arial" w:cs="Arial"/>
        </w:rPr>
        <w:t>7 409 907</w:t>
      </w:r>
      <w:r w:rsidRPr="004C51C6">
        <w:rPr>
          <w:rFonts w:ascii="Arial" w:hAnsi="Arial" w:cs="Arial"/>
        </w:rPr>
        <w:t xml:space="preserve"> Ft összegben biztosított önkormányzatunk a lakosságnak természetbeni juttatást. (Rendkívüli települési támogatás tüzelő formájában, helyi autóbusz bérlet, védőoltások, ünnepekhez kapcsolódó támogatások, 90 éven felüliek karácsonyi támogatása.)</w:t>
      </w:r>
    </w:p>
    <w:p w14:paraId="7220AD3D" w14:textId="1F185130" w:rsidR="002444BE" w:rsidRPr="00884B25" w:rsidRDefault="006A4BE2" w:rsidP="00655F0C">
      <w:pPr>
        <w:tabs>
          <w:tab w:val="decimal" w:pos="1843"/>
          <w:tab w:val="decimal" w:pos="3969"/>
          <w:tab w:val="decimal" w:pos="6521"/>
        </w:tabs>
        <w:jc w:val="both"/>
        <w:rPr>
          <w:rFonts w:ascii="Arial" w:hAnsi="Arial" w:cs="Arial"/>
        </w:rPr>
      </w:pPr>
      <w:r w:rsidRPr="00D566C3">
        <w:rPr>
          <w:rFonts w:ascii="Arial" w:hAnsi="Arial" w:cs="Arial"/>
        </w:rPr>
        <w:t xml:space="preserve">Az </w:t>
      </w:r>
      <w:r w:rsidRPr="00E974D4">
        <w:rPr>
          <w:rFonts w:ascii="Arial" w:hAnsi="Arial" w:cs="Arial"/>
          <w:b/>
        </w:rPr>
        <w:t>ellátottak pénzbeli juttatásai</w:t>
      </w:r>
      <w:r w:rsidR="00152309" w:rsidRPr="00E974D4">
        <w:rPr>
          <w:rFonts w:ascii="Arial" w:hAnsi="Arial" w:cs="Arial"/>
          <w:b/>
        </w:rPr>
        <w:t>ra</w:t>
      </w:r>
      <w:r w:rsidRPr="00D566C3">
        <w:rPr>
          <w:rFonts w:ascii="Arial" w:hAnsi="Arial" w:cs="Arial"/>
        </w:rPr>
        <w:t xml:space="preserve"> (szociálpo</w:t>
      </w:r>
      <w:r w:rsidR="00152309" w:rsidRPr="00D566C3">
        <w:rPr>
          <w:rFonts w:ascii="Arial" w:hAnsi="Arial" w:cs="Arial"/>
        </w:rPr>
        <w:t xml:space="preserve">litikai juttatások) </w:t>
      </w:r>
      <w:r w:rsidR="00355646">
        <w:rPr>
          <w:rFonts w:ascii="Arial" w:hAnsi="Arial" w:cs="Arial"/>
        </w:rPr>
        <w:t>15 327 176</w:t>
      </w:r>
      <w:r w:rsidR="00173A79" w:rsidRPr="00D566C3">
        <w:rPr>
          <w:rFonts w:ascii="Arial" w:hAnsi="Arial" w:cs="Arial"/>
        </w:rPr>
        <w:t xml:space="preserve"> Ft került kifizetésre. </w:t>
      </w:r>
      <w:r w:rsidR="00355646">
        <w:rPr>
          <w:rFonts w:ascii="Arial" w:hAnsi="Arial" w:cs="Arial"/>
        </w:rPr>
        <w:t xml:space="preserve">Ebből </w:t>
      </w:r>
      <w:r w:rsidR="004C51C6">
        <w:rPr>
          <w:rFonts w:ascii="Arial" w:hAnsi="Arial" w:cs="Arial"/>
        </w:rPr>
        <w:t xml:space="preserve">többek között </w:t>
      </w:r>
      <w:r w:rsidR="00355646">
        <w:rPr>
          <w:rFonts w:ascii="Arial" w:hAnsi="Arial" w:cs="Arial"/>
        </w:rPr>
        <w:t>t</w:t>
      </w:r>
      <w:r w:rsidR="007A46D0" w:rsidRPr="00D566C3">
        <w:rPr>
          <w:rFonts w:ascii="Arial" w:hAnsi="Arial" w:cs="Arial"/>
        </w:rPr>
        <w:t xml:space="preserve">elepülési </w:t>
      </w:r>
      <w:r w:rsidR="0001384F" w:rsidRPr="00D566C3">
        <w:rPr>
          <w:rFonts w:ascii="Arial" w:hAnsi="Arial" w:cs="Arial"/>
        </w:rPr>
        <w:t xml:space="preserve">támogatásokra </w:t>
      </w:r>
      <w:r w:rsidR="00C7026F" w:rsidRPr="00D566C3">
        <w:rPr>
          <w:rFonts w:ascii="Arial" w:hAnsi="Arial" w:cs="Arial"/>
        </w:rPr>
        <w:t xml:space="preserve">(alapvetően lakhatás céljára, gyógyszerkiadásokra, rendkívüli települési támogatásra, temetési támogatásra) </w:t>
      </w:r>
      <w:r w:rsidR="00355646">
        <w:rPr>
          <w:rFonts w:ascii="Arial" w:hAnsi="Arial" w:cs="Arial"/>
        </w:rPr>
        <w:t>6 518 414</w:t>
      </w:r>
      <w:r w:rsidR="001D655E" w:rsidRPr="00D566C3">
        <w:rPr>
          <w:rFonts w:ascii="Arial" w:hAnsi="Arial" w:cs="Arial"/>
        </w:rPr>
        <w:t xml:space="preserve"> </w:t>
      </w:r>
      <w:r w:rsidR="0001384F" w:rsidRPr="00D566C3">
        <w:rPr>
          <w:rFonts w:ascii="Arial" w:hAnsi="Arial" w:cs="Arial"/>
        </w:rPr>
        <w:t xml:space="preserve">Ft-ot, egyéb nem intézményi ellátásokra </w:t>
      </w:r>
      <w:r w:rsidR="00C727C7" w:rsidRPr="00D566C3">
        <w:rPr>
          <w:rFonts w:ascii="Arial" w:hAnsi="Arial" w:cs="Arial"/>
        </w:rPr>
        <w:t>(</w:t>
      </w:r>
      <w:r w:rsidR="00C7026F" w:rsidRPr="00D566C3">
        <w:rPr>
          <w:rFonts w:ascii="Arial" w:hAnsi="Arial" w:cs="Arial"/>
        </w:rPr>
        <w:t xml:space="preserve">újszülöttek támogatására, iskolakezdési támogatásra, zeneiskolai támogatásra, gyermekétkeztetési kedvezményre) </w:t>
      </w:r>
      <w:r w:rsidR="00355646">
        <w:rPr>
          <w:rFonts w:ascii="Arial" w:hAnsi="Arial" w:cs="Arial"/>
        </w:rPr>
        <w:t>8 526 817</w:t>
      </w:r>
      <w:r w:rsidR="00152309" w:rsidRPr="00D566C3">
        <w:rPr>
          <w:rFonts w:ascii="Arial" w:hAnsi="Arial" w:cs="Arial"/>
        </w:rPr>
        <w:t xml:space="preserve"> </w:t>
      </w:r>
      <w:r w:rsidR="0001384F" w:rsidRPr="00D566C3">
        <w:rPr>
          <w:rFonts w:ascii="Arial" w:hAnsi="Arial" w:cs="Arial"/>
        </w:rPr>
        <w:t>Ft-ot fordítottunk.</w:t>
      </w:r>
      <w:r w:rsidR="0001384F" w:rsidRPr="00884B25">
        <w:rPr>
          <w:rFonts w:ascii="Arial" w:hAnsi="Arial" w:cs="Arial"/>
        </w:rPr>
        <w:t xml:space="preserve"> </w:t>
      </w:r>
    </w:p>
    <w:p w14:paraId="325B36F4" w14:textId="68546A51" w:rsidR="00546853" w:rsidRDefault="002444BE" w:rsidP="00655F0C">
      <w:pPr>
        <w:tabs>
          <w:tab w:val="decimal" w:pos="1843"/>
          <w:tab w:val="decimal" w:pos="3969"/>
          <w:tab w:val="decimal" w:pos="6521"/>
        </w:tabs>
        <w:jc w:val="both"/>
        <w:rPr>
          <w:rFonts w:ascii="Arial" w:hAnsi="Arial" w:cs="Arial"/>
        </w:rPr>
      </w:pPr>
      <w:r w:rsidRPr="00E974D4">
        <w:rPr>
          <w:rFonts w:ascii="Arial" w:hAnsi="Arial" w:cs="Arial"/>
        </w:rPr>
        <w:t xml:space="preserve">Az </w:t>
      </w:r>
      <w:r w:rsidRPr="00E974D4">
        <w:rPr>
          <w:rFonts w:ascii="Arial" w:hAnsi="Arial" w:cs="Arial"/>
          <w:b/>
        </w:rPr>
        <w:t>e</w:t>
      </w:r>
      <w:r w:rsidR="00211D13" w:rsidRPr="00E974D4">
        <w:rPr>
          <w:rFonts w:ascii="Arial" w:hAnsi="Arial" w:cs="Arial"/>
          <w:b/>
        </w:rPr>
        <w:t>gyéb m</w:t>
      </w:r>
      <w:r w:rsidR="0095759D" w:rsidRPr="00E974D4">
        <w:rPr>
          <w:rFonts w:ascii="Arial" w:hAnsi="Arial" w:cs="Arial"/>
          <w:b/>
        </w:rPr>
        <w:t xml:space="preserve">űködési célú </w:t>
      </w:r>
      <w:r w:rsidR="006A4BE2" w:rsidRPr="00E974D4">
        <w:rPr>
          <w:rFonts w:ascii="Arial" w:hAnsi="Arial" w:cs="Arial"/>
          <w:b/>
        </w:rPr>
        <w:t>kiadások</w:t>
      </w:r>
      <w:r w:rsidR="006A4BE2" w:rsidRPr="00884B25">
        <w:rPr>
          <w:rFonts w:ascii="Arial" w:hAnsi="Arial" w:cs="Arial"/>
        </w:rPr>
        <w:t xml:space="preserve"> </w:t>
      </w:r>
      <w:r w:rsidR="00803F9D" w:rsidRPr="00884B25">
        <w:rPr>
          <w:rFonts w:ascii="Arial" w:hAnsi="Arial" w:cs="Arial"/>
        </w:rPr>
        <w:t xml:space="preserve">előirányzata </w:t>
      </w:r>
      <w:r w:rsidR="0095759D" w:rsidRPr="00884B25">
        <w:rPr>
          <w:rFonts w:ascii="Arial" w:hAnsi="Arial" w:cs="Arial"/>
        </w:rPr>
        <w:t xml:space="preserve">a </w:t>
      </w:r>
      <w:r w:rsidR="008C7A46" w:rsidRPr="00884B25">
        <w:rPr>
          <w:rFonts w:ascii="Arial" w:hAnsi="Arial" w:cs="Arial"/>
        </w:rPr>
        <w:t xml:space="preserve">tervezett </w:t>
      </w:r>
      <w:r w:rsidR="00355646">
        <w:rPr>
          <w:rFonts w:ascii="Arial" w:hAnsi="Arial" w:cs="Arial"/>
        </w:rPr>
        <w:t>1 147 183 818</w:t>
      </w:r>
      <w:r w:rsidR="007D6D87" w:rsidRPr="00884B25">
        <w:rPr>
          <w:rFonts w:ascii="Arial" w:hAnsi="Arial" w:cs="Arial"/>
        </w:rPr>
        <w:t xml:space="preserve"> </w:t>
      </w:r>
      <w:r w:rsidR="00803F9D" w:rsidRPr="00884B25">
        <w:rPr>
          <w:rFonts w:ascii="Arial" w:hAnsi="Arial" w:cs="Arial"/>
        </w:rPr>
        <w:t xml:space="preserve">Ft </w:t>
      </w:r>
      <w:r w:rsidR="006A4BE2" w:rsidRPr="00884B25">
        <w:rPr>
          <w:rFonts w:ascii="Arial" w:hAnsi="Arial" w:cs="Arial"/>
        </w:rPr>
        <w:t xml:space="preserve">összeghez képest </w:t>
      </w:r>
      <w:r w:rsidR="008C7A46" w:rsidRPr="00884B25">
        <w:rPr>
          <w:rFonts w:ascii="Arial" w:hAnsi="Arial" w:cs="Arial"/>
        </w:rPr>
        <w:t xml:space="preserve">az év során </w:t>
      </w:r>
      <w:r w:rsidR="00355646">
        <w:rPr>
          <w:rFonts w:ascii="Arial" w:hAnsi="Arial" w:cs="Arial"/>
        </w:rPr>
        <w:t>1 314 636 712</w:t>
      </w:r>
      <w:r w:rsidR="00803F9D" w:rsidRPr="00884B25">
        <w:rPr>
          <w:rFonts w:ascii="Arial" w:hAnsi="Arial" w:cs="Arial"/>
        </w:rPr>
        <w:t xml:space="preserve"> Ft-ra </w:t>
      </w:r>
      <w:r w:rsidR="008C7A46" w:rsidRPr="00884B25">
        <w:rPr>
          <w:rFonts w:ascii="Arial" w:hAnsi="Arial" w:cs="Arial"/>
        </w:rPr>
        <w:t>módosult</w:t>
      </w:r>
      <w:r w:rsidR="006A4BE2" w:rsidRPr="00884B25">
        <w:rPr>
          <w:rFonts w:ascii="Arial" w:hAnsi="Arial" w:cs="Arial"/>
        </w:rPr>
        <w:t xml:space="preserve">, </w:t>
      </w:r>
      <w:r w:rsidR="008C7A46" w:rsidRPr="00884B25">
        <w:rPr>
          <w:rFonts w:ascii="Arial" w:hAnsi="Arial" w:cs="Arial"/>
        </w:rPr>
        <w:t xml:space="preserve">a teljesítés </w:t>
      </w:r>
      <w:r w:rsidR="00355646">
        <w:rPr>
          <w:rFonts w:ascii="Arial" w:hAnsi="Arial" w:cs="Arial"/>
        </w:rPr>
        <w:t>1 172 588 832</w:t>
      </w:r>
      <w:r w:rsidR="001B27FF">
        <w:rPr>
          <w:rFonts w:ascii="Arial" w:hAnsi="Arial" w:cs="Arial"/>
        </w:rPr>
        <w:t xml:space="preserve"> Ft.</w:t>
      </w:r>
    </w:p>
    <w:p w14:paraId="7058093A" w14:textId="66F4508C" w:rsidR="00546853" w:rsidRPr="00771AA8" w:rsidRDefault="00B30CDF" w:rsidP="00655F0C">
      <w:pPr>
        <w:tabs>
          <w:tab w:val="decimal" w:pos="1843"/>
          <w:tab w:val="decimal" w:pos="3969"/>
          <w:tab w:val="decimal" w:pos="6521"/>
        </w:tabs>
        <w:jc w:val="both"/>
        <w:rPr>
          <w:rFonts w:ascii="Arial" w:hAnsi="Arial" w:cs="Arial"/>
        </w:rPr>
      </w:pPr>
      <w:r w:rsidRPr="000836DE">
        <w:rPr>
          <w:rFonts w:ascii="Arial" w:hAnsi="Arial" w:cs="Arial"/>
        </w:rPr>
        <w:t>A tényleges kiadásokból önkormányzati szolidaritási hozzájárulásk</w:t>
      </w:r>
      <w:r w:rsidR="008C7A46" w:rsidRPr="000836DE">
        <w:rPr>
          <w:rFonts w:ascii="Arial" w:hAnsi="Arial" w:cs="Arial"/>
        </w:rPr>
        <w:t xml:space="preserve">ént </w:t>
      </w:r>
      <w:r w:rsidR="00742CCC">
        <w:rPr>
          <w:rFonts w:ascii="Arial" w:hAnsi="Arial" w:cs="Arial"/>
        </w:rPr>
        <w:t>52 878 323</w:t>
      </w:r>
      <w:r w:rsidRPr="000836DE">
        <w:rPr>
          <w:rFonts w:ascii="Arial" w:hAnsi="Arial" w:cs="Arial"/>
        </w:rPr>
        <w:t xml:space="preserve"> Ft került elszámolásra</w:t>
      </w:r>
      <w:r w:rsidR="008C7A46" w:rsidRPr="002A723C">
        <w:rPr>
          <w:rFonts w:ascii="Arial" w:hAnsi="Arial" w:cs="Arial"/>
        </w:rPr>
        <w:t xml:space="preserve">, </w:t>
      </w:r>
      <w:r w:rsidR="00742CCC">
        <w:rPr>
          <w:rFonts w:ascii="Arial" w:hAnsi="Arial" w:cs="Arial"/>
        </w:rPr>
        <w:t>18 582</w:t>
      </w:r>
      <w:r w:rsidR="009930FD">
        <w:rPr>
          <w:rFonts w:ascii="Arial" w:hAnsi="Arial" w:cs="Arial"/>
        </w:rPr>
        <w:t> </w:t>
      </w:r>
      <w:r w:rsidR="00742CCC">
        <w:rPr>
          <w:rFonts w:ascii="Arial" w:hAnsi="Arial" w:cs="Arial"/>
        </w:rPr>
        <w:t>962</w:t>
      </w:r>
      <w:r w:rsidR="009930FD">
        <w:rPr>
          <w:rFonts w:ascii="Arial" w:hAnsi="Arial" w:cs="Arial"/>
        </w:rPr>
        <w:t xml:space="preserve"> Ft</w:t>
      </w:r>
      <w:r w:rsidR="00742CCC">
        <w:rPr>
          <w:rFonts w:ascii="Arial" w:hAnsi="Arial" w:cs="Arial"/>
        </w:rPr>
        <w:t xml:space="preserve"> az iparűzési adóbevétel többlete alapján keletkezett elvonás, valamint </w:t>
      </w:r>
      <w:r w:rsidR="008C7A46" w:rsidRPr="002A723C">
        <w:rPr>
          <w:rFonts w:ascii="Arial" w:hAnsi="Arial" w:cs="Arial"/>
        </w:rPr>
        <w:t xml:space="preserve">az előző évi normatíva elszámolásból </w:t>
      </w:r>
      <w:r w:rsidR="00742CCC">
        <w:rPr>
          <w:rFonts w:ascii="Arial" w:hAnsi="Arial" w:cs="Arial"/>
        </w:rPr>
        <w:t>35 430</w:t>
      </w:r>
      <w:r w:rsidR="008C7A46" w:rsidRPr="00771AA8">
        <w:rPr>
          <w:rFonts w:ascii="Arial" w:hAnsi="Arial" w:cs="Arial"/>
        </w:rPr>
        <w:t xml:space="preserve"> Ft befizetési </w:t>
      </w:r>
      <w:r w:rsidR="00546853" w:rsidRPr="00771AA8">
        <w:rPr>
          <w:rFonts w:ascii="Arial" w:hAnsi="Arial" w:cs="Arial"/>
        </w:rPr>
        <w:t>kötelezettségnek tettünk eleget.</w:t>
      </w:r>
      <w:r w:rsidR="008C7A46" w:rsidRPr="00771AA8">
        <w:rPr>
          <w:rFonts w:ascii="Arial" w:hAnsi="Arial" w:cs="Arial"/>
        </w:rPr>
        <w:t xml:space="preserve"> </w:t>
      </w:r>
    </w:p>
    <w:p w14:paraId="12BB275C" w14:textId="3511D9D5" w:rsidR="00546853" w:rsidRDefault="00546853" w:rsidP="00655F0C">
      <w:pPr>
        <w:tabs>
          <w:tab w:val="decimal" w:pos="1843"/>
          <w:tab w:val="decimal" w:pos="3969"/>
          <w:tab w:val="decimal" w:pos="6521"/>
        </w:tabs>
        <w:jc w:val="both"/>
        <w:rPr>
          <w:rFonts w:ascii="Arial" w:hAnsi="Arial" w:cs="Arial"/>
        </w:rPr>
      </w:pPr>
      <w:r w:rsidRPr="00974DB2">
        <w:rPr>
          <w:rFonts w:ascii="Arial" w:hAnsi="Arial" w:cs="Arial"/>
        </w:rPr>
        <w:t xml:space="preserve">E jogcím tartalmazza a társulásoknak történő pénzeszköz átadások </w:t>
      </w:r>
      <w:r w:rsidR="00742CCC">
        <w:rPr>
          <w:rFonts w:ascii="Arial" w:hAnsi="Arial" w:cs="Arial"/>
        </w:rPr>
        <w:t>781 612 283</w:t>
      </w:r>
      <w:r w:rsidR="00CB67A6" w:rsidRPr="00974DB2">
        <w:rPr>
          <w:rFonts w:ascii="Arial" w:hAnsi="Arial" w:cs="Arial"/>
        </w:rPr>
        <w:t xml:space="preserve"> Ft </w:t>
      </w:r>
      <w:r w:rsidRPr="00974DB2">
        <w:rPr>
          <w:rFonts w:ascii="Arial" w:hAnsi="Arial" w:cs="Arial"/>
        </w:rPr>
        <w:t>összegét, a Nemzetiségi</w:t>
      </w:r>
      <w:r w:rsidRPr="00EC5B0B">
        <w:rPr>
          <w:rFonts w:ascii="Arial" w:hAnsi="Arial" w:cs="Arial"/>
        </w:rPr>
        <w:t xml:space="preserve"> Önkormányzati támogatásokat</w:t>
      </w:r>
      <w:r w:rsidR="00CB67A6" w:rsidRPr="00EC5B0B">
        <w:rPr>
          <w:rFonts w:ascii="Arial" w:hAnsi="Arial" w:cs="Arial"/>
        </w:rPr>
        <w:t xml:space="preserve"> </w:t>
      </w:r>
      <w:r w:rsidR="00742CCC">
        <w:rPr>
          <w:rFonts w:ascii="Arial" w:hAnsi="Arial" w:cs="Arial"/>
        </w:rPr>
        <w:t>1 200 000</w:t>
      </w:r>
      <w:r w:rsidR="00CB67A6" w:rsidRPr="00EC5B0B">
        <w:rPr>
          <w:rFonts w:ascii="Arial" w:hAnsi="Arial" w:cs="Arial"/>
        </w:rPr>
        <w:t xml:space="preserve"> Ft összeggel</w:t>
      </w:r>
      <w:r w:rsidRPr="00EC5B0B">
        <w:rPr>
          <w:rFonts w:ascii="Arial" w:hAnsi="Arial" w:cs="Arial"/>
        </w:rPr>
        <w:t xml:space="preserve">, a </w:t>
      </w:r>
      <w:proofErr w:type="spellStart"/>
      <w:r w:rsidRPr="00EC5B0B">
        <w:rPr>
          <w:rFonts w:ascii="Arial" w:hAnsi="Arial" w:cs="Arial"/>
        </w:rPr>
        <w:t>Bursa</w:t>
      </w:r>
      <w:proofErr w:type="spellEnd"/>
      <w:r w:rsidRPr="00EC5B0B">
        <w:rPr>
          <w:rFonts w:ascii="Arial" w:hAnsi="Arial" w:cs="Arial"/>
        </w:rPr>
        <w:t xml:space="preserve"> Hungarica ösztöndíjakra folyósított </w:t>
      </w:r>
      <w:r w:rsidR="00742CCC">
        <w:rPr>
          <w:rFonts w:ascii="Arial" w:hAnsi="Arial" w:cs="Arial"/>
        </w:rPr>
        <w:t>1 455 000</w:t>
      </w:r>
      <w:r w:rsidR="00CB67A6" w:rsidRPr="00EC5B0B">
        <w:rPr>
          <w:rFonts w:ascii="Arial" w:hAnsi="Arial" w:cs="Arial"/>
        </w:rPr>
        <w:t xml:space="preserve"> Ft </w:t>
      </w:r>
      <w:r w:rsidRPr="00EC5B0B">
        <w:rPr>
          <w:rFonts w:ascii="Arial" w:hAnsi="Arial" w:cs="Arial"/>
        </w:rPr>
        <w:t>összeget</w:t>
      </w:r>
      <w:r w:rsidRPr="00974DB2">
        <w:rPr>
          <w:rFonts w:ascii="Arial" w:hAnsi="Arial" w:cs="Arial"/>
        </w:rPr>
        <w:t xml:space="preserve">, </w:t>
      </w:r>
      <w:r w:rsidR="00974DB2" w:rsidRPr="00974DB2">
        <w:rPr>
          <w:rFonts w:ascii="Arial" w:hAnsi="Arial" w:cs="Arial"/>
        </w:rPr>
        <w:t xml:space="preserve">pályázati forráshoz </w:t>
      </w:r>
      <w:r w:rsidR="00974DB2" w:rsidRPr="009C5B73">
        <w:rPr>
          <w:rFonts w:ascii="Arial" w:hAnsi="Arial" w:cs="Arial"/>
        </w:rPr>
        <w:t>kapcsolódó (</w:t>
      </w:r>
      <w:r w:rsidR="00742CCC">
        <w:rPr>
          <w:rFonts w:ascii="Arial" w:hAnsi="Arial" w:cs="Arial"/>
        </w:rPr>
        <w:t>VP6 piac</w:t>
      </w:r>
      <w:r w:rsidR="00974DB2" w:rsidRPr="009C5B73">
        <w:rPr>
          <w:rFonts w:ascii="Arial" w:hAnsi="Arial" w:cs="Arial"/>
        </w:rPr>
        <w:t xml:space="preserve">) </w:t>
      </w:r>
      <w:r w:rsidR="00742CCC">
        <w:rPr>
          <w:rFonts w:ascii="Arial" w:hAnsi="Arial" w:cs="Arial"/>
        </w:rPr>
        <w:t>16 276</w:t>
      </w:r>
      <w:r w:rsidR="00CB67A6" w:rsidRPr="009C5B73">
        <w:rPr>
          <w:rFonts w:ascii="Arial" w:hAnsi="Arial" w:cs="Arial"/>
        </w:rPr>
        <w:t xml:space="preserve"> Ft összegű </w:t>
      </w:r>
      <w:r w:rsidR="00974DB2" w:rsidRPr="009C5B73">
        <w:rPr>
          <w:rFonts w:ascii="Arial" w:hAnsi="Arial" w:cs="Arial"/>
        </w:rPr>
        <w:t>visszafizetés</w:t>
      </w:r>
      <w:r w:rsidR="00E6198F">
        <w:rPr>
          <w:rFonts w:ascii="Arial" w:hAnsi="Arial" w:cs="Arial"/>
        </w:rPr>
        <w:t>t, valamint a KÖH</w:t>
      </w:r>
      <w:r w:rsidRPr="009C5B73">
        <w:rPr>
          <w:rFonts w:ascii="Arial" w:hAnsi="Arial" w:cs="Arial"/>
        </w:rPr>
        <w:t xml:space="preserve"> </w:t>
      </w:r>
      <w:r w:rsidR="009C5B73" w:rsidRPr="009C5B73">
        <w:rPr>
          <w:rFonts w:ascii="Arial" w:hAnsi="Arial" w:cs="Arial"/>
        </w:rPr>
        <w:t xml:space="preserve">elszámolásából eredő </w:t>
      </w:r>
      <w:r w:rsidR="00742CCC">
        <w:rPr>
          <w:rFonts w:ascii="Arial" w:hAnsi="Arial" w:cs="Arial"/>
        </w:rPr>
        <w:t xml:space="preserve">724 519 </w:t>
      </w:r>
      <w:r w:rsidR="00CB67A6" w:rsidRPr="009C5B73">
        <w:rPr>
          <w:rFonts w:ascii="Arial" w:hAnsi="Arial" w:cs="Arial"/>
        </w:rPr>
        <w:t>Ft</w:t>
      </w:r>
      <w:r w:rsidRPr="009C5B73">
        <w:rPr>
          <w:rFonts w:ascii="Arial" w:hAnsi="Arial" w:cs="Arial"/>
        </w:rPr>
        <w:t xml:space="preserve"> összegét.</w:t>
      </w:r>
      <w:r w:rsidR="000D4D7D" w:rsidRPr="009C5B73">
        <w:rPr>
          <w:rFonts w:ascii="Arial" w:hAnsi="Arial" w:cs="Arial"/>
        </w:rPr>
        <w:t xml:space="preserve"> Az előzőekben részletezett kiadások</w:t>
      </w:r>
      <w:r w:rsidR="000D4D7D" w:rsidRPr="00974DB2">
        <w:rPr>
          <w:rFonts w:ascii="Arial" w:hAnsi="Arial" w:cs="Arial"/>
        </w:rPr>
        <w:t xml:space="preserve"> az államháztartáson belülre átadott forrásokat jelentik, összesen </w:t>
      </w:r>
      <w:r w:rsidR="00742CCC">
        <w:rPr>
          <w:rFonts w:ascii="Arial" w:hAnsi="Arial" w:cs="Arial"/>
        </w:rPr>
        <w:t>785 008 078</w:t>
      </w:r>
      <w:r w:rsidR="000D4D7D" w:rsidRPr="00974DB2">
        <w:rPr>
          <w:rFonts w:ascii="Arial" w:hAnsi="Arial" w:cs="Arial"/>
        </w:rPr>
        <w:t xml:space="preserve"> Ft összeggel.</w:t>
      </w:r>
    </w:p>
    <w:p w14:paraId="7018E7C3" w14:textId="5FC38131" w:rsidR="00742CCC" w:rsidRPr="001B27FF" w:rsidRDefault="00742CCC" w:rsidP="00655F0C">
      <w:pPr>
        <w:tabs>
          <w:tab w:val="decimal" w:pos="1843"/>
          <w:tab w:val="decimal" w:pos="3969"/>
          <w:tab w:val="decimal" w:pos="6521"/>
        </w:tabs>
        <w:jc w:val="both"/>
        <w:rPr>
          <w:rFonts w:ascii="Arial" w:hAnsi="Arial" w:cs="Arial"/>
          <w:highlight w:val="yellow"/>
        </w:rPr>
      </w:pPr>
      <w:r>
        <w:rPr>
          <w:rFonts w:ascii="Arial" w:hAnsi="Arial" w:cs="Arial"/>
        </w:rPr>
        <w:t>Az önkormányzat visszatérítendő támogatást nyújtott 4 679 240 Ft összegben a BSE részére</w:t>
      </w:r>
      <w:r w:rsidR="00E6198F">
        <w:rPr>
          <w:rFonts w:ascii="Arial" w:hAnsi="Arial" w:cs="Arial"/>
        </w:rPr>
        <w:t>.</w:t>
      </w:r>
    </w:p>
    <w:p w14:paraId="5AC801AD" w14:textId="78B8647E" w:rsidR="0095759D" w:rsidRPr="00884B25" w:rsidRDefault="00644151" w:rsidP="00655F0C">
      <w:pPr>
        <w:tabs>
          <w:tab w:val="decimal" w:pos="1843"/>
          <w:tab w:val="decimal" w:pos="3969"/>
          <w:tab w:val="decimal" w:pos="6521"/>
        </w:tabs>
        <w:jc w:val="both"/>
        <w:rPr>
          <w:rFonts w:ascii="Arial" w:hAnsi="Arial" w:cs="Arial"/>
        </w:rPr>
      </w:pPr>
      <w:r w:rsidRPr="00974DB2">
        <w:rPr>
          <w:rFonts w:ascii="Arial" w:hAnsi="Arial" w:cs="Arial"/>
        </w:rPr>
        <w:t xml:space="preserve">Működési célú pénzeszközátadásként államháztartáson kívülre </w:t>
      </w:r>
      <w:r w:rsidR="00742CCC">
        <w:rPr>
          <w:rFonts w:ascii="Arial" w:hAnsi="Arial" w:cs="Arial"/>
        </w:rPr>
        <w:t>311 404 799</w:t>
      </w:r>
      <w:r w:rsidRPr="00974DB2">
        <w:rPr>
          <w:rFonts w:ascii="Arial" w:hAnsi="Arial" w:cs="Arial"/>
        </w:rPr>
        <w:t xml:space="preserve"> Ft k</w:t>
      </w:r>
      <w:r w:rsidR="007C3F58" w:rsidRPr="00974DB2">
        <w:rPr>
          <w:rFonts w:ascii="Arial" w:hAnsi="Arial" w:cs="Arial"/>
        </w:rPr>
        <w:t>iadás jelentkezett az év során. I</w:t>
      </w:r>
      <w:r w:rsidR="004339BE" w:rsidRPr="00974DB2">
        <w:rPr>
          <w:rFonts w:ascii="Arial" w:hAnsi="Arial" w:cs="Arial"/>
        </w:rPr>
        <w:t>tt került elszámolásra az egyesületek</w:t>
      </w:r>
      <w:r w:rsidR="002A723C">
        <w:rPr>
          <w:rFonts w:ascii="Arial" w:hAnsi="Arial" w:cs="Arial"/>
        </w:rPr>
        <w:t>nek</w:t>
      </w:r>
      <w:r w:rsidR="004339BE" w:rsidRPr="00974DB2">
        <w:rPr>
          <w:rFonts w:ascii="Arial" w:hAnsi="Arial" w:cs="Arial"/>
        </w:rPr>
        <w:t xml:space="preserve">, </w:t>
      </w:r>
      <w:r w:rsidR="002A723C">
        <w:rPr>
          <w:rFonts w:ascii="Arial" w:hAnsi="Arial" w:cs="Arial"/>
        </w:rPr>
        <w:t xml:space="preserve">a </w:t>
      </w:r>
      <w:r w:rsidR="004339BE" w:rsidRPr="00974DB2">
        <w:rPr>
          <w:rFonts w:ascii="Arial" w:hAnsi="Arial" w:cs="Arial"/>
        </w:rPr>
        <w:t>civil szervezeteknek</w:t>
      </w:r>
      <w:r w:rsidR="007C3F58" w:rsidRPr="00974DB2">
        <w:rPr>
          <w:rFonts w:ascii="Arial" w:hAnsi="Arial" w:cs="Arial"/>
        </w:rPr>
        <w:t xml:space="preserve">, </w:t>
      </w:r>
      <w:r w:rsidR="002A723C">
        <w:rPr>
          <w:rFonts w:ascii="Arial" w:hAnsi="Arial" w:cs="Arial"/>
        </w:rPr>
        <w:t xml:space="preserve">az </w:t>
      </w:r>
      <w:r w:rsidR="007C3F58" w:rsidRPr="00974DB2">
        <w:rPr>
          <w:rFonts w:ascii="Arial" w:hAnsi="Arial" w:cs="Arial"/>
        </w:rPr>
        <w:t xml:space="preserve">alapítványoknak </w:t>
      </w:r>
      <w:r w:rsidR="004339BE" w:rsidRPr="00974DB2">
        <w:rPr>
          <w:rFonts w:ascii="Arial" w:hAnsi="Arial" w:cs="Arial"/>
        </w:rPr>
        <w:t>nyújtott támogatás, a Kft-</w:t>
      </w:r>
      <w:proofErr w:type="spellStart"/>
      <w:r w:rsidR="004339BE" w:rsidRPr="00974DB2">
        <w:rPr>
          <w:rFonts w:ascii="Arial" w:hAnsi="Arial" w:cs="Arial"/>
        </w:rPr>
        <w:t>ink</w:t>
      </w:r>
      <w:proofErr w:type="spellEnd"/>
      <w:r w:rsidR="004339BE" w:rsidRPr="00974DB2">
        <w:rPr>
          <w:rFonts w:ascii="Arial" w:hAnsi="Arial" w:cs="Arial"/>
        </w:rPr>
        <w:t xml:space="preserve"> feladatellátási szerződéseivel összefüggő kiadás, a temető működtetésére átadott forrás, a </w:t>
      </w:r>
      <w:r w:rsidR="007C3F58" w:rsidRPr="00974DB2">
        <w:rPr>
          <w:rFonts w:ascii="Arial" w:hAnsi="Arial" w:cs="Arial"/>
        </w:rPr>
        <w:t>tanulmányi ösztöndí</w:t>
      </w:r>
      <w:r w:rsidR="0032199E" w:rsidRPr="00974DB2">
        <w:rPr>
          <w:rFonts w:ascii="Arial" w:hAnsi="Arial" w:cs="Arial"/>
        </w:rPr>
        <w:t>jra fordított kiadás.</w:t>
      </w:r>
      <w:r w:rsidR="0032199E" w:rsidRPr="00884B25">
        <w:rPr>
          <w:rFonts w:ascii="Arial" w:hAnsi="Arial" w:cs="Arial"/>
        </w:rPr>
        <w:t xml:space="preserve"> </w:t>
      </w:r>
    </w:p>
    <w:p w14:paraId="45F529D5" w14:textId="5F373B2B" w:rsidR="0032199E" w:rsidRPr="00884B25" w:rsidRDefault="0032199E" w:rsidP="00655F0C">
      <w:pPr>
        <w:tabs>
          <w:tab w:val="decimal" w:pos="1843"/>
          <w:tab w:val="decimal" w:pos="3969"/>
          <w:tab w:val="decimal" w:pos="6521"/>
        </w:tabs>
        <w:jc w:val="both"/>
        <w:rPr>
          <w:rFonts w:ascii="Arial" w:hAnsi="Arial" w:cs="Arial"/>
        </w:rPr>
      </w:pPr>
      <w:r w:rsidRPr="00974DB2">
        <w:rPr>
          <w:rFonts w:ascii="Arial" w:hAnsi="Arial" w:cs="Arial"/>
        </w:rPr>
        <w:t>A legjelentősebb kiadást a BÁT-KOM Kft.-</w:t>
      </w:r>
      <w:proofErr w:type="spellStart"/>
      <w:r w:rsidRPr="00974DB2">
        <w:rPr>
          <w:rFonts w:ascii="Arial" w:hAnsi="Arial" w:cs="Arial"/>
        </w:rPr>
        <w:t>nek</w:t>
      </w:r>
      <w:proofErr w:type="spellEnd"/>
      <w:r w:rsidRPr="00974DB2">
        <w:rPr>
          <w:rFonts w:ascii="Arial" w:hAnsi="Arial" w:cs="Arial"/>
        </w:rPr>
        <w:t xml:space="preserve"> a közfeladatok ellátására átadott mintegy </w:t>
      </w:r>
      <w:r w:rsidR="00742CCC">
        <w:rPr>
          <w:rFonts w:ascii="Arial" w:hAnsi="Arial" w:cs="Arial"/>
        </w:rPr>
        <w:t>119 632 000</w:t>
      </w:r>
      <w:r w:rsidRPr="00974DB2">
        <w:rPr>
          <w:rFonts w:ascii="Arial" w:hAnsi="Arial" w:cs="Arial"/>
        </w:rPr>
        <w:t xml:space="preserve"> Ft, valamint a városi uszoda üzemeltetésére biztosított </w:t>
      </w:r>
      <w:r w:rsidR="00742CCC">
        <w:rPr>
          <w:rFonts w:ascii="Arial" w:hAnsi="Arial" w:cs="Arial"/>
        </w:rPr>
        <w:t>80 198 000</w:t>
      </w:r>
      <w:r w:rsidRPr="00974DB2">
        <w:rPr>
          <w:rFonts w:ascii="Arial" w:hAnsi="Arial" w:cs="Arial"/>
        </w:rPr>
        <w:t xml:space="preserve"> Ft jelenti. A Marketing Kft. által ellátott feladatokra </w:t>
      </w:r>
      <w:r w:rsidR="00742CCC">
        <w:rPr>
          <w:rFonts w:ascii="Arial" w:hAnsi="Arial" w:cs="Arial"/>
        </w:rPr>
        <w:t>70 457 000</w:t>
      </w:r>
      <w:r w:rsidRPr="00974DB2">
        <w:rPr>
          <w:rFonts w:ascii="Arial" w:hAnsi="Arial" w:cs="Arial"/>
        </w:rPr>
        <w:t xml:space="preserve"> Ft-ot biztosítottunk e jogcímen.</w:t>
      </w:r>
      <w:r w:rsidRPr="00884B25">
        <w:rPr>
          <w:rFonts w:ascii="Arial" w:hAnsi="Arial" w:cs="Arial"/>
        </w:rPr>
        <w:t xml:space="preserve"> </w:t>
      </w:r>
    </w:p>
    <w:p w14:paraId="21846D19" w14:textId="331F9BDC" w:rsidR="005855AD" w:rsidRDefault="00B47DB3" w:rsidP="00655F0C">
      <w:pPr>
        <w:tabs>
          <w:tab w:val="decimal" w:pos="1843"/>
          <w:tab w:val="decimal" w:pos="3969"/>
          <w:tab w:val="decimal" w:pos="6521"/>
        </w:tabs>
        <w:jc w:val="both"/>
        <w:rPr>
          <w:rFonts w:ascii="Arial" w:hAnsi="Arial" w:cs="Arial"/>
        </w:rPr>
      </w:pPr>
      <w:r w:rsidRPr="006713A5">
        <w:rPr>
          <w:rFonts w:ascii="Arial" w:hAnsi="Arial" w:cs="Arial"/>
        </w:rPr>
        <w:t xml:space="preserve">A </w:t>
      </w:r>
      <w:r w:rsidR="00211D13" w:rsidRPr="00E974D4">
        <w:rPr>
          <w:rFonts w:ascii="Arial" w:hAnsi="Arial" w:cs="Arial"/>
          <w:b/>
        </w:rPr>
        <w:t>felhalmozási kiadások</w:t>
      </w:r>
      <w:r w:rsidR="00211D13" w:rsidRPr="006713A5">
        <w:rPr>
          <w:rFonts w:ascii="Arial" w:hAnsi="Arial" w:cs="Arial"/>
        </w:rPr>
        <w:t xml:space="preserve"> </w:t>
      </w:r>
      <w:r w:rsidR="00E945AA" w:rsidRPr="006713A5">
        <w:rPr>
          <w:rFonts w:ascii="Arial" w:hAnsi="Arial" w:cs="Arial"/>
        </w:rPr>
        <w:t xml:space="preserve">előirányzata </w:t>
      </w:r>
      <w:r w:rsidR="00211D13" w:rsidRPr="006713A5">
        <w:rPr>
          <w:rFonts w:ascii="Arial" w:hAnsi="Arial" w:cs="Arial"/>
        </w:rPr>
        <w:t xml:space="preserve">az év elején megállapított </w:t>
      </w:r>
      <w:r w:rsidR="00742CCC">
        <w:rPr>
          <w:rFonts w:ascii="Arial" w:hAnsi="Arial" w:cs="Arial"/>
        </w:rPr>
        <w:t>966 461 205</w:t>
      </w:r>
      <w:r w:rsidR="009E2695" w:rsidRPr="006713A5">
        <w:rPr>
          <w:rFonts w:ascii="Arial" w:hAnsi="Arial" w:cs="Arial"/>
        </w:rPr>
        <w:t xml:space="preserve"> Ft összegű </w:t>
      </w:r>
      <w:r w:rsidR="00D6265A" w:rsidRPr="006713A5">
        <w:rPr>
          <w:rFonts w:ascii="Arial" w:hAnsi="Arial" w:cs="Arial"/>
        </w:rPr>
        <w:t xml:space="preserve">eredeti </w:t>
      </w:r>
      <w:r w:rsidR="00961527" w:rsidRPr="006713A5">
        <w:rPr>
          <w:rFonts w:ascii="Arial" w:hAnsi="Arial" w:cs="Arial"/>
        </w:rPr>
        <w:t>előirányzathoz képest a</w:t>
      </w:r>
      <w:r w:rsidR="00D6265A" w:rsidRPr="006713A5">
        <w:rPr>
          <w:rFonts w:ascii="Arial" w:hAnsi="Arial" w:cs="Arial"/>
        </w:rPr>
        <w:t>z év</w:t>
      </w:r>
      <w:r w:rsidR="00E945AA" w:rsidRPr="006713A5">
        <w:rPr>
          <w:rFonts w:ascii="Arial" w:hAnsi="Arial" w:cs="Arial"/>
        </w:rPr>
        <w:t xml:space="preserve"> </w:t>
      </w:r>
      <w:r w:rsidR="00D6265A" w:rsidRPr="006713A5">
        <w:rPr>
          <w:rFonts w:ascii="Arial" w:hAnsi="Arial" w:cs="Arial"/>
        </w:rPr>
        <w:t>közbeni módos</w:t>
      </w:r>
      <w:r w:rsidR="002862BF" w:rsidRPr="006713A5">
        <w:rPr>
          <w:rFonts w:ascii="Arial" w:hAnsi="Arial" w:cs="Arial"/>
        </w:rPr>
        <w:t xml:space="preserve">ítások eredményeként </w:t>
      </w:r>
      <w:r w:rsidR="00B45228">
        <w:rPr>
          <w:rFonts w:ascii="Arial" w:hAnsi="Arial" w:cs="Arial"/>
        </w:rPr>
        <w:t>1 072 501 662</w:t>
      </w:r>
      <w:r w:rsidR="00D6265A" w:rsidRPr="006713A5">
        <w:rPr>
          <w:rFonts w:ascii="Arial" w:hAnsi="Arial" w:cs="Arial"/>
        </w:rPr>
        <w:t xml:space="preserve"> </w:t>
      </w:r>
      <w:r w:rsidR="00E945AA" w:rsidRPr="006713A5">
        <w:rPr>
          <w:rFonts w:ascii="Arial" w:hAnsi="Arial" w:cs="Arial"/>
        </w:rPr>
        <w:t xml:space="preserve">Ft-ra </w:t>
      </w:r>
      <w:r w:rsidR="00ED3B79" w:rsidRPr="006713A5">
        <w:rPr>
          <w:rFonts w:ascii="Arial" w:hAnsi="Arial" w:cs="Arial"/>
        </w:rPr>
        <w:t>növekedett</w:t>
      </w:r>
      <w:r w:rsidR="00D6265A" w:rsidRPr="006713A5">
        <w:rPr>
          <w:rFonts w:ascii="Arial" w:hAnsi="Arial" w:cs="Arial"/>
        </w:rPr>
        <w:t xml:space="preserve">, a </w:t>
      </w:r>
      <w:r w:rsidR="00ED3B79" w:rsidRPr="006713A5">
        <w:rPr>
          <w:rFonts w:ascii="Arial" w:hAnsi="Arial" w:cs="Arial"/>
        </w:rPr>
        <w:t xml:space="preserve">tényleges teljesítés </w:t>
      </w:r>
      <w:r w:rsidR="00B45228">
        <w:rPr>
          <w:rFonts w:ascii="Arial" w:hAnsi="Arial" w:cs="Arial"/>
        </w:rPr>
        <w:t>211 429 205 Ft. A 2025</w:t>
      </w:r>
      <w:r w:rsidR="00D6265A" w:rsidRPr="006713A5">
        <w:rPr>
          <w:rFonts w:ascii="Arial" w:hAnsi="Arial" w:cs="Arial"/>
        </w:rPr>
        <w:t xml:space="preserve">. évben </w:t>
      </w:r>
      <w:r w:rsidR="00B45228">
        <w:rPr>
          <w:rFonts w:ascii="Arial" w:hAnsi="Arial" w:cs="Arial"/>
        </w:rPr>
        <w:t>177 597 709</w:t>
      </w:r>
      <w:r w:rsidR="00E945AA" w:rsidRPr="006713A5">
        <w:rPr>
          <w:rFonts w:ascii="Arial" w:hAnsi="Arial" w:cs="Arial"/>
        </w:rPr>
        <w:t xml:space="preserve"> Ft beruházási kiadás merü</w:t>
      </w:r>
      <w:r w:rsidR="00ED3B79" w:rsidRPr="006713A5">
        <w:rPr>
          <w:rFonts w:ascii="Arial" w:hAnsi="Arial" w:cs="Arial"/>
        </w:rPr>
        <w:t xml:space="preserve">lt fel, felújításokra </w:t>
      </w:r>
      <w:r w:rsidR="00B45228">
        <w:rPr>
          <w:rFonts w:ascii="Arial" w:hAnsi="Arial" w:cs="Arial"/>
        </w:rPr>
        <w:t>27 009 455</w:t>
      </w:r>
      <w:r w:rsidR="00ED3B79" w:rsidRPr="006713A5">
        <w:rPr>
          <w:rFonts w:ascii="Arial" w:hAnsi="Arial" w:cs="Arial"/>
        </w:rPr>
        <w:t xml:space="preserve"> Ft-ot</w:t>
      </w:r>
      <w:r w:rsidR="00B45228">
        <w:rPr>
          <w:rFonts w:ascii="Arial" w:hAnsi="Arial" w:cs="Arial"/>
        </w:rPr>
        <w:t xml:space="preserve"> fordított az önkormányzat</w:t>
      </w:r>
      <w:r w:rsidR="00E945AA" w:rsidRPr="006713A5">
        <w:rPr>
          <w:rFonts w:ascii="Arial" w:hAnsi="Arial" w:cs="Arial"/>
        </w:rPr>
        <w:t xml:space="preserve">. Egyéb felhalmozási célú támogatásként </w:t>
      </w:r>
      <w:r w:rsidR="00A718B4" w:rsidRPr="006713A5">
        <w:rPr>
          <w:rFonts w:ascii="Arial" w:hAnsi="Arial" w:cs="Arial"/>
        </w:rPr>
        <w:t>a</w:t>
      </w:r>
      <w:r w:rsidR="000D388E" w:rsidRPr="006713A5">
        <w:rPr>
          <w:rFonts w:ascii="Arial" w:hAnsi="Arial" w:cs="Arial"/>
        </w:rPr>
        <w:t xml:space="preserve">z eredetileg tervezett </w:t>
      </w:r>
      <w:r w:rsidR="00B45228">
        <w:rPr>
          <w:rFonts w:ascii="Arial" w:hAnsi="Arial" w:cs="Arial"/>
        </w:rPr>
        <w:t>3 707 000</w:t>
      </w:r>
      <w:r w:rsidR="00A718B4" w:rsidRPr="006713A5">
        <w:rPr>
          <w:rFonts w:ascii="Arial" w:hAnsi="Arial" w:cs="Arial"/>
        </w:rPr>
        <w:t xml:space="preserve"> Ft-</w:t>
      </w:r>
      <w:r w:rsidR="000D388E" w:rsidRPr="006713A5">
        <w:rPr>
          <w:rFonts w:ascii="Arial" w:hAnsi="Arial" w:cs="Arial"/>
        </w:rPr>
        <w:t xml:space="preserve">tal szemben </w:t>
      </w:r>
      <w:r w:rsidR="00B45228">
        <w:rPr>
          <w:rFonts w:ascii="Arial" w:hAnsi="Arial" w:cs="Arial"/>
        </w:rPr>
        <w:t>6 822 041</w:t>
      </w:r>
      <w:r w:rsidR="001B27FF" w:rsidRPr="006713A5">
        <w:rPr>
          <w:rFonts w:ascii="Arial" w:hAnsi="Arial" w:cs="Arial"/>
        </w:rPr>
        <w:t xml:space="preserve"> </w:t>
      </w:r>
      <w:r w:rsidR="00A65AFB" w:rsidRPr="006713A5">
        <w:rPr>
          <w:rFonts w:ascii="Arial" w:hAnsi="Arial" w:cs="Arial"/>
        </w:rPr>
        <w:t xml:space="preserve">Ft </w:t>
      </w:r>
      <w:r w:rsidR="00B45228">
        <w:rPr>
          <w:rFonts w:ascii="Arial" w:hAnsi="Arial" w:cs="Arial"/>
        </w:rPr>
        <w:t>kiadást finanszírozott az önkormányzat</w:t>
      </w:r>
      <w:r w:rsidR="008240DB" w:rsidRPr="006713A5">
        <w:rPr>
          <w:rFonts w:ascii="Arial" w:hAnsi="Arial" w:cs="Arial"/>
        </w:rPr>
        <w:t xml:space="preserve">.  </w:t>
      </w:r>
    </w:p>
    <w:p w14:paraId="6F689260" w14:textId="3B502C38" w:rsidR="00B45228" w:rsidRDefault="00B45228" w:rsidP="00655F0C">
      <w:pPr>
        <w:tabs>
          <w:tab w:val="decimal" w:pos="1843"/>
          <w:tab w:val="decimal" w:pos="3969"/>
          <w:tab w:val="decimal" w:pos="6521"/>
        </w:tabs>
        <w:jc w:val="both"/>
        <w:rPr>
          <w:rFonts w:ascii="Arial" w:hAnsi="Arial" w:cs="Arial"/>
        </w:rPr>
      </w:pPr>
      <w:r>
        <w:rPr>
          <w:rFonts w:ascii="Arial" w:hAnsi="Arial" w:cs="Arial"/>
        </w:rPr>
        <w:t>Az alábbi beruházások kerültek megvalósításra:</w:t>
      </w:r>
    </w:p>
    <w:tbl>
      <w:tblPr>
        <w:tblW w:w="5740" w:type="dxa"/>
        <w:jc w:val="center"/>
        <w:tblCellMar>
          <w:left w:w="70" w:type="dxa"/>
          <w:right w:w="70" w:type="dxa"/>
        </w:tblCellMar>
        <w:tblLook w:val="04A0" w:firstRow="1" w:lastRow="0" w:firstColumn="1" w:lastColumn="0" w:noHBand="0" w:noVBand="1"/>
      </w:tblPr>
      <w:tblGrid>
        <w:gridCol w:w="4240"/>
        <w:gridCol w:w="1500"/>
      </w:tblGrid>
      <w:tr w:rsidR="00B45228" w:rsidRPr="00B45228" w14:paraId="0C77C4F1" w14:textId="77777777" w:rsidTr="008B3A97">
        <w:trPr>
          <w:trHeight w:val="889"/>
          <w:jc w:val="center"/>
        </w:trPr>
        <w:tc>
          <w:tcPr>
            <w:tcW w:w="4240" w:type="dxa"/>
            <w:tcBorders>
              <w:top w:val="single" w:sz="8" w:space="0" w:color="auto"/>
              <w:left w:val="single" w:sz="8" w:space="0" w:color="auto"/>
              <w:bottom w:val="single" w:sz="8" w:space="0" w:color="auto"/>
              <w:right w:val="single" w:sz="4" w:space="0" w:color="auto"/>
            </w:tcBorders>
            <w:vAlign w:val="center"/>
            <w:hideMark/>
          </w:tcPr>
          <w:p w14:paraId="022E21D8" w14:textId="0F404411" w:rsidR="00B45228" w:rsidRPr="00B45228" w:rsidRDefault="00B45228" w:rsidP="00B45228">
            <w:pPr>
              <w:spacing w:after="0" w:line="240" w:lineRule="auto"/>
              <w:jc w:val="center"/>
              <w:rPr>
                <w:rFonts w:ascii="Times New Roman CE" w:eastAsia="Times New Roman" w:hAnsi="Times New Roman CE" w:cs="Times New Roman CE"/>
                <w:b/>
                <w:bCs/>
                <w:sz w:val="18"/>
                <w:szCs w:val="18"/>
                <w:lang w:eastAsia="hu-HU"/>
              </w:rPr>
            </w:pPr>
            <w:r w:rsidRPr="00B45228">
              <w:rPr>
                <w:rFonts w:ascii="Times New Roman CE" w:eastAsia="Times New Roman" w:hAnsi="Times New Roman CE" w:cs="Times New Roman CE"/>
                <w:b/>
                <w:bCs/>
                <w:sz w:val="18"/>
                <w:szCs w:val="18"/>
                <w:lang w:eastAsia="hu-HU"/>
              </w:rPr>
              <w:t>Beruházás megnevezése</w:t>
            </w:r>
          </w:p>
        </w:tc>
        <w:tc>
          <w:tcPr>
            <w:tcW w:w="1500" w:type="dxa"/>
            <w:tcBorders>
              <w:top w:val="single" w:sz="8" w:space="0" w:color="auto"/>
              <w:left w:val="nil"/>
              <w:bottom w:val="single" w:sz="8" w:space="0" w:color="auto"/>
              <w:right w:val="single" w:sz="4" w:space="0" w:color="auto"/>
            </w:tcBorders>
            <w:vAlign w:val="center"/>
            <w:hideMark/>
          </w:tcPr>
          <w:p w14:paraId="3ED50042" w14:textId="77777777" w:rsidR="00B45228" w:rsidRPr="00B45228" w:rsidRDefault="00B45228" w:rsidP="00B45228">
            <w:pPr>
              <w:spacing w:after="0" w:line="240" w:lineRule="auto"/>
              <w:jc w:val="center"/>
              <w:rPr>
                <w:rFonts w:ascii="Times New Roman CE" w:eastAsia="Times New Roman" w:hAnsi="Times New Roman CE" w:cs="Times New Roman CE"/>
                <w:b/>
                <w:bCs/>
                <w:sz w:val="18"/>
                <w:szCs w:val="18"/>
                <w:lang w:eastAsia="hu-HU"/>
              </w:rPr>
            </w:pPr>
            <w:r w:rsidRPr="00B45228">
              <w:rPr>
                <w:rFonts w:ascii="Times New Roman CE" w:eastAsia="Times New Roman" w:hAnsi="Times New Roman CE" w:cs="Times New Roman CE"/>
                <w:b/>
                <w:bCs/>
                <w:sz w:val="18"/>
                <w:szCs w:val="18"/>
                <w:lang w:eastAsia="hu-HU"/>
              </w:rPr>
              <w:t>Teljesítés</w:t>
            </w:r>
            <w:r w:rsidRPr="00B45228">
              <w:rPr>
                <w:rFonts w:ascii="Times New Roman CE" w:eastAsia="Times New Roman" w:hAnsi="Times New Roman CE" w:cs="Times New Roman CE"/>
                <w:b/>
                <w:bCs/>
                <w:sz w:val="18"/>
                <w:szCs w:val="18"/>
                <w:lang w:eastAsia="hu-HU"/>
              </w:rPr>
              <w:br/>
              <w:t>2025. XII. 31-ig</w:t>
            </w:r>
          </w:p>
        </w:tc>
      </w:tr>
      <w:tr w:rsidR="00B45228" w:rsidRPr="00B45228" w14:paraId="57D4F861" w14:textId="77777777" w:rsidTr="008B3A97">
        <w:trPr>
          <w:trHeight w:val="240"/>
          <w:jc w:val="center"/>
        </w:trPr>
        <w:tc>
          <w:tcPr>
            <w:tcW w:w="4240" w:type="dxa"/>
            <w:tcBorders>
              <w:top w:val="nil"/>
              <w:left w:val="single" w:sz="8" w:space="0" w:color="auto"/>
              <w:bottom w:val="single" w:sz="8" w:space="0" w:color="auto"/>
              <w:right w:val="single" w:sz="4" w:space="0" w:color="auto"/>
            </w:tcBorders>
            <w:vAlign w:val="center"/>
            <w:hideMark/>
          </w:tcPr>
          <w:p w14:paraId="69CAF750" w14:textId="77777777" w:rsidR="00B45228" w:rsidRPr="00B45228" w:rsidRDefault="00B45228" w:rsidP="00B45228">
            <w:pPr>
              <w:spacing w:after="0" w:line="240" w:lineRule="auto"/>
              <w:jc w:val="center"/>
              <w:rPr>
                <w:rFonts w:ascii="Times New Roman CE" w:eastAsia="Times New Roman" w:hAnsi="Times New Roman CE" w:cs="Times New Roman CE"/>
                <w:b/>
                <w:bCs/>
                <w:sz w:val="16"/>
                <w:szCs w:val="16"/>
                <w:lang w:eastAsia="hu-HU"/>
              </w:rPr>
            </w:pPr>
            <w:r w:rsidRPr="00B45228">
              <w:rPr>
                <w:rFonts w:ascii="Times New Roman CE" w:eastAsia="Times New Roman" w:hAnsi="Times New Roman CE" w:cs="Times New Roman CE"/>
                <w:b/>
                <w:bCs/>
                <w:sz w:val="16"/>
                <w:szCs w:val="16"/>
                <w:lang w:eastAsia="hu-HU"/>
              </w:rPr>
              <w:t>A</w:t>
            </w:r>
          </w:p>
        </w:tc>
        <w:tc>
          <w:tcPr>
            <w:tcW w:w="1500" w:type="dxa"/>
            <w:tcBorders>
              <w:top w:val="nil"/>
              <w:left w:val="nil"/>
              <w:bottom w:val="single" w:sz="8" w:space="0" w:color="auto"/>
              <w:right w:val="single" w:sz="4" w:space="0" w:color="auto"/>
            </w:tcBorders>
            <w:vAlign w:val="center"/>
            <w:hideMark/>
          </w:tcPr>
          <w:p w14:paraId="2A7EA6E2" w14:textId="77777777" w:rsidR="00B45228" w:rsidRPr="00B45228" w:rsidRDefault="00B45228" w:rsidP="00B45228">
            <w:pPr>
              <w:spacing w:after="0" w:line="240" w:lineRule="auto"/>
              <w:jc w:val="center"/>
              <w:rPr>
                <w:rFonts w:ascii="Times New Roman CE" w:eastAsia="Times New Roman" w:hAnsi="Times New Roman CE" w:cs="Times New Roman CE"/>
                <w:b/>
                <w:bCs/>
                <w:sz w:val="16"/>
                <w:szCs w:val="16"/>
                <w:lang w:eastAsia="hu-HU"/>
              </w:rPr>
            </w:pPr>
            <w:r w:rsidRPr="00B45228">
              <w:rPr>
                <w:rFonts w:ascii="Times New Roman CE" w:eastAsia="Times New Roman" w:hAnsi="Times New Roman CE" w:cs="Times New Roman CE"/>
                <w:b/>
                <w:bCs/>
                <w:sz w:val="16"/>
                <w:szCs w:val="16"/>
                <w:lang w:eastAsia="hu-HU"/>
              </w:rPr>
              <w:t>F</w:t>
            </w:r>
          </w:p>
        </w:tc>
      </w:tr>
      <w:tr w:rsidR="00B45228" w:rsidRPr="00B45228" w14:paraId="56A8EC9B" w14:textId="77777777" w:rsidTr="008B3A97">
        <w:trPr>
          <w:trHeight w:val="450"/>
          <w:jc w:val="center"/>
        </w:trPr>
        <w:tc>
          <w:tcPr>
            <w:tcW w:w="4240" w:type="dxa"/>
            <w:tcBorders>
              <w:top w:val="nil"/>
              <w:left w:val="single" w:sz="8" w:space="0" w:color="auto"/>
              <w:bottom w:val="single" w:sz="4" w:space="0" w:color="auto"/>
              <w:right w:val="single" w:sz="4" w:space="0" w:color="auto"/>
            </w:tcBorders>
            <w:vAlign w:val="center"/>
            <w:hideMark/>
          </w:tcPr>
          <w:p w14:paraId="204977A2"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TOP Plusz 1.1.1. Kanizsai Dorottya Általános és Zeneiskola Konyha korszerűsítés, bővítés</w:t>
            </w:r>
          </w:p>
        </w:tc>
        <w:tc>
          <w:tcPr>
            <w:tcW w:w="1500" w:type="dxa"/>
            <w:tcBorders>
              <w:top w:val="nil"/>
              <w:left w:val="nil"/>
              <w:bottom w:val="single" w:sz="4" w:space="0" w:color="auto"/>
              <w:right w:val="single" w:sz="4" w:space="0" w:color="auto"/>
            </w:tcBorders>
            <w:vAlign w:val="center"/>
            <w:hideMark/>
          </w:tcPr>
          <w:p w14:paraId="3D7F45E3"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6 805 607</w:t>
            </w:r>
          </w:p>
        </w:tc>
      </w:tr>
      <w:tr w:rsidR="00B45228" w:rsidRPr="00B45228" w14:paraId="70FD90D2" w14:textId="77777777" w:rsidTr="008B3A97">
        <w:trPr>
          <w:trHeight w:val="450"/>
          <w:jc w:val="center"/>
        </w:trPr>
        <w:tc>
          <w:tcPr>
            <w:tcW w:w="4240" w:type="dxa"/>
            <w:tcBorders>
              <w:top w:val="nil"/>
              <w:left w:val="single" w:sz="8" w:space="0" w:color="auto"/>
              <w:bottom w:val="single" w:sz="4" w:space="0" w:color="auto"/>
              <w:right w:val="single" w:sz="4" w:space="0" w:color="auto"/>
            </w:tcBorders>
            <w:vAlign w:val="center"/>
            <w:hideMark/>
          </w:tcPr>
          <w:p w14:paraId="2989D9AA"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TOP Plusz 1.1.1. Kanizsai Dorottya Általános és Zeneiskola Konyha korszerűsítés, bővítés önerő</w:t>
            </w:r>
          </w:p>
        </w:tc>
        <w:tc>
          <w:tcPr>
            <w:tcW w:w="1500" w:type="dxa"/>
            <w:tcBorders>
              <w:top w:val="nil"/>
              <w:left w:val="nil"/>
              <w:bottom w:val="single" w:sz="4" w:space="0" w:color="auto"/>
              <w:right w:val="single" w:sz="4" w:space="0" w:color="auto"/>
            </w:tcBorders>
            <w:vAlign w:val="center"/>
            <w:hideMark/>
          </w:tcPr>
          <w:p w14:paraId="2870230E"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5 386 393</w:t>
            </w:r>
          </w:p>
        </w:tc>
      </w:tr>
      <w:tr w:rsidR="00B45228" w:rsidRPr="00B45228" w14:paraId="115FA12D" w14:textId="77777777" w:rsidTr="008B3A97">
        <w:trPr>
          <w:trHeight w:val="319"/>
          <w:jc w:val="center"/>
        </w:trPr>
        <w:tc>
          <w:tcPr>
            <w:tcW w:w="4240" w:type="dxa"/>
            <w:tcBorders>
              <w:top w:val="nil"/>
              <w:left w:val="single" w:sz="8" w:space="0" w:color="auto"/>
              <w:bottom w:val="single" w:sz="4" w:space="0" w:color="auto"/>
              <w:right w:val="single" w:sz="4" w:space="0" w:color="auto"/>
            </w:tcBorders>
            <w:vAlign w:val="center"/>
            <w:hideMark/>
          </w:tcPr>
          <w:p w14:paraId="4AA9C618" w14:textId="2F8002A3"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TOP Plusz 1.2.3 Bátaszék, belterületi utak I. Bezerédj utca</w:t>
            </w:r>
          </w:p>
        </w:tc>
        <w:tc>
          <w:tcPr>
            <w:tcW w:w="1500" w:type="dxa"/>
            <w:tcBorders>
              <w:top w:val="nil"/>
              <w:left w:val="nil"/>
              <w:bottom w:val="single" w:sz="4" w:space="0" w:color="auto"/>
              <w:right w:val="single" w:sz="4" w:space="0" w:color="auto"/>
            </w:tcBorders>
            <w:vAlign w:val="center"/>
            <w:hideMark/>
          </w:tcPr>
          <w:p w14:paraId="6E215FA8"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57 475 016</w:t>
            </w:r>
          </w:p>
        </w:tc>
      </w:tr>
      <w:tr w:rsidR="00B45228" w:rsidRPr="00B45228" w14:paraId="45D067CC" w14:textId="77777777" w:rsidTr="008B3A97">
        <w:trPr>
          <w:trHeight w:val="319"/>
          <w:jc w:val="center"/>
        </w:trPr>
        <w:tc>
          <w:tcPr>
            <w:tcW w:w="4240" w:type="dxa"/>
            <w:tcBorders>
              <w:top w:val="nil"/>
              <w:left w:val="single" w:sz="8" w:space="0" w:color="auto"/>
              <w:bottom w:val="single" w:sz="4" w:space="0" w:color="auto"/>
              <w:right w:val="single" w:sz="4" w:space="0" w:color="auto"/>
            </w:tcBorders>
            <w:vAlign w:val="center"/>
            <w:hideMark/>
          </w:tcPr>
          <w:p w14:paraId="1CB6F99E"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 xml:space="preserve">Egyéb gép, berendezés </w:t>
            </w:r>
          </w:p>
        </w:tc>
        <w:tc>
          <w:tcPr>
            <w:tcW w:w="1500" w:type="dxa"/>
            <w:tcBorders>
              <w:top w:val="nil"/>
              <w:left w:val="nil"/>
              <w:bottom w:val="single" w:sz="4" w:space="0" w:color="auto"/>
              <w:right w:val="single" w:sz="4" w:space="0" w:color="auto"/>
            </w:tcBorders>
            <w:vAlign w:val="center"/>
            <w:hideMark/>
          </w:tcPr>
          <w:p w14:paraId="3292D3B4"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500 362</w:t>
            </w:r>
          </w:p>
        </w:tc>
      </w:tr>
      <w:tr w:rsidR="00B45228" w:rsidRPr="00B45228" w14:paraId="6A09A4DF" w14:textId="77777777" w:rsidTr="008B3A97">
        <w:trPr>
          <w:trHeight w:val="319"/>
          <w:jc w:val="center"/>
        </w:trPr>
        <w:tc>
          <w:tcPr>
            <w:tcW w:w="4240" w:type="dxa"/>
            <w:tcBorders>
              <w:top w:val="nil"/>
              <w:left w:val="single" w:sz="8" w:space="0" w:color="auto"/>
              <w:bottom w:val="nil"/>
              <w:right w:val="single" w:sz="4" w:space="0" w:color="auto"/>
            </w:tcBorders>
            <w:vAlign w:val="center"/>
            <w:hideMark/>
          </w:tcPr>
          <w:p w14:paraId="672ADAEB"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Klíma beszerzés</w:t>
            </w:r>
          </w:p>
        </w:tc>
        <w:tc>
          <w:tcPr>
            <w:tcW w:w="1500" w:type="dxa"/>
            <w:tcBorders>
              <w:top w:val="nil"/>
              <w:left w:val="nil"/>
              <w:bottom w:val="single" w:sz="4" w:space="0" w:color="auto"/>
              <w:right w:val="single" w:sz="4" w:space="0" w:color="auto"/>
            </w:tcBorders>
            <w:vAlign w:val="center"/>
            <w:hideMark/>
          </w:tcPr>
          <w:p w14:paraId="721D5318"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514 350</w:t>
            </w:r>
          </w:p>
        </w:tc>
      </w:tr>
      <w:tr w:rsidR="00B45228" w:rsidRPr="00B45228" w14:paraId="7BC215CA" w14:textId="77777777" w:rsidTr="008B3A97">
        <w:trPr>
          <w:trHeight w:val="319"/>
          <w:jc w:val="center"/>
        </w:trPr>
        <w:tc>
          <w:tcPr>
            <w:tcW w:w="4240" w:type="dxa"/>
            <w:tcBorders>
              <w:top w:val="single" w:sz="4" w:space="0" w:color="auto"/>
              <w:left w:val="single" w:sz="8" w:space="0" w:color="auto"/>
              <w:bottom w:val="single" w:sz="4" w:space="0" w:color="auto"/>
              <w:right w:val="single" w:sz="4" w:space="0" w:color="auto"/>
            </w:tcBorders>
            <w:vAlign w:val="center"/>
            <w:hideMark/>
          </w:tcPr>
          <w:p w14:paraId="0F06E13F"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Orvosi rendelő eszköz beszerzés</w:t>
            </w:r>
          </w:p>
        </w:tc>
        <w:tc>
          <w:tcPr>
            <w:tcW w:w="1500" w:type="dxa"/>
            <w:tcBorders>
              <w:top w:val="nil"/>
              <w:left w:val="nil"/>
              <w:bottom w:val="single" w:sz="4" w:space="0" w:color="auto"/>
              <w:right w:val="single" w:sz="4" w:space="0" w:color="auto"/>
            </w:tcBorders>
            <w:vAlign w:val="center"/>
            <w:hideMark/>
          </w:tcPr>
          <w:p w14:paraId="15FBE663"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635 000</w:t>
            </w:r>
          </w:p>
        </w:tc>
      </w:tr>
      <w:tr w:rsidR="00B45228" w:rsidRPr="00B45228" w14:paraId="38DC1459" w14:textId="77777777" w:rsidTr="008B3A97">
        <w:trPr>
          <w:trHeight w:val="319"/>
          <w:jc w:val="center"/>
        </w:trPr>
        <w:tc>
          <w:tcPr>
            <w:tcW w:w="4240" w:type="dxa"/>
            <w:tcBorders>
              <w:top w:val="nil"/>
              <w:left w:val="single" w:sz="8" w:space="0" w:color="auto"/>
              <w:bottom w:val="nil"/>
              <w:right w:val="single" w:sz="4" w:space="0" w:color="auto"/>
            </w:tcBorders>
            <w:shd w:val="clear" w:color="000000" w:fill="FFFFFF"/>
            <w:vAlign w:val="center"/>
            <w:hideMark/>
          </w:tcPr>
          <w:p w14:paraId="5FCADE91"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 xml:space="preserve">Közvilágítási lámpák cseréje VI. ütem </w:t>
            </w:r>
          </w:p>
        </w:tc>
        <w:tc>
          <w:tcPr>
            <w:tcW w:w="1500" w:type="dxa"/>
            <w:tcBorders>
              <w:top w:val="nil"/>
              <w:left w:val="nil"/>
              <w:bottom w:val="single" w:sz="4" w:space="0" w:color="auto"/>
              <w:right w:val="single" w:sz="4" w:space="0" w:color="auto"/>
            </w:tcBorders>
            <w:vAlign w:val="center"/>
            <w:hideMark/>
          </w:tcPr>
          <w:p w14:paraId="04C94801"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4 919 938</w:t>
            </w:r>
          </w:p>
        </w:tc>
      </w:tr>
      <w:tr w:rsidR="00B45228" w:rsidRPr="00B45228" w14:paraId="1ABF9EE3" w14:textId="77777777" w:rsidTr="008B3A97">
        <w:trPr>
          <w:trHeight w:val="319"/>
          <w:jc w:val="center"/>
        </w:trPr>
        <w:tc>
          <w:tcPr>
            <w:tcW w:w="4240" w:type="dxa"/>
            <w:tcBorders>
              <w:top w:val="single" w:sz="4" w:space="0" w:color="auto"/>
              <w:left w:val="single" w:sz="8" w:space="0" w:color="auto"/>
              <w:bottom w:val="single" w:sz="4" w:space="0" w:color="auto"/>
              <w:right w:val="single" w:sz="4" w:space="0" w:color="auto"/>
            </w:tcBorders>
            <w:vAlign w:val="center"/>
            <w:hideMark/>
          </w:tcPr>
          <w:p w14:paraId="6E0566D5"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Szabadság utca 3. parkoló befejező munkái</w:t>
            </w:r>
          </w:p>
        </w:tc>
        <w:tc>
          <w:tcPr>
            <w:tcW w:w="1500" w:type="dxa"/>
            <w:tcBorders>
              <w:top w:val="nil"/>
              <w:left w:val="nil"/>
              <w:bottom w:val="single" w:sz="4" w:space="0" w:color="auto"/>
              <w:right w:val="single" w:sz="4" w:space="0" w:color="auto"/>
            </w:tcBorders>
            <w:vAlign w:val="center"/>
            <w:hideMark/>
          </w:tcPr>
          <w:p w14:paraId="6046E4AD"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9 954 039</w:t>
            </w:r>
          </w:p>
        </w:tc>
      </w:tr>
      <w:tr w:rsidR="00B45228" w:rsidRPr="00B45228" w14:paraId="04864C66" w14:textId="77777777" w:rsidTr="008B3A97">
        <w:trPr>
          <w:trHeight w:val="319"/>
          <w:jc w:val="center"/>
        </w:trPr>
        <w:tc>
          <w:tcPr>
            <w:tcW w:w="4240" w:type="dxa"/>
            <w:tcBorders>
              <w:top w:val="nil"/>
              <w:left w:val="single" w:sz="8" w:space="0" w:color="auto"/>
              <w:bottom w:val="single" w:sz="4" w:space="0" w:color="auto"/>
              <w:right w:val="single" w:sz="4" w:space="0" w:color="auto"/>
            </w:tcBorders>
            <w:vAlign w:val="center"/>
            <w:hideMark/>
          </w:tcPr>
          <w:p w14:paraId="443F1C5E"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Kossuth utcai 49 ideiglenes parkoló II. ütem</w:t>
            </w:r>
          </w:p>
        </w:tc>
        <w:tc>
          <w:tcPr>
            <w:tcW w:w="1500" w:type="dxa"/>
            <w:tcBorders>
              <w:top w:val="nil"/>
              <w:left w:val="nil"/>
              <w:bottom w:val="single" w:sz="4" w:space="0" w:color="auto"/>
              <w:right w:val="single" w:sz="4" w:space="0" w:color="auto"/>
            </w:tcBorders>
            <w:vAlign w:val="center"/>
            <w:hideMark/>
          </w:tcPr>
          <w:p w14:paraId="44301AF0"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1 410 081</w:t>
            </w:r>
          </w:p>
        </w:tc>
      </w:tr>
      <w:tr w:rsidR="00B45228" w:rsidRPr="00B45228" w14:paraId="00322C16" w14:textId="77777777" w:rsidTr="008B3A97">
        <w:trPr>
          <w:trHeight w:val="319"/>
          <w:jc w:val="center"/>
        </w:trPr>
        <w:tc>
          <w:tcPr>
            <w:tcW w:w="4240" w:type="dxa"/>
            <w:tcBorders>
              <w:top w:val="nil"/>
              <w:left w:val="single" w:sz="8" w:space="0" w:color="auto"/>
              <w:bottom w:val="single" w:sz="4" w:space="0" w:color="auto"/>
              <w:right w:val="single" w:sz="4" w:space="0" w:color="auto"/>
            </w:tcBorders>
            <w:vAlign w:val="center"/>
            <w:hideMark/>
          </w:tcPr>
          <w:p w14:paraId="2F2D850D"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Wienerberger területek adásvétele</w:t>
            </w:r>
          </w:p>
        </w:tc>
        <w:tc>
          <w:tcPr>
            <w:tcW w:w="1500" w:type="dxa"/>
            <w:tcBorders>
              <w:top w:val="nil"/>
              <w:left w:val="nil"/>
              <w:bottom w:val="single" w:sz="4" w:space="0" w:color="auto"/>
              <w:right w:val="single" w:sz="4" w:space="0" w:color="auto"/>
            </w:tcBorders>
            <w:vAlign w:val="center"/>
            <w:hideMark/>
          </w:tcPr>
          <w:p w14:paraId="00560CB5"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20 950 000</w:t>
            </w:r>
          </w:p>
        </w:tc>
      </w:tr>
      <w:tr w:rsidR="00B45228" w:rsidRPr="00B45228" w14:paraId="355185A9" w14:textId="77777777" w:rsidTr="008B3A97">
        <w:trPr>
          <w:trHeight w:val="319"/>
          <w:jc w:val="center"/>
        </w:trPr>
        <w:tc>
          <w:tcPr>
            <w:tcW w:w="4240" w:type="dxa"/>
            <w:tcBorders>
              <w:top w:val="nil"/>
              <w:left w:val="single" w:sz="8" w:space="0" w:color="auto"/>
              <w:bottom w:val="single" w:sz="4" w:space="0" w:color="auto"/>
              <w:right w:val="single" w:sz="4" w:space="0" w:color="auto"/>
            </w:tcBorders>
            <w:vAlign w:val="center"/>
            <w:hideMark/>
          </w:tcPr>
          <w:p w14:paraId="1FD2018A"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Könyvtár könyv beszerzés</w:t>
            </w:r>
          </w:p>
        </w:tc>
        <w:tc>
          <w:tcPr>
            <w:tcW w:w="1500" w:type="dxa"/>
            <w:tcBorders>
              <w:top w:val="nil"/>
              <w:left w:val="nil"/>
              <w:bottom w:val="single" w:sz="4" w:space="0" w:color="auto"/>
              <w:right w:val="single" w:sz="4" w:space="0" w:color="auto"/>
            </w:tcBorders>
            <w:vAlign w:val="center"/>
            <w:hideMark/>
          </w:tcPr>
          <w:p w14:paraId="5691E02A"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1 498 147</w:t>
            </w:r>
          </w:p>
        </w:tc>
      </w:tr>
      <w:tr w:rsidR="00B45228" w:rsidRPr="00B45228" w14:paraId="003AEB8F" w14:textId="77777777" w:rsidTr="008B3A97">
        <w:trPr>
          <w:trHeight w:val="319"/>
          <w:jc w:val="center"/>
        </w:trPr>
        <w:tc>
          <w:tcPr>
            <w:tcW w:w="4240" w:type="dxa"/>
            <w:tcBorders>
              <w:top w:val="nil"/>
              <w:left w:val="single" w:sz="8" w:space="0" w:color="auto"/>
              <w:bottom w:val="single" w:sz="4" w:space="0" w:color="auto"/>
              <w:right w:val="single" w:sz="4" w:space="0" w:color="auto"/>
            </w:tcBorders>
            <w:vAlign w:val="center"/>
            <w:hideMark/>
          </w:tcPr>
          <w:p w14:paraId="138170D3"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Könyvtár könyv beszerzés/érdekeltségnövelő támogatás</w:t>
            </w:r>
          </w:p>
        </w:tc>
        <w:tc>
          <w:tcPr>
            <w:tcW w:w="1500" w:type="dxa"/>
            <w:tcBorders>
              <w:top w:val="nil"/>
              <w:left w:val="nil"/>
              <w:bottom w:val="single" w:sz="4" w:space="0" w:color="auto"/>
              <w:right w:val="single" w:sz="4" w:space="0" w:color="auto"/>
            </w:tcBorders>
            <w:vAlign w:val="center"/>
            <w:hideMark/>
          </w:tcPr>
          <w:p w14:paraId="67D20C9E"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616 000</w:t>
            </w:r>
          </w:p>
        </w:tc>
      </w:tr>
      <w:tr w:rsidR="00B45228" w:rsidRPr="00B45228" w14:paraId="6E3928AF" w14:textId="77777777" w:rsidTr="008B3A97">
        <w:trPr>
          <w:trHeight w:val="319"/>
          <w:jc w:val="center"/>
        </w:trPr>
        <w:tc>
          <w:tcPr>
            <w:tcW w:w="4240" w:type="dxa"/>
            <w:tcBorders>
              <w:top w:val="nil"/>
              <w:left w:val="single" w:sz="8" w:space="0" w:color="auto"/>
              <w:bottom w:val="single" w:sz="4" w:space="0" w:color="auto"/>
              <w:right w:val="single" w:sz="4" w:space="0" w:color="auto"/>
            </w:tcBorders>
            <w:vAlign w:val="center"/>
            <w:hideMark/>
          </w:tcPr>
          <w:p w14:paraId="6F6B7E79"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proofErr w:type="spellStart"/>
            <w:r w:rsidRPr="00B45228">
              <w:rPr>
                <w:rFonts w:ascii="Times New Roman CE" w:eastAsia="Times New Roman" w:hAnsi="Times New Roman CE" w:cs="Times New Roman CE"/>
                <w:sz w:val="16"/>
                <w:szCs w:val="16"/>
                <w:lang w:eastAsia="hu-HU"/>
              </w:rPr>
              <w:t>Köh</w:t>
            </w:r>
            <w:proofErr w:type="spellEnd"/>
            <w:r w:rsidRPr="00B45228">
              <w:rPr>
                <w:rFonts w:ascii="Times New Roman CE" w:eastAsia="Times New Roman" w:hAnsi="Times New Roman CE" w:cs="Times New Roman CE"/>
                <w:sz w:val="16"/>
                <w:szCs w:val="16"/>
                <w:lang w:eastAsia="hu-HU"/>
              </w:rPr>
              <w:t xml:space="preserve"> egyéb gép, berendezés</w:t>
            </w:r>
          </w:p>
        </w:tc>
        <w:tc>
          <w:tcPr>
            <w:tcW w:w="1500" w:type="dxa"/>
            <w:tcBorders>
              <w:top w:val="nil"/>
              <w:left w:val="nil"/>
              <w:bottom w:val="single" w:sz="4" w:space="0" w:color="auto"/>
              <w:right w:val="single" w:sz="4" w:space="0" w:color="auto"/>
            </w:tcBorders>
            <w:vAlign w:val="center"/>
            <w:hideMark/>
          </w:tcPr>
          <w:p w14:paraId="09DFEAA3"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759 800</w:t>
            </w:r>
          </w:p>
        </w:tc>
      </w:tr>
      <w:tr w:rsidR="00B45228" w:rsidRPr="00B45228" w14:paraId="0C270106" w14:textId="77777777" w:rsidTr="008B3A97">
        <w:trPr>
          <w:trHeight w:val="319"/>
          <w:jc w:val="center"/>
        </w:trPr>
        <w:tc>
          <w:tcPr>
            <w:tcW w:w="4240" w:type="dxa"/>
            <w:tcBorders>
              <w:top w:val="nil"/>
              <w:left w:val="single" w:sz="8" w:space="0" w:color="auto"/>
              <w:bottom w:val="single" w:sz="4" w:space="0" w:color="auto"/>
              <w:right w:val="single" w:sz="4" w:space="0" w:color="auto"/>
            </w:tcBorders>
            <w:vAlign w:val="center"/>
            <w:hideMark/>
          </w:tcPr>
          <w:p w14:paraId="21DAA7A1"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127/2025 Térfigyelőkamera elhelyezése Kossuth. u. 28</w:t>
            </w:r>
          </w:p>
        </w:tc>
        <w:tc>
          <w:tcPr>
            <w:tcW w:w="1500" w:type="dxa"/>
            <w:tcBorders>
              <w:top w:val="nil"/>
              <w:left w:val="nil"/>
              <w:bottom w:val="single" w:sz="4" w:space="0" w:color="auto"/>
              <w:right w:val="single" w:sz="4" w:space="0" w:color="auto"/>
            </w:tcBorders>
            <w:vAlign w:val="center"/>
            <w:hideMark/>
          </w:tcPr>
          <w:p w14:paraId="5C5D8E3F"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318 935</w:t>
            </w:r>
          </w:p>
        </w:tc>
      </w:tr>
      <w:tr w:rsidR="00B45228" w:rsidRPr="00B45228" w14:paraId="7149F69F" w14:textId="77777777" w:rsidTr="008B3A97">
        <w:trPr>
          <w:trHeight w:val="450"/>
          <w:jc w:val="center"/>
        </w:trPr>
        <w:tc>
          <w:tcPr>
            <w:tcW w:w="4240" w:type="dxa"/>
            <w:tcBorders>
              <w:top w:val="nil"/>
              <w:left w:val="single" w:sz="8" w:space="0" w:color="auto"/>
              <w:bottom w:val="single" w:sz="4" w:space="0" w:color="auto"/>
              <w:right w:val="single" w:sz="4" w:space="0" w:color="auto"/>
            </w:tcBorders>
            <w:vAlign w:val="center"/>
            <w:hideMark/>
          </w:tcPr>
          <w:p w14:paraId="4F5EF981"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 xml:space="preserve">128/2025 Óvoda épület </w:t>
            </w:r>
            <w:proofErr w:type="spellStart"/>
            <w:r w:rsidRPr="00B45228">
              <w:rPr>
                <w:rFonts w:ascii="Times New Roman CE" w:eastAsia="Times New Roman" w:hAnsi="Times New Roman CE" w:cs="Times New Roman CE"/>
                <w:sz w:val="16"/>
                <w:szCs w:val="16"/>
                <w:lang w:eastAsia="hu-HU"/>
              </w:rPr>
              <w:t>klimatizálás</w:t>
            </w:r>
            <w:proofErr w:type="spellEnd"/>
            <w:r w:rsidRPr="00B45228">
              <w:rPr>
                <w:rFonts w:ascii="Times New Roman CE" w:eastAsia="Times New Roman" w:hAnsi="Times New Roman CE" w:cs="Times New Roman CE"/>
                <w:sz w:val="16"/>
                <w:szCs w:val="16"/>
                <w:lang w:eastAsia="hu-HU"/>
              </w:rPr>
              <w:t xml:space="preserve"> I. ütem kivitelezési munkák 160/2025 Óvoda épület </w:t>
            </w:r>
            <w:proofErr w:type="spellStart"/>
            <w:r w:rsidRPr="00B45228">
              <w:rPr>
                <w:rFonts w:ascii="Times New Roman CE" w:eastAsia="Times New Roman" w:hAnsi="Times New Roman CE" w:cs="Times New Roman CE"/>
                <w:sz w:val="16"/>
                <w:szCs w:val="16"/>
                <w:lang w:eastAsia="hu-HU"/>
              </w:rPr>
              <w:t>klimatizálás</w:t>
            </w:r>
            <w:proofErr w:type="spellEnd"/>
          </w:p>
        </w:tc>
        <w:tc>
          <w:tcPr>
            <w:tcW w:w="1500" w:type="dxa"/>
            <w:tcBorders>
              <w:top w:val="nil"/>
              <w:left w:val="nil"/>
              <w:bottom w:val="single" w:sz="4" w:space="0" w:color="auto"/>
              <w:right w:val="single" w:sz="4" w:space="0" w:color="auto"/>
            </w:tcBorders>
            <w:vAlign w:val="center"/>
            <w:hideMark/>
          </w:tcPr>
          <w:p w14:paraId="099697CB"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5 382 260</w:t>
            </w:r>
          </w:p>
        </w:tc>
      </w:tr>
      <w:tr w:rsidR="00B45228" w:rsidRPr="00B45228" w14:paraId="22CD5CB9" w14:textId="77777777" w:rsidTr="008B3A97">
        <w:trPr>
          <w:trHeight w:val="319"/>
          <w:jc w:val="center"/>
        </w:trPr>
        <w:tc>
          <w:tcPr>
            <w:tcW w:w="4240" w:type="dxa"/>
            <w:tcBorders>
              <w:top w:val="nil"/>
              <w:left w:val="single" w:sz="8" w:space="0" w:color="auto"/>
              <w:bottom w:val="nil"/>
              <w:right w:val="single" w:sz="4" w:space="0" w:color="auto"/>
            </w:tcBorders>
            <w:vAlign w:val="center"/>
            <w:hideMark/>
          </w:tcPr>
          <w:p w14:paraId="3D873496"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 xml:space="preserve">175/2025 176/2025 Bölcsőde </w:t>
            </w:r>
            <w:proofErr w:type="spellStart"/>
            <w:r w:rsidRPr="00B45228">
              <w:rPr>
                <w:rFonts w:ascii="Times New Roman CE" w:eastAsia="Times New Roman" w:hAnsi="Times New Roman CE" w:cs="Times New Roman CE"/>
                <w:sz w:val="16"/>
                <w:szCs w:val="16"/>
                <w:lang w:eastAsia="hu-HU"/>
              </w:rPr>
              <w:t>klimatizálás</w:t>
            </w:r>
            <w:proofErr w:type="spellEnd"/>
          </w:p>
        </w:tc>
        <w:tc>
          <w:tcPr>
            <w:tcW w:w="1500" w:type="dxa"/>
            <w:tcBorders>
              <w:top w:val="nil"/>
              <w:left w:val="nil"/>
              <w:bottom w:val="single" w:sz="4" w:space="0" w:color="auto"/>
              <w:right w:val="single" w:sz="4" w:space="0" w:color="auto"/>
            </w:tcBorders>
            <w:vAlign w:val="center"/>
            <w:hideMark/>
          </w:tcPr>
          <w:p w14:paraId="06F93E08"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1 196 439</w:t>
            </w:r>
          </w:p>
        </w:tc>
      </w:tr>
      <w:tr w:rsidR="00B45228" w:rsidRPr="00B45228" w14:paraId="3C556F23" w14:textId="77777777" w:rsidTr="008B3A97">
        <w:trPr>
          <w:trHeight w:val="450"/>
          <w:jc w:val="center"/>
        </w:trPr>
        <w:tc>
          <w:tcPr>
            <w:tcW w:w="4240" w:type="dxa"/>
            <w:tcBorders>
              <w:top w:val="single" w:sz="4" w:space="0" w:color="auto"/>
              <w:left w:val="single" w:sz="8" w:space="0" w:color="auto"/>
              <w:bottom w:val="nil"/>
              <w:right w:val="single" w:sz="4" w:space="0" w:color="auto"/>
            </w:tcBorders>
            <w:vAlign w:val="center"/>
            <w:hideMark/>
          </w:tcPr>
          <w:p w14:paraId="3B6AF84E"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 xml:space="preserve">VJP - Külterületi utak és árkok </w:t>
            </w:r>
            <w:proofErr w:type="spellStart"/>
            <w:r w:rsidRPr="00B45228">
              <w:rPr>
                <w:rFonts w:ascii="Times New Roman CE" w:eastAsia="Times New Roman" w:hAnsi="Times New Roman CE" w:cs="Times New Roman CE"/>
                <w:sz w:val="16"/>
                <w:szCs w:val="16"/>
                <w:lang w:eastAsia="hu-HU"/>
              </w:rPr>
              <w:t>karbantartsához</w:t>
            </w:r>
            <w:proofErr w:type="spellEnd"/>
            <w:r w:rsidRPr="00B45228">
              <w:rPr>
                <w:rFonts w:ascii="Times New Roman CE" w:eastAsia="Times New Roman" w:hAnsi="Times New Roman CE" w:cs="Times New Roman CE"/>
                <w:sz w:val="16"/>
                <w:szCs w:val="16"/>
                <w:lang w:eastAsia="hu-HU"/>
              </w:rPr>
              <w:t xml:space="preserve"> sz. eszközök beszerzés </w:t>
            </w:r>
          </w:p>
        </w:tc>
        <w:tc>
          <w:tcPr>
            <w:tcW w:w="1500" w:type="dxa"/>
            <w:tcBorders>
              <w:top w:val="nil"/>
              <w:left w:val="nil"/>
              <w:bottom w:val="single" w:sz="4" w:space="0" w:color="auto"/>
              <w:right w:val="single" w:sz="4" w:space="0" w:color="auto"/>
            </w:tcBorders>
            <w:vAlign w:val="center"/>
            <w:hideMark/>
          </w:tcPr>
          <w:p w14:paraId="11C48CAC"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54 279 800</w:t>
            </w:r>
          </w:p>
        </w:tc>
      </w:tr>
      <w:tr w:rsidR="00B45228" w:rsidRPr="00B45228" w14:paraId="64EB5D88" w14:textId="77777777" w:rsidTr="008B3A97">
        <w:trPr>
          <w:trHeight w:val="319"/>
          <w:jc w:val="center"/>
        </w:trPr>
        <w:tc>
          <w:tcPr>
            <w:tcW w:w="4240" w:type="dxa"/>
            <w:tcBorders>
              <w:top w:val="single" w:sz="4" w:space="0" w:color="auto"/>
              <w:left w:val="single" w:sz="8" w:space="0" w:color="auto"/>
              <w:bottom w:val="nil"/>
              <w:right w:val="single" w:sz="4" w:space="0" w:color="auto"/>
            </w:tcBorders>
            <w:vAlign w:val="center"/>
            <w:hideMark/>
          </w:tcPr>
          <w:p w14:paraId="34956496" w14:textId="5CF20579"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VJP - Tűzoltólaktanya korszerűsítés</w:t>
            </w:r>
          </w:p>
        </w:tc>
        <w:tc>
          <w:tcPr>
            <w:tcW w:w="1500" w:type="dxa"/>
            <w:tcBorders>
              <w:top w:val="nil"/>
              <w:left w:val="nil"/>
              <w:bottom w:val="single" w:sz="4" w:space="0" w:color="auto"/>
              <w:right w:val="single" w:sz="4" w:space="0" w:color="auto"/>
            </w:tcBorders>
            <w:vAlign w:val="center"/>
            <w:hideMark/>
          </w:tcPr>
          <w:p w14:paraId="6240A449"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2 886 926</w:t>
            </w:r>
          </w:p>
        </w:tc>
      </w:tr>
      <w:tr w:rsidR="00B45228" w:rsidRPr="00B45228" w14:paraId="220A812B" w14:textId="77777777" w:rsidTr="008B3A97">
        <w:trPr>
          <w:trHeight w:val="319"/>
          <w:jc w:val="center"/>
        </w:trPr>
        <w:tc>
          <w:tcPr>
            <w:tcW w:w="4240" w:type="dxa"/>
            <w:tcBorders>
              <w:top w:val="single" w:sz="4" w:space="0" w:color="auto"/>
              <w:left w:val="single" w:sz="8" w:space="0" w:color="auto"/>
              <w:bottom w:val="nil"/>
              <w:right w:val="single" w:sz="4" w:space="0" w:color="auto"/>
            </w:tcBorders>
            <w:vAlign w:val="center"/>
            <w:hideMark/>
          </w:tcPr>
          <w:p w14:paraId="34702284"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245/2025 Térfigyelő kamera elhelyezése Kolozsvári u. 20.</w:t>
            </w:r>
          </w:p>
        </w:tc>
        <w:tc>
          <w:tcPr>
            <w:tcW w:w="1500" w:type="dxa"/>
            <w:tcBorders>
              <w:top w:val="nil"/>
              <w:left w:val="nil"/>
              <w:bottom w:val="single" w:sz="4" w:space="0" w:color="auto"/>
              <w:right w:val="single" w:sz="4" w:space="0" w:color="auto"/>
            </w:tcBorders>
            <w:vAlign w:val="center"/>
            <w:hideMark/>
          </w:tcPr>
          <w:p w14:paraId="4CE9024F"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187 665</w:t>
            </w:r>
          </w:p>
        </w:tc>
      </w:tr>
      <w:tr w:rsidR="00B45228" w:rsidRPr="00B45228" w14:paraId="4F61BD88" w14:textId="77777777" w:rsidTr="008B3A97">
        <w:trPr>
          <w:trHeight w:val="319"/>
          <w:jc w:val="center"/>
        </w:trPr>
        <w:tc>
          <w:tcPr>
            <w:tcW w:w="4240" w:type="dxa"/>
            <w:tcBorders>
              <w:top w:val="single" w:sz="4" w:space="0" w:color="auto"/>
              <w:left w:val="single" w:sz="8" w:space="0" w:color="auto"/>
              <w:bottom w:val="nil"/>
              <w:right w:val="single" w:sz="4" w:space="0" w:color="auto"/>
            </w:tcBorders>
            <w:vAlign w:val="center"/>
            <w:hideMark/>
          </w:tcPr>
          <w:p w14:paraId="080A1AC1"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Kamerapont kialakítása Budai u. 146.- Bát-</w:t>
            </w:r>
            <w:proofErr w:type="spellStart"/>
            <w:r w:rsidRPr="00B45228">
              <w:rPr>
                <w:rFonts w:ascii="Times New Roman CE" w:eastAsia="Times New Roman" w:hAnsi="Times New Roman CE" w:cs="Times New Roman CE"/>
                <w:sz w:val="16"/>
                <w:szCs w:val="16"/>
                <w:lang w:eastAsia="hu-HU"/>
              </w:rPr>
              <w:t>Erzo</w:t>
            </w:r>
            <w:proofErr w:type="spellEnd"/>
            <w:r w:rsidRPr="00B45228">
              <w:rPr>
                <w:rFonts w:ascii="Times New Roman CE" w:eastAsia="Times New Roman" w:hAnsi="Times New Roman CE" w:cs="Times New Roman CE"/>
                <w:sz w:val="16"/>
                <w:szCs w:val="16"/>
                <w:lang w:eastAsia="hu-HU"/>
              </w:rPr>
              <w:t xml:space="preserve"> Kft. </w:t>
            </w:r>
            <w:proofErr w:type="spellStart"/>
            <w:r w:rsidRPr="00B45228">
              <w:rPr>
                <w:rFonts w:ascii="Times New Roman CE" w:eastAsia="Times New Roman" w:hAnsi="Times New Roman CE" w:cs="Times New Roman CE"/>
                <w:sz w:val="16"/>
                <w:szCs w:val="16"/>
                <w:lang w:eastAsia="hu-HU"/>
              </w:rPr>
              <w:t>telephel</w:t>
            </w:r>
            <w:proofErr w:type="spellEnd"/>
          </w:p>
        </w:tc>
        <w:tc>
          <w:tcPr>
            <w:tcW w:w="1500" w:type="dxa"/>
            <w:tcBorders>
              <w:top w:val="nil"/>
              <w:left w:val="nil"/>
              <w:bottom w:val="nil"/>
              <w:right w:val="single" w:sz="4" w:space="0" w:color="auto"/>
            </w:tcBorders>
            <w:shd w:val="clear" w:color="000000" w:fill="FFFFFF"/>
            <w:vAlign w:val="center"/>
            <w:hideMark/>
          </w:tcPr>
          <w:p w14:paraId="06B10036"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330 860</w:t>
            </w:r>
          </w:p>
        </w:tc>
      </w:tr>
      <w:tr w:rsidR="00B45228" w:rsidRPr="00B45228" w14:paraId="79943E5D" w14:textId="77777777" w:rsidTr="008B3A97">
        <w:trPr>
          <w:trHeight w:val="319"/>
          <w:jc w:val="center"/>
        </w:trPr>
        <w:tc>
          <w:tcPr>
            <w:tcW w:w="4240" w:type="dxa"/>
            <w:tcBorders>
              <w:top w:val="single" w:sz="4" w:space="0" w:color="auto"/>
              <w:left w:val="single" w:sz="8" w:space="0" w:color="auto"/>
              <w:bottom w:val="nil"/>
              <w:right w:val="single" w:sz="4" w:space="0" w:color="auto"/>
            </w:tcBorders>
            <w:vAlign w:val="center"/>
            <w:hideMark/>
          </w:tcPr>
          <w:p w14:paraId="73B0E0CC"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Kamerapont kialakítása Deák Ferenc utca</w:t>
            </w:r>
          </w:p>
        </w:tc>
        <w:tc>
          <w:tcPr>
            <w:tcW w:w="1500" w:type="dxa"/>
            <w:tcBorders>
              <w:top w:val="single" w:sz="4" w:space="0" w:color="auto"/>
              <w:left w:val="nil"/>
              <w:bottom w:val="nil"/>
              <w:right w:val="single" w:sz="4" w:space="0" w:color="auto"/>
            </w:tcBorders>
            <w:shd w:val="clear" w:color="000000" w:fill="FFFFFF"/>
            <w:vAlign w:val="center"/>
            <w:hideMark/>
          </w:tcPr>
          <w:p w14:paraId="63ACDC81"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736 206</w:t>
            </w:r>
          </w:p>
        </w:tc>
      </w:tr>
      <w:tr w:rsidR="00B45228" w:rsidRPr="00B45228" w14:paraId="7F35415F" w14:textId="77777777" w:rsidTr="008B3A97">
        <w:trPr>
          <w:trHeight w:val="319"/>
          <w:jc w:val="center"/>
        </w:trPr>
        <w:tc>
          <w:tcPr>
            <w:tcW w:w="4240" w:type="dxa"/>
            <w:tcBorders>
              <w:top w:val="single" w:sz="4" w:space="0" w:color="auto"/>
              <w:left w:val="single" w:sz="8" w:space="0" w:color="auto"/>
              <w:bottom w:val="nil"/>
              <w:right w:val="single" w:sz="4" w:space="0" w:color="auto"/>
            </w:tcBorders>
            <w:vAlign w:val="center"/>
            <w:hideMark/>
          </w:tcPr>
          <w:p w14:paraId="47297F81"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proofErr w:type="spellStart"/>
            <w:r w:rsidRPr="00B45228">
              <w:rPr>
                <w:rFonts w:ascii="Times New Roman CE" w:eastAsia="Times New Roman" w:hAnsi="Times New Roman CE" w:cs="Times New Roman CE"/>
                <w:sz w:val="16"/>
                <w:szCs w:val="16"/>
                <w:lang w:eastAsia="hu-HU"/>
              </w:rPr>
              <w:t>Iveco</w:t>
            </w:r>
            <w:proofErr w:type="spellEnd"/>
            <w:r w:rsidRPr="00B45228">
              <w:rPr>
                <w:rFonts w:ascii="Times New Roman CE" w:eastAsia="Times New Roman" w:hAnsi="Times New Roman CE" w:cs="Times New Roman CE"/>
                <w:sz w:val="16"/>
                <w:szCs w:val="16"/>
                <w:lang w:eastAsia="hu-HU"/>
              </w:rPr>
              <w:t xml:space="preserve"> </w:t>
            </w:r>
            <w:proofErr w:type="spellStart"/>
            <w:r w:rsidRPr="00B45228">
              <w:rPr>
                <w:rFonts w:ascii="Times New Roman CE" w:eastAsia="Times New Roman" w:hAnsi="Times New Roman CE" w:cs="Times New Roman CE"/>
                <w:sz w:val="16"/>
                <w:szCs w:val="16"/>
                <w:lang w:eastAsia="hu-HU"/>
              </w:rPr>
              <w:t>tachográf</w:t>
            </w:r>
            <w:proofErr w:type="spellEnd"/>
            <w:r w:rsidRPr="00B45228">
              <w:rPr>
                <w:rFonts w:ascii="Times New Roman CE" w:eastAsia="Times New Roman" w:hAnsi="Times New Roman CE" w:cs="Times New Roman CE"/>
                <w:sz w:val="16"/>
                <w:szCs w:val="16"/>
                <w:lang w:eastAsia="hu-HU"/>
              </w:rPr>
              <w:t xml:space="preserve"> (csere)</w:t>
            </w:r>
          </w:p>
        </w:tc>
        <w:tc>
          <w:tcPr>
            <w:tcW w:w="1500" w:type="dxa"/>
            <w:tcBorders>
              <w:top w:val="single" w:sz="4" w:space="0" w:color="auto"/>
              <w:left w:val="nil"/>
              <w:bottom w:val="nil"/>
              <w:right w:val="single" w:sz="4" w:space="0" w:color="auto"/>
            </w:tcBorders>
            <w:shd w:val="clear" w:color="000000" w:fill="FFFFFF"/>
            <w:vAlign w:val="center"/>
            <w:hideMark/>
          </w:tcPr>
          <w:p w14:paraId="1E0D4C4F"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518 160</w:t>
            </w:r>
          </w:p>
        </w:tc>
      </w:tr>
      <w:tr w:rsidR="00B45228" w:rsidRPr="00B45228" w14:paraId="1859BBF5" w14:textId="77777777" w:rsidTr="008B3A97">
        <w:trPr>
          <w:trHeight w:val="319"/>
          <w:jc w:val="center"/>
        </w:trPr>
        <w:tc>
          <w:tcPr>
            <w:tcW w:w="4240" w:type="dxa"/>
            <w:tcBorders>
              <w:top w:val="single" w:sz="4" w:space="0" w:color="auto"/>
              <w:left w:val="single" w:sz="8" w:space="0" w:color="auto"/>
              <w:bottom w:val="nil"/>
              <w:right w:val="single" w:sz="4" w:space="0" w:color="auto"/>
            </w:tcBorders>
            <w:vAlign w:val="center"/>
            <w:hideMark/>
          </w:tcPr>
          <w:p w14:paraId="3919CF13"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Gránit botlókő elkészítése 3 db.</w:t>
            </w:r>
          </w:p>
        </w:tc>
        <w:tc>
          <w:tcPr>
            <w:tcW w:w="1500" w:type="dxa"/>
            <w:tcBorders>
              <w:top w:val="single" w:sz="4" w:space="0" w:color="auto"/>
              <w:left w:val="nil"/>
              <w:bottom w:val="nil"/>
              <w:right w:val="single" w:sz="4" w:space="0" w:color="auto"/>
            </w:tcBorders>
            <w:shd w:val="clear" w:color="000000" w:fill="FFFFFF"/>
            <w:vAlign w:val="center"/>
            <w:hideMark/>
          </w:tcPr>
          <w:p w14:paraId="2E29E598"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250 000</w:t>
            </w:r>
          </w:p>
        </w:tc>
      </w:tr>
      <w:tr w:rsidR="00B45228" w:rsidRPr="00B45228" w14:paraId="0576A215" w14:textId="77777777" w:rsidTr="008B3A97">
        <w:trPr>
          <w:trHeight w:val="319"/>
          <w:jc w:val="center"/>
        </w:trPr>
        <w:tc>
          <w:tcPr>
            <w:tcW w:w="4240" w:type="dxa"/>
            <w:tcBorders>
              <w:top w:val="single" w:sz="4" w:space="0" w:color="auto"/>
              <w:left w:val="single" w:sz="8" w:space="0" w:color="auto"/>
              <w:bottom w:val="nil"/>
              <w:right w:val="single" w:sz="4" w:space="0" w:color="auto"/>
            </w:tcBorders>
            <w:vAlign w:val="center"/>
            <w:hideMark/>
          </w:tcPr>
          <w:p w14:paraId="458C6146" w14:textId="77777777" w:rsidR="00B45228" w:rsidRPr="00B45228" w:rsidRDefault="00B45228" w:rsidP="00B45228">
            <w:pPr>
              <w:spacing w:after="0" w:line="240" w:lineRule="auto"/>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 xml:space="preserve">Földterület eladás szerződés szerint Völgység </w:t>
            </w:r>
            <w:proofErr w:type="spellStart"/>
            <w:r w:rsidRPr="00B45228">
              <w:rPr>
                <w:rFonts w:ascii="Times New Roman CE" w:eastAsia="Times New Roman" w:hAnsi="Times New Roman CE" w:cs="Times New Roman CE"/>
                <w:sz w:val="16"/>
                <w:szCs w:val="16"/>
                <w:lang w:eastAsia="hu-HU"/>
              </w:rPr>
              <w:t>Trans</w:t>
            </w:r>
            <w:proofErr w:type="spellEnd"/>
            <w:r w:rsidRPr="00B45228">
              <w:rPr>
                <w:rFonts w:ascii="Times New Roman CE" w:eastAsia="Times New Roman" w:hAnsi="Times New Roman CE" w:cs="Times New Roman CE"/>
                <w:sz w:val="16"/>
                <w:szCs w:val="16"/>
                <w:lang w:eastAsia="hu-HU"/>
              </w:rPr>
              <w:t xml:space="preserve"> Kft</w:t>
            </w:r>
          </w:p>
        </w:tc>
        <w:tc>
          <w:tcPr>
            <w:tcW w:w="1500" w:type="dxa"/>
            <w:tcBorders>
              <w:top w:val="single" w:sz="4" w:space="0" w:color="auto"/>
              <w:left w:val="nil"/>
              <w:bottom w:val="nil"/>
              <w:right w:val="single" w:sz="4" w:space="0" w:color="auto"/>
            </w:tcBorders>
            <w:shd w:val="clear" w:color="000000" w:fill="FFFFFF"/>
            <w:vAlign w:val="center"/>
            <w:hideMark/>
          </w:tcPr>
          <w:p w14:paraId="357C87E8" w14:textId="77777777" w:rsidR="00B45228" w:rsidRPr="00B45228" w:rsidRDefault="00B45228" w:rsidP="00B45228">
            <w:pPr>
              <w:spacing w:after="0" w:line="240" w:lineRule="auto"/>
              <w:jc w:val="right"/>
              <w:rPr>
                <w:rFonts w:ascii="Times New Roman CE" w:eastAsia="Times New Roman" w:hAnsi="Times New Roman CE" w:cs="Times New Roman CE"/>
                <w:sz w:val="16"/>
                <w:szCs w:val="16"/>
                <w:lang w:eastAsia="hu-HU"/>
              </w:rPr>
            </w:pPr>
            <w:r w:rsidRPr="00B45228">
              <w:rPr>
                <w:rFonts w:ascii="Times New Roman CE" w:eastAsia="Times New Roman" w:hAnsi="Times New Roman CE" w:cs="Times New Roman CE"/>
                <w:sz w:val="16"/>
                <w:szCs w:val="16"/>
                <w:lang w:eastAsia="hu-HU"/>
              </w:rPr>
              <w:t>85 725</w:t>
            </w:r>
          </w:p>
        </w:tc>
      </w:tr>
      <w:tr w:rsidR="00B45228" w:rsidRPr="00B45228" w14:paraId="48264E25" w14:textId="77777777" w:rsidTr="008B3A97">
        <w:trPr>
          <w:trHeight w:val="360"/>
          <w:jc w:val="center"/>
        </w:trPr>
        <w:tc>
          <w:tcPr>
            <w:tcW w:w="4240" w:type="dxa"/>
            <w:tcBorders>
              <w:top w:val="single" w:sz="8" w:space="0" w:color="auto"/>
              <w:left w:val="single" w:sz="8" w:space="0" w:color="auto"/>
              <w:bottom w:val="single" w:sz="8" w:space="0" w:color="auto"/>
              <w:right w:val="single" w:sz="4" w:space="0" w:color="auto"/>
            </w:tcBorders>
            <w:vAlign w:val="center"/>
            <w:hideMark/>
          </w:tcPr>
          <w:p w14:paraId="3334A817" w14:textId="77777777" w:rsidR="00B45228" w:rsidRPr="00B45228" w:rsidRDefault="00B45228" w:rsidP="00B45228">
            <w:pPr>
              <w:spacing w:after="0" w:line="240" w:lineRule="auto"/>
              <w:rPr>
                <w:rFonts w:ascii="Times New Roman CE" w:eastAsia="Times New Roman" w:hAnsi="Times New Roman CE" w:cs="Times New Roman CE"/>
                <w:b/>
                <w:bCs/>
                <w:sz w:val="18"/>
                <w:szCs w:val="18"/>
                <w:lang w:eastAsia="hu-HU"/>
              </w:rPr>
            </w:pPr>
            <w:r w:rsidRPr="00B45228">
              <w:rPr>
                <w:rFonts w:ascii="Times New Roman CE" w:eastAsia="Times New Roman" w:hAnsi="Times New Roman CE" w:cs="Times New Roman CE"/>
                <w:b/>
                <w:bCs/>
                <w:sz w:val="18"/>
                <w:szCs w:val="18"/>
                <w:lang w:eastAsia="hu-HU"/>
              </w:rPr>
              <w:t>Összesen:</w:t>
            </w:r>
          </w:p>
        </w:tc>
        <w:tc>
          <w:tcPr>
            <w:tcW w:w="1500" w:type="dxa"/>
            <w:tcBorders>
              <w:top w:val="single" w:sz="8" w:space="0" w:color="auto"/>
              <w:left w:val="nil"/>
              <w:bottom w:val="single" w:sz="8" w:space="0" w:color="auto"/>
              <w:right w:val="single" w:sz="4" w:space="0" w:color="auto"/>
            </w:tcBorders>
            <w:vAlign w:val="center"/>
            <w:hideMark/>
          </w:tcPr>
          <w:p w14:paraId="0621577F" w14:textId="77777777" w:rsidR="00B45228" w:rsidRPr="00B45228" w:rsidRDefault="00B45228" w:rsidP="00B45228">
            <w:pPr>
              <w:spacing w:after="0" w:line="240" w:lineRule="auto"/>
              <w:jc w:val="right"/>
              <w:rPr>
                <w:rFonts w:ascii="Times New Roman CE" w:eastAsia="Times New Roman" w:hAnsi="Times New Roman CE" w:cs="Times New Roman CE"/>
                <w:b/>
                <w:bCs/>
                <w:sz w:val="16"/>
                <w:szCs w:val="16"/>
                <w:lang w:eastAsia="hu-HU"/>
              </w:rPr>
            </w:pPr>
            <w:r w:rsidRPr="00B45228">
              <w:rPr>
                <w:rFonts w:ascii="Times New Roman CE" w:eastAsia="Times New Roman" w:hAnsi="Times New Roman CE" w:cs="Times New Roman CE"/>
                <w:b/>
                <w:bCs/>
                <w:sz w:val="16"/>
                <w:szCs w:val="16"/>
                <w:lang w:eastAsia="hu-HU"/>
              </w:rPr>
              <w:t>177 597 709</w:t>
            </w:r>
          </w:p>
        </w:tc>
      </w:tr>
    </w:tbl>
    <w:p w14:paraId="2F979C07" w14:textId="71DF52CC" w:rsidR="00B45228" w:rsidRDefault="00B45228" w:rsidP="00655F0C">
      <w:pPr>
        <w:tabs>
          <w:tab w:val="decimal" w:pos="1843"/>
          <w:tab w:val="decimal" w:pos="3969"/>
          <w:tab w:val="decimal" w:pos="6521"/>
        </w:tabs>
        <w:jc w:val="both"/>
        <w:rPr>
          <w:rFonts w:ascii="Arial" w:hAnsi="Arial" w:cs="Arial"/>
        </w:rPr>
      </w:pPr>
    </w:p>
    <w:p w14:paraId="11F421D9" w14:textId="12022755" w:rsidR="00E974D4" w:rsidRDefault="00B45228" w:rsidP="00655F0C">
      <w:pPr>
        <w:tabs>
          <w:tab w:val="decimal" w:pos="1843"/>
          <w:tab w:val="decimal" w:pos="3969"/>
          <w:tab w:val="decimal" w:pos="6521"/>
        </w:tabs>
        <w:jc w:val="both"/>
        <w:rPr>
          <w:rFonts w:ascii="Arial" w:hAnsi="Arial" w:cs="Arial"/>
        </w:rPr>
      </w:pPr>
      <w:r>
        <w:rPr>
          <w:rFonts w:ascii="Arial" w:hAnsi="Arial" w:cs="Arial"/>
        </w:rPr>
        <w:t>Felújítások estén többek között a TOP Plusz szociális alapszolgáltatások fejlesztése pályázattal kapcsolatban az ideiglenes épület kialakítási munkálatai 22 403 152 Ft összegben, a Hunyadi u. 2 melegpadló felújítása, Gárdonyi u. 1 alatti épület keleti homlokzat felújítása és kéményrendszer felújítása, a Budai u. 56-58. alatti lakások beléptető rendszerének felújítása</w:t>
      </w:r>
      <w:r w:rsidR="005178DA">
        <w:rPr>
          <w:rFonts w:ascii="Arial" w:hAnsi="Arial" w:cs="Arial"/>
        </w:rPr>
        <w:t xml:space="preserve"> valósult meg</w:t>
      </w:r>
      <w:r>
        <w:rPr>
          <w:rFonts w:ascii="Arial" w:hAnsi="Arial" w:cs="Arial"/>
        </w:rPr>
        <w:t xml:space="preserve">, és a Versenyképes Járások Program során a tűzoltólaktanya korszerűsítése kezdődött meg. </w:t>
      </w:r>
    </w:p>
    <w:p w14:paraId="24F553DB" w14:textId="0CCE2F74" w:rsidR="0095759D" w:rsidRPr="00884B25" w:rsidRDefault="00E974D4" w:rsidP="00655F0C">
      <w:pPr>
        <w:tabs>
          <w:tab w:val="decimal" w:pos="1843"/>
          <w:tab w:val="decimal" w:pos="3969"/>
          <w:tab w:val="decimal" w:pos="6521"/>
        </w:tabs>
        <w:jc w:val="both"/>
        <w:rPr>
          <w:rFonts w:ascii="Arial" w:hAnsi="Arial" w:cs="Arial"/>
        </w:rPr>
      </w:pPr>
      <w:r>
        <w:rPr>
          <w:rFonts w:ascii="Arial" w:hAnsi="Arial" w:cs="Arial"/>
        </w:rPr>
        <w:t>Egyéb felhalmozási célú támogatások között a tűzoltólaktanya gépkocsibejáró felújítására átadott 653 105 Ft, valamint a MOB fejlesztéseire, a roma nemzetiségi önkormányzat kopjafa állítására átadott támogatás összege és a Számvevőség épületére kapott NKA támogatás visszafizetésének összege került kimutatásr</w:t>
      </w:r>
      <w:r w:rsidR="005178DA">
        <w:rPr>
          <w:rFonts w:ascii="Arial" w:hAnsi="Arial" w:cs="Arial"/>
        </w:rPr>
        <w:t>a összesen.</w:t>
      </w:r>
      <w:r w:rsidR="0040767A" w:rsidRPr="00884B25">
        <w:rPr>
          <w:rFonts w:ascii="Arial" w:hAnsi="Arial" w:cs="Arial"/>
        </w:rPr>
        <w:tab/>
      </w:r>
    </w:p>
    <w:p w14:paraId="631C9B37" w14:textId="30775260" w:rsidR="00E06181" w:rsidRDefault="004D71C0" w:rsidP="00974611">
      <w:pPr>
        <w:tabs>
          <w:tab w:val="decimal" w:pos="1843"/>
          <w:tab w:val="decimal" w:pos="3969"/>
          <w:tab w:val="decimal" w:pos="6521"/>
        </w:tabs>
        <w:jc w:val="both"/>
        <w:rPr>
          <w:rFonts w:ascii="Arial" w:hAnsi="Arial" w:cs="Arial"/>
        </w:rPr>
      </w:pPr>
      <w:r w:rsidRPr="00884B25">
        <w:rPr>
          <w:rFonts w:ascii="Arial" w:hAnsi="Arial" w:cs="Arial"/>
        </w:rPr>
        <w:t xml:space="preserve">A </w:t>
      </w:r>
      <w:r w:rsidR="00616350">
        <w:rPr>
          <w:rFonts w:ascii="Arial" w:hAnsi="Arial" w:cs="Arial"/>
        </w:rPr>
        <w:t>96 022 372</w:t>
      </w:r>
      <w:r w:rsidR="00961527" w:rsidRPr="00884B25">
        <w:rPr>
          <w:rFonts w:ascii="Arial" w:hAnsi="Arial" w:cs="Arial"/>
        </w:rPr>
        <w:t xml:space="preserve"> Ft összegű </w:t>
      </w:r>
      <w:proofErr w:type="gramStart"/>
      <w:r w:rsidR="00961527" w:rsidRPr="00E974D4">
        <w:rPr>
          <w:rFonts w:ascii="Arial" w:hAnsi="Arial" w:cs="Arial"/>
          <w:b/>
        </w:rPr>
        <w:t>f</w:t>
      </w:r>
      <w:r w:rsidR="0095759D" w:rsidRPr="00E974D4">
        <w:rPr>
          <w:rFonts w:ascii="Arial" w:hAnsi="Arial" w:cs="Arial"/>
          <w:b/>
        </w:rPr>
        <w:t>inanszírozás</w:t>
      </w:r>
      <w:r w:rsidR="00616350">
        <w:rPr>
          <w:rFonts w:ascii="Arial" w:hAnsi="Arial" w:cs="Arial"/>
          <w:b/>
        </w:rPr>
        <w:t>i</w:t>
      </w:r>
      <w:proofErr w:type="gramEnd"/>
      <w:r w:rsidR="00616350">
        <w:rPr>
          <w:rFonts w:ascii="Arial" w:hAnsi="Arial" w:cs="Arial"/>
          <w:b/>
        </w:rPr>
        <w:t xml:space="preserve"> kiadás</w:t>
      </w:r>
      <w:r w:rsidR="00961527" w:rsidRPr="009C5B73">
        <w:rPr>
          <w:rFonts w:ascii="Arial" w:hAnsi="Arial" w:cs="Arial"/>
          <w:b/>
        </w:rPr>
        <w:t xml:space="preserve"> </w:t>
      </w:r>
      <w:r w:rsidR="00E974D4">
        <w:rPr>
          <w:rFonts w:ascii="Arial" w:hAnsi="Arial" w:cs="Arial"/>
        </w:rPr>
        <w:t xml:space="preserve">az </w:t>
      </w:r>
      <w:r w:rsidR="0095759D" w:rsidRPr="009C5B73">
        <w:rPr>
          <w:rFonts w:ascii="Arial" w:hAnsi="Arial" w:cs="Arial"/>
        </w:rPr>
        <w:t>államháztartáson belüli megelőlegez</w:t>
      </w:r>
      <w:r w:rsidR="00E974D4">
        <w:rPr>
          <w:rFonts w:ascii="Arial" w:hAnsi="Arial" w:cs="Arial"/>
        </w:rPr>
        <w:t>ések visszafizeté</w:t>
      </w:r>
      <w:r w:rsidR="00616350">
        <w:rPr>
          <w:rFonts w:ascii="Arial" w:hAnsi="Arial" w:cs="Arial"/>
        </w:rPr>
        <w:t>sének teljesítését tartalmazza 31 088 602 Ft összeggel, valamint a likvid hitel visszafizetését 96 022 372 Ft-tal.</w:t>
      </w:r>
    </w:p>
    <w:p w14:paraId="6C9FFED8" w14:textId="19AF4825" w:rsidR="00DE5CBD" w:rsidRDefault="00DE5CBD" w:rsidP="00974611">
      <w:pPr>
        <w:tabs>
          <w:tab w:val="decimal" w:pos="1843"/>
          <w:tab w:val="decimal" w:pos="3969"/>
          <w:tab w:val="decimal" w:pos="6521"/>
        </w:tabs>
        <w:jc w:val="both"/>
        <w:rPr>
          <w:rFonts w:ascii="Arial" w:hAnsi="Arial" w:cs="Arial"/>
        </w:rPr>
      </w:pPr>
    </w:p>
    <w:p w14:paraId="746F84F6" w14:textId="3798865A" w:rsidR="00DE5CBD" w:rsidRPr="005E6C0E" w:rsidRDefault="00DE5CBD" w:rsidP="00974611">
      <w:pPr>
        <w:tabs>
          <w:tab w:val="decimal" w:pos="1843"/>
          <w:tab w:val="decimal" w:pos="3969"/>
          <w:tab w:val="decimal" w:pos="6521"/>
        </w:tabs>
        <w:jc w:val="both"/>
        <w:rPr>
          <w:rFonts w:ascii="Arial" w:hAnsi="Arial" w:cs="Arial"/>
          <w:b/>
        </w:rPr>
      </w:pPr>
      <w:r w:rsidRPr="005E6C0E">
        <w:rPr>
          <w:rFonts w:ascii="Arial" w:hAnsi="Arial" w:cs="Arial"/>
          <w:b/>
        </w:rPr>
        <w:t>Maradvány:</w:t>
      </w:r>
    </w:p>
    <w:p w14:paraId="71670342" w14:textId="0FA94605" w:rsidR="00DE5CBD" w:rsidRDefault="00DE5CBD" w:rsidP="00974611">
      <w:pPr>
        <w:tabs>
          <w:tab w:val="decimal" w:pos="1843"/>
          <w:tab w:val="decimal" w:pos="3969"/>
          <w:tab w:val="decimal" w:pos="6521"/>
        </w:tabs>
        <w:jc w:val="both"/>
        <w:rPr>
          <w:rFonts w:ascii="Arial" w:hAnsi="Arial" w:cs="Arial"/>
        </w:rPr>
      </w:pPr>
      <w:r>
        <w:rPr>
          <w:rFonts w:ascii="Arial" w:hAnsi="Arial" w:cs="Arial"/>
        </w:rPr>
        <w:t>Bátaszék Vár</w:t>
      </w:r>
      <w:r w:rsidR="00685123">
        <w:rPr>
          <w:rFonts w:ascii="Arial" w:hAnsi="Arial" w:cs="Arial"/>
        </w:rPr>
        <w:t>os Önkormányzatának 1 044 842 29</w:t>
      </w:r>
      <w:r>
        <w:rPr>
          <w:rFonts w:ascii="Arial" w:hAnsi="Arial" w:cs="Arial"/>
        </w:rPr>
        <w:t>3 Ft összevont maradványa keletkezett. Ebből Bátaszék V</w:t>
      </w:r>
      <w:r w:rsidR="00685123">
        <w:rPr>
          <w:rFonts w:ascii="Arial" w:hAnsi="Arial" w:cs="Arial"/>
        </w:rPr>
        <w:t>áros Önkormányzatánál 990 656 12</w:t>
      </w:r>
      <w:r>
        <w:rPr>
          <w:rFonts w:ascii="Arial" w:hAnsi="Arial" w:cs="Arial"/>
        </w:rPr>
        <w:t>0 Ft, a Közös Hivatalnál 53 743 98</w:t>
      </w:r>
      <w:r w:rsidR="00685123">
        <w:rPr>
          <w:rFonts w:ascii="Arial" w:hAnsi="Arial" w:cs="Arial"/>
        </w:rPr>
        <w:t>4</w:t>
      </w:r>
      <w:r>
        <w:rPr>
          <w:rFonts w:ascii="Arial" w:hAnsi="Arial" w:cs="Arial"/>
        </w:rPr>
        <w:t xml:space="preserve"> Ft, </w:t>
      </w:r>
      <w:r w:rsidR="00685123">
        <w:rPr>
          <w:rFonts w:ascii="Arial" w:hAnsi="Arial" w:cs="Arial"/>
        </w:rPr>
        <w:t xml:space="preserve">a Könyvtárnál 442 189 Ft a maradvány.  Az Önkormányzat az évet 28 212 949 Ft szabad maradvánnyal zárta. Az intézmények maradványa nem kerül elvonásra, a 2026. évi gazdálkodásuk során a költségek ellentételezéseként figyelembe vételre került. </w:t>
      </w:r>
    </w:p>
    <w:p w14:paraId="1CA79AD3" w14:textId="77777777" w:rsidR="00C61BE7" w:rsidRPr="00884B25" w:rsidRDefault="00C61BE7" w:rsidP="00655F0C">
      <w:pPr>
        <w:rPr>
          <w:rFonts w:ascii="Arial" w:hAnsi="Arial" w:cs="Arial"/>
          <w:color w:val="0D0D0D"/>
        </w:rPr>
      </w:pPr>
    </w:p>
    <w:p w14:paraId="64EB451A" w14:textId="77777777" w:rsidR="00C61BE7" w:rsidRPr="00884B25" w:rsidRDefault="00C61BE7" w:rsidP="00655F0C">
      <w:pPr>
        <w:jc w:val="center"/>
        <w:rPr>
          <w:rFonts w:ascii="Arial" w:hAnsi="Arial" w:cs="Arial"/>
          <w:b/>
          <w:bCs/>
          <w:caps/>
          <w:color w:val="0D0D0D"/>
          <w:u w:val="single"/>
        </w:rPr>
      </w:pPr>
      <w:r w:rsidRPr="00884B25">
        <w:rPr>
          <w:rFonts w:ascii="Arial" w:hAnsi="Arial" w:cs="Arial"/>
          <w:b/>
          <w:bCs/>
          <w:color w:val="0D0D0D"/>
          <w:u w:val="single"/>
        </w:rPr>
        <w:t>Az államháztartásról szóló 2011. évi CXCV. törvény</w:t>
      </w:r>
      <w:r w:rsidRPr="00884B25">
        <w:rPr>
          <w:rFonts w:ascii="Arial" w:hAnsi="Arial" w:cs="Arial"/>
          <w:color w:val="0D0D0D"/>
          <w:u w:val="single"/>
        </w:rPr>
        <w:t xml:space="preserve"> </w:t>
      </w:r>
      <w:r w:rsidRPr="00884B25">
        <w:rPr>
          <w:rFonts w:ascii="Arial" w:hAnsi="Arial" w:cs="Arial"/>
          <w:b/>
          <w:bCs/>
          <w:color w:val="0D0D0D"/>
          <w:u w:val="single"/>
        </w:rPr>
        <w:t>91. § (2) bekezdés a)-d) pontjaiban előírt indoklások</w:t>
      </w:r>
    </w:p>
    <w:p w14:paraId="570BC85D" w14:textId="77777777" w:rsidR="00C61BE7" w:rsidRPr="00884B25" w:rsidRDefault="00C61BE7" w:rsidP="00655F0C">
      <w:pPr>
        <w:pStyle w:val="Norml1"/>
        <w:spacing w:after="160" w:line="254" w:lineRule="auto"/>
        <w:jc w:val="both"/>
        <w:rPr>
          <w:rFonts w:ascii="Arial" w:hAnsi="Arial" w:cs="Arial"/>
          <w:b/>
          <w:i/>
          <w:color w:val="0D0D0D"/>
          <w:sz w:val="22"/>
          <w:szCs w:val="22"/>
          <w:lang w:val="hu-HU"/>
        </w:rPr>
      </w:pPr>
      <w:r w:rsidRPr="00884B25">
        <w:rPr>
          <w:rFonts w:ascii="Arial" w:hAnsi="Arial" w:cs="Arial"/>
          <w:b/>
          <w:i/>
          <w:color w:val="0D0D0D"/>
          <w:sz w:val="22"/>
          <w:szCs w:val="22"/>
          <w:lang w:val="hu-HU"/>
        </w:rPr>
        <w:t>Az önkor</w:t>
      </w:r>
      <w:r w:rsidR="00117B6D" w:rsidRPr="00884B25">
        <w:rPr>
          <w:rFonts w:ascii="Arial" w:hAnsi="Arial" w:cs="Arial"/>
          <w:b/>
          <w:i/>
          <w:color w:val="0D0D0D"/>
          <w:sz w:val="22"/>
          <w:szCs w:val="22"/>
          <w:lang w:val="hu-HU"/>
        </w:rPr>
        <w:t xml:space="preserve">mányzat költségvetési mérlege, </w:t>
      </w:r>
      <w:r w:rsidRPr="00884B25">
        <w:rPr>
          <w:rFonts w:ascii="Arial" w:hAnsi="Arial" w:cs="Arial"/>
          <w:b/>
          <w:i/>
          <w:color w:val="0D0D0D"/>
          <w:sz w:val="22"/>
          <w:szCs w:val="22"/>
          <w:lang w:val="hu-HU"/>
        </w:rPr>
        <w:t xml:space="preserve">pénzeszközök változása </w:t>
      </w:r>
    </w:p>
    <w:p w14:paraId="2F9B2470" w14:textId="255387C0" w:rsidR="00C61BE7" w:rsidRPr="00884B25" w:rsidRDefault="00C61BE7" w:rsidP="00655F0C">
      <w:pPr>
        <w:pStyle w:val="Szvegtrzs"/>
        <w:spacing w:after="160" w:line="254" w:lineRule="auto"/>
        <w:jc w:val="both"/>
        <w:rPr>
          <w:rFonts w:ascii="Arial" w:hAnsi="Arial" w:cs="Arial"/>
          <w:color w:val="0D0D0D"/>
          <w:sz w:val="22"/>
          <w:szCs w:val="22"/>
        </w:rPr>
      </w:pPr>
      <w:r w:rsidRPr="00884B25">
        <w:rPr>
          <w:rFonts w:ascii="Arial" w:hAnsi="Arial" w:cs="Arial"/>
          <w:color w:val="0D0D0D"/>
          <w:sz w:val="22"/>
          <w:szCs w:val="22"/>
        </w:rPr>
        <w:t>Az önkormányzat pénzk</w:t>
      </w:r>
      <w:r w:rsidR="00F021DC" w:rsidRPr="00884B25">
        <w:rPr>
          <w:rFonts w:ascii="Arial" w:hAnsi="Arial" w:cs="Arial"/>
          <w:color w:val="0D0D0D"/>
          <w:sz w:val="22"/>
          <w:szCs w:val="22"/>
        </w:rPr>
        <w:t xml:space="preserve">észlete </w:t>
      </w:r>
      <w:r w:rsidR="00117B6D" w:rsidRPr="00884B25">
        <w:rPr>
          <w:rFonts w:ascii="Arial" w:hAnsi="Arial" w:cs="Arial"/>
          <w:color w:val="0D0D0D"/>
          <w:sz w:val="22"/>
          <w:szCs w:val="22"/>
        </w:rPr>
        <w:t>202</w:t>
      </w:r>
      <w:r w:rsidR="00E974D4">
        <w:rPr>
          <w:rFonts w:ascii="Arial" w:hAnsi="Arial" w:cs="Arial"/>
          <w:color w:val="0D0D0D"/>
          <w:sz w:val="22"/>
          <w:szCs w:val="22"/>
        </w:rPr>
        <w:t>5</w:t>
      </w:r>
      <w:r w:rsidRPr="00884B25">
        <w:rPr>
          <w:rFonts w:ascii="Arial" w:hAnsi="Arial" w:cs="Arial"/>
          <w:color w:val="0D0D0D"/>
          <w:sz w:val="22"/>
          <w:szCs w:val="22"/>
        </w:rPr>
        <w:t>. január 1-jén</w:t>
      </w:r>
      <w:r w:rsidR="0027658B" w:rsidRPr="00884B25">
        <w:rPr>
          <w:rFonts w:ascii="Arial" w:hAnsi="Arial" w:cs="Arial"/>
          <w:color w:val="0D0D0D"/>
          <w:sz w:val="22"/>
          <w:szCs w:val="22"/>
        </w:rPr>
        <w:t xml:space="preserve"> </w:t>
      </w:r>
      <w:r w:rsidR="00456A38">
        <w:rPr>
          <w:rFonts w:ascii="Arial" w:hAnsi="Arial" w:cs="Arial"/>
          <w:color w:val="0D0D0D"/>
          <w:sz w:val="22"/>
          <w:szCs w:val="22"/>
        </w:rPr>
        <w:t>737 345 244</w:t>
      </w:r>
      <w:r w:rsidR="00F021DC" w:rsidRPr="00884B25">
        <w:rPr>
          <w:rFonts w:ascii="Arial" w:hAnsi="Arial" w:cs="Arial"/>
          <w:color w:val="0D0D0D"/>
          <w:sz w:val="22"/>
          <w:szCs w:val="22"/>
        </w:rPr>
        <w:t xml:space="preserve"> </w:t>
      </w:r>
      <w:r w:rsidRPr="00884B25">
        <w:rPr>
          <w:rFonts w:ascii="Arial" w:hAnsi="Arial" w:cs="Arial"/>
          <w:color w:val="0D0D0D"/>
          <w:sz w:val="22"/>
          <w:szCs w:val="22"/>
        </w:rPr>
        <w:t>Ft volt.</w:t>
      </w:r>
      <w:r w:rsidR="0048261C" w:rsidRPr="00884B25">
        <w:rPr>
          <w:rFonts w:ascii="Arial" w:hAnsi="Arial" w:cs="Arial"/>
          <w:color w:val="0D0D0D"/>
          <w:sz w:val="22"/>
          <w:szCs w:val="22"/>
        </w:rPr>
        <w:t xml:space="preserve"> </w:t>
      </w:r>
      <w:r w:rsidR="00F2106E" w:rsidRPr="00884B25">
        <w:rPr>
          <w:rFonts w:ascii="Arial" w:hAnsi="Arial" w:cs="Arial"/>
          <w:b w:val="0"/>
          <w:color w:val="0D0D0D"/>
          <w:sz w:val="22"/>
          <w:szCs w:val="22"/>
        </w:rPr>
        <w:t>Az év</w:t>
      </w:r>
      <w:r w:rsidR="00065BB7" w:rsidRPr="00884B25">
        <w:rPr>
          <w:rFonts w:ascii="Arial" w:hAnsi="Arial" w:cs="Arial"/>
          <w:b w:val="0"/>
          <w:color w:val="0D0D0D"/>
          <w:sz w:val="22"/>
          <w:szCs w:val="22"/>
        </w:rPr>
        <w:t xml:space="preserve"> </w:t>
      </w:r>
      <w:r w:rsidR="00C56B89" w:rsidRPr="00884B25">
        <w:rPr>
          <w:rFonts w:ascii="Arial" w:hAnsi="Arial" w:cs="Arial"/>
          <w:b w:val="0"/>
          <w:color w:val="0D0D0D"/>
          <w:sz w:val="22"/>
          <w:szCs w:val="22"/>
        </w:rPr>
        <w:t xml:space="preserve">közbeni </w:t>
      </w:r>
      <w:r w:rsidR="00F2106E" w:rsidRPr="00884B25">
        <w:rPr>
          <w:rFonts w:ascii="Arial" w:hAnsi="Arial" w:cs="Arial"/>
          <w:b w:val="0"/>
          <w:color w:val="0D0D0D"/>
          <w:sz w:val="22"/>
          <w:szCs w:val="22"/>
        </w:rPr>
        <w:t>korre</w:t>
      </w:r>
      <w:r w:rsidR="0027658B" w:rsidRPr="00884B25">
        <w:rPr>
          <w:rFonts w:ascii="Arial" w:hAnsi="Arial" w:cs="Arial"/>
          <w:b w:val="0"/>
          <w:color w:val="0D0D0D"/>
          <w:sz w:val="22"/>
          <w:szCs w:val="22"/>
        </w:rPr>
        <w:t xml:space="preserve">kciós tételek </w:t>
      </w:r>
      <w:r w:rsidR="0027658B" w:rsidRPr="00F50978">
        <w:rPr>
          <w:rFonts w:ascii="Arial" w:hAnsi="Arial" w:cs="Arial"/>
          <w:b w:val="0"/>
          <w:color w:val="0D0D0D"/>
          <w:sz w:val="22"/>
          <w:szCs w:val="22"/>
        </w:rPr>
        <w:t>elszámolása következtében</w:t>
      </w:r>
      <w:r w:rsidR="00F2106E" w:rsidRPr="00F50978">
        <w:rPr>
          <w:rFonts w:ascii="Arial" w:hAnsi="Arial" w:cs="Arial"/>
          <w:color w:val="0D0D0D"/>
          <w:sz w:val="22"/>
          <w:szCs w:val="22"/>
        </w:rPr>
        <w:t xml:space="preserve"> </w:t>
      </w:r>
      <w:r w:rsidRPr="00F50978">
        <w:rPr>
          <w:rFonts w:ascii="Arial" w:hAnsi="Arial" w:cs="Arial"/>
          <w:b w:val="0"/>
          <w:color w:val="0D0D0D"/>
          <w:sz w:val="22"/>
          <w:szCs w:val="22"/>
        </w:rPr>
        <w:t>a</w:t>
      </w:r>
      <w:r w:rsidR="00456A38" w:rsidRPr="00F50978">
        <w:rPr>
          <w:rFonts w:ascii="Arial" w:hAnsi="Arial" w:cs="Arial"/>
          <w:color w:val="0D0D0D"/>
          <w:sz w:val="22"/>
          <w:szCs w:val="22"/>
        </w:rPr>
        <w:t xml:space="preserve"> 2025</w:t>
      </w:r>
      <w:r w:rsidRPr="00F50978">
        <w:rPr>
          <w:rFonts w:ascii="Arial" w:hAnsi="Arial" w:cs="Arial"/>
          <w:color w:val="0D0D0D"/>
          <w:sz w:val="22"/>
          <w:szCs w:val="22"/>
        </w:rPr>
        <w:t>. december 31-i záró pénzkészlet</w:t>
      </w:r>
      <w:r w:rsidR="0027658B" w:rsidRPr="00F50978">
        <w:rPr>
          <w:rFonts w:ascii="Arial" w:hAnsi="Arial" w:cs="Arial"/>
          <w:color w:val="0D0D0D"/>
          <w:sz w:val="22"/>
          <w:szCs w:val="22"/>
        </w:rPr>
        <w:t xml:space="preserve"> </w:t>
      </w:r>
      <w:r w:rsidR="00F50978" w:rsidRPr="00F50978">
        <w:rPr>
          <w:rFonts w:ascii="Arial" w:hAnsi="Arial" w:cs="Arial"/>
          <w:color w:val="0D0D0D"/>
          <w:sz w:val="22"/>
          <w:szCs w:val="22"/>
        </w:rPr>
        <w:t>1 088 654 55</w:t>
      </w:r>
      <w:r w:rsidR="00456A38" w:rsidRPr="00F50978">
        <w:rPr>
          <w:rFonts w:ascii="Arial" w:hAnsi="Arial" w:cs="Arial"/>
          <w:color w:val="0D0D0D"/>
          <w:sz w:val="22"/>
          <w:szCs w:val="22"/>
        </w:rPr>
        <w:t>4</w:t>
      </w:r>
      <w:r w:rsidR="0027658B" w:rsidRPr="00F50978">
        <w:rPr>
          <w:rFonts w:ascii="Arial" w:hAnsi="Arial" w:cs="Arial"/>
          <w:color w:val="0D0D0D"/>
          <w:sz w:val="22"/>
          <w:szCs w:val="22"/>
        </w:rPr>
        <w:t xml:space="preserve"> </w:t>
      </w:r>
      <w:r w:rsidR="0048261C" w:rsidRPr="00F50978">
        <w:rPr>
          <w:rFonts w:ascii="Arial" w:hAnsi="Arial" w:cs="Arial"/>
          <w:color w:val="0D0D0D"/>
          <w:sz w:val="22"/>
          <w:szCs w:val="22"/>
        </w:rPr>
        <w:t xml:space="preserve">Ft, </w:t>
      </w:r>
      <w:r w:rsidR="0048261C" w:rsidRPr="00F50978">
        <w:rPr>
          <w:rFonts w:ascii="Arial" w:hAnsi="Arial" w:cs="Arial"/>
          <w:b w:val="0"/>
          <w:color w:val="0D0D0D"/>
          <w:sz w:val="22"/>
          <w:szCs w:val="22"/>
        </w:rPr>
        <w:t xml:space="preserve">melyből a bankszámlák </w:t>
      </w:r>
      <w:r w:rsidR="0027658B" w:rsidRPr="00F50978">
        <w:rPr>
          <w:rFonts w:ascii="Arial" w:hAnsi="Arial" w:cs="Arial"/>
          <w:b w:val="0"/>
          <w:color w:val="0D0D0D"/>
          <w:sz w:val="22"/>
          <w:szCs w:val="22"/>
        </w:rPr>
        <w:t xml:space="preserve">(Ft és deviza) </w:t>
      </w:r>
      <w:r w:rsidR="0048261C" w:rsidRPr="00F50978">
        <w:rPr>
          <w:rFonts w:ascii="Arial" w:hAnsi="Arial" w:cs="Arial"/>
          <w:b w:val="0"/>
          <w:color w:val="0D0D0D"/>
          <w:sz w:val="22"/>
          <w:szCs w:val="22"/>
        </w:rPr>
        <w:t xml:space="preserve">egyenlege </w:t>
      </w:r>
      <w:r w:rsidR="008B3A97" w:rsidRPr="00F50978">
        <w:rPr>
          <w:rFonts w:ascii="Arial" w:hAnsi="Arial" w:cs="Arial"/>
          <w:color w:val="0D0D0D"/>
          <w:sz w:val="22"/>
          <w:szCs w:val="22"/>
        </w:rPr>
        <w:t>1 087 512 030</w:t>
      </w:r>
      <w:r w:rsidR="00F2106E" w:rsidRPr="00F50978">
        <w:rPr>
          <w:rFonts w:ascii="Arial" w:hAnsi="Arial" w:cs="Arial"/>
          <w:color w:val="0D0D0D"/>
          <w:sz w:val="22"/>
          <w:szCs w:val="22"/>
        </w:rPr>
        <w:t xml:space="preserve"> </w:t>
      </w:r>
      <w:r w:rsidR="0048261C" w:rsidRPr="00F50978">
        <w:rPr>
          <w:rFonts w:ascii="Arial" w:hAnsi="Arial" w:cs="Arial"/>
          <w:color w:val="0D0D0D"/>
          <w:sz w:val="22"/>
          <w:szCs w:val="22"/>
        </w:rPr>
        <w:t xml:space="preserve">Ft, </w:t>
      </w:r>
      <w:r w:rsidR="0027658B" w:rsidRPr="00F50978">
        <w:rPr>
          <w:rFonts w:ascii="Arial" w:hAnsi="Arial" w:cs="Arial"/>
          <w:b w:val="0"/>
          <w:color w:val="0D0D0D"/>
          <w:sz w:val="22"/>
          <w:szCs w:val="22"/>
        </w:rPr>
        <w:t xml:space="preserve">a házipénztári készpénzállomány </w:t>
      </w:r>
      <w:r w:rsidR="008B3A97" w:rsidRPr="00F50978">
        <w:rPr>
          <w:rFonts w:ascii="Arial" w:hAnsi="Arial" w:cs="Arial"/>
          <w:color w:val="0D0D0D"/>
          <w:sz w:val="22"/>
          <w:szCs w:val="22"/>
        </w:rPr>
        <w:t>1 142 524</w:t>
      </w:r>
      <w:r w:rsidR="0027658B" w:rsidRPr="00F50978">
        <w:rPr>
          <w:rFonts w:ascii="Arial" w:hAnsi="Arial" w:cs="Arial"/>
          <w:color w:val="0D0D0D"/>
          <w:sz w:val="22"/>
          <w:szCs w:val="22"/>
        </w:rPr>
        <w:t xml:space="preserve"> </w:t>
      </w:r>
      <w:r w:rsidR="0048261C" w:rsidRPr="00F50978">
        <w:rPr>
          <w:rFonts w:ascii="Arial" w:hAnsi="Arial" w:cs="Arial"/>
          <w:color w:val="0D0D0D"/>
          <w:sz w:val="22"/>
          <w:szCs w:val="22"/>
        </w:rPr>
        <w:t>Ft.</w:t>
      </w:r>
      <w:r w:rsidR="003B08BA" w:rsidRPr="00F50978">
        <w:rPr>
          <w:rFonts w:ascii="Arial" w:hAnsi="Arial" w:cs="Arial"/>
          <w:color w:val="0D0D0D"/>
          <w:sz w:val="22"/>
          <w:szCs w:val="22"/>
        </w:rPr>
        <w:t xml:space="preserve"> </w:t>
      </w:r>
      <w:r w:rsidR="00456A38" w:rsidRPr="00F50978">
        <w:rPr>
          <w:rFonts w:ascii="Arial" w:hAnsi="Arial" w:cs="Arial"/>
          <w:b w:val="0"/>
          <w:color w:val="0D0D0D"/>
          <w:sz w:val="22"/>
          <w:szCs w:val="22"/>
        </w:rPr>
        <w:t>Ebből a kincstárban a fejlesztési projektek megvalósítása miatt vezetett forintszámlák</w:t>
      </w:r>
      <w:r w:rsidR="00456A38" w:rsidRPr="00456A38">
        <w:rPr>
          <w:rFonts w:ascii="Arial" w:hAnsi="Arial" w:cs="Arial"/>
          <w:b w:val="0"/>
          <w:color w:val="0D0D0D"/>
          <w:sz w:val="22"/>
          <w:szCs w:val="22"/>
        </w:rPr>
        <w:t xml:space="preserve"> záró állománya 763 050 163 Ft volt.</w:t>
      </w:r>
      <w:r w:rsidR="0048261C" w:rsidRPr="00884B25">
        <w:rPr>
          <w:rFonts w:ascii="Arial" w:hAnsi="Arial" w:cs="Arial"/>
          <w:b w:val="0"/>
          <w:color w:val="0D0D0D"/>
          <w:sz w:val="22"/>
          <w:szCs w:val="22"/>
        </w:rPr>
        <w:t xml:space="preserve"> </w:t>
      </w:r>
      <w:r w:rsidR="00F021DC" w:rsidRPr="00884B25">
        <w:rPr>
          <w:rFonts w:ascii="Arial" w:hAnsi="Arial" w:cs="Arial"/>
          <w:b w:val="0"/>
          <w:color w:val="0D0D0D"/>
          <w:sz w:val="22"/>
          <w:szCs w:val="22"/>
        </w:rPr>
        <w:t>(Részlete</w:t>
      </w:r>
      <w:r w:rsidR="000F56CE" w:rsidRPr="00884B25">
        <w:rPr>
          <w:rFonts w:ascii="Arial" w:hAnsi="Arial" w:cs="Arial"/>
          <w:b w:val="0"/>
          <w:color w:val="0D0D0D"/>
          <w:sz w:val="22"/>
          <w:szCs w:val="22"/>
        </w:rPr>
        <w:t xml:space="preserve">sen </w:t>
      </w:r>
      <w:r w:rsidR="004D73E5" w:rsidRPr="00884B25">
        <w:rPr>
          <w:rFonts w:ascii="Arial" w:hAnsi="Arial" w:cs="Arial"/>
          <w:b w:val="0"/>
          <w:color w:val="0D0D0D"/>
          <w:sz w:val="22"/>
          <w:szCs w:val="22"/>
        </w:rPr>
        <w:t>19</w:t>
      </w:r>
      <w:r w:rsidR="000F56CE" w:rsidRPr="00884B25">
        <w:rPr>
          <w:rFonts w:ascii="Arial" w:hAnsi="Arial" w:cs="Arial"/>
          <w:b w:val="0"/>
          <w:color w:val="0D0D0D"/>
          <w:sz w:val="22"/>
          <w:szCs w:val="22"/>
        </w:rPr>
        <w:t>. sz. melléklet.</w:t>
      </w:r>
      <w:r w:rsidR="00F021DC" w:rsidRPr="00884B25">
        <w:rPr>
          <w:rFonts w:ascii="Arial" w:hAnsi="Arial" w:cs="Arial"/>
          <w:b w:val="0"/>
          <w:color w:val="0D0D0D"/>
          <w:sz w:val="22"/>
          <w:szCs w:val="22"/>
        </w:rPr>
        <w:t>)</w:t>
      </w:r>
    </w:p>
    <w:p w14:paraId="1F5A417A" w14:textId="77777777" w:rsidR="00C61BE7" w:rsidRPr="00AD4F40" w:rsidRDefault="00C61BE7" w:rsidP="00655F0C">
      <w:pPr>
        <w:pStyle w:val="Cmsor2"/>
        <w:spacing w:after="160" w:line="254" w:lineRule="auto"/>
        <w:rPr>
          <w:rFonts w:ascii="Arial" w:hAnsi="Arial" w:cs="Arial"/>
          <w:b/>
          <w:color w:val="0D0D0D"/>
          <w:sz w:val="22"/>
          <w:szCs w:val="22"/>
        </w:rPr>
      </w:pPr>
      <w:r w:rsidRPr="00884B25">
        <w:rPr>
          <w:rFonts w:ascii="Arial" w:hAnsi="Arial" w:cs="Arial"/>
          <w:b/>
          <w:color w:val="0D0D0D"/>
          <w:sz w:val="22"/>
          <w:szCs w:val="22"/>
        </w:rPr>
        <w:t xml:space="preserve">Többéves kihatással járó </w:t>
      </w:r>
      <w:r w:rsidRPr="00AD4F40">
        <w:rPr>
          <w:rFonts w:ascii="Arial" w:hAnsi="Arial" w:cs="Arial"/>
          <w:b/>
          <w:color w:val="0D0D0D"/>
          <w:sz w:val="22"/>
          <w:szCs w:val="22"/>
        </w:rPr>
        <w:t>döntések</w:t>
      </w:r>
    </w:p>
    <w:p w14:paraId="52B2E04A" w14:textId="00E7C946" w:rsidR="006F1A12" w:rsidRPr="005C6FED" w:rsidRDefault="00C61BE7" w:rsidP="00052C3B">
      <w:pPr>
        <w:spacing w:after="0"/>
        <w:jc w:val="both"/>
        <w:rPr>
          <w:rFonts w:ascii="Arial" w:hAnsi="Arial" w:cs="Arial"/>
          <w:color w:val="0D0D0D"/>
        </w:rPr>
      </w:pPr>
      <w:r w:rsidRPr="00AD4F40">
        <w:rPr>
          <w:rFonts w:ascii="Arial" w:hAnsi="Arial" w:cs="Arial"/>
          <w:color w:val="0D0D0D"/>
        </w:rPr>
        <w:t>A többéves kihatással járó</w:t>
      </w:r>
      <w:r w:rsidR="00644709" w:rsidRPr="00AD4F40">
        <w:rPr>
          <w:rFonts w:ascii="Arial" w:hAnsi="Arial" w:cs="Arial"/>
          <w:color w:val="0D0D0D"/>
        </w:rPr>
        <w:t>, 202</w:t>
      </w:r>
      <w:r w:rsidR="0034141F">
        <w:rPr>
          <w:rFonts w:ascii="Arial" w:hAnsi="Arial" w:cs="Arial"/>
          <w:color w:val="0D0D0D"/>
        </w:rPr>
        <w:t>3</w:t>
      </w:r>
      <w:r w:rsidR="00644709" w:rsidRPr="00AD4F40">
        <w:rPr>
          <w:rFonts w:ascii="Arial" w:hAnsi="Arial" w:cs="Arial"/>
          <w:color w:val="0D0D0D"/>
        </w:rPr>
        <w:t>-2</w:t>
      </w:r>
      <w:r w:rsidR="0034141F">
        <w:rPr>
          <w:rFonts w:ascii="Arial" w:hAnsi="Arial" w:cs="Arial"/>
          <w:color w:val="0D0D0D"/>
        </w:rPr>
        <w:t>024</w:t>
      </w:r>
      <w:r w:rsidR="005B7D8E" w:rsidRPr="005C6FED">
        <w:rPr>
          <w:rFonts w:ascii="Arial" w:hAnsi="Arial" w:cs="Arial"/>
          <w:color w:val="0D0D0D"/>
        </w:rPr>
        <w:t xml:space="preserve"> közötti időszakban meghozott</w:t>
      </w:r>
      <w:r w:rsidRPr="005C6FED">
        <w:rPr>
          <w:rFonts w:ascii="Arial" w:hAnsi="Arial" w:cs="Arial"/>
          <w:color w:val="0D0D0D"/>
        </w:rPr>
        <w:t xml:space="preserve"> döntés</w:t>
      </w:r>
      <w:r w:rsidR="007244A4" w:rsidRPr="005C6FED">
        <w:rPr>
          <w:rFonts w:ascii="Arial" w:hAnsi="Arial" w:cs="Arial"/>
          <w:color w:val="0D0D0D"/>
        </w:rPr>
        <w:t>ekből származó</w:t>
      </w:r>
      <w:r w:rsidRPr="005C6FED">
        <w:rPr>
          <w:rFonts w:ascii="Arial" w:hAnsi="Arial" w:cs="Arial"/>
          <w:color w:val="0D0D0D"/>
        </w:rPr>
        <w:t xml:space="preserve"> kötelezettségek összege</w:t>
      </w:r>
      <w:r w:rsidR="0044796F" w:rsidRPr="005C6FED">
        <w:rPr>
          <w:rFonts w:ascii="Arial" w:hAnsi="Arial" w:cs="Arial"/>
          <w:color w:val="0D0D0D"/>
        </w:rPr>
        <w:t xml:space="preserve"> </w:t>
      </w:r>
      <w:r w:rsidR="006F1A12" w:rsidRPr="005C6FED">
        <w:rPr>
          <w:rFonts w:ascii="Arial" w:hAnsi="Arial" w:cs="Arial"/>
          <w:color w:val="0D0D0D"/>
        </w:rPr>
        <w:t xml:space="preserve">önkormányzati szinten </w:t>
      </w:r>
      <w:r w:rsidR="00456A38">
        <w:rPr>
          <w:rFonts w:ascii="Arial" w:hAnsi="Arial" w:cs="Arial"/>
          <w:color w:val="0D0D0D"/>
        </w:rPr>
        <w:t>811 594 393</w:t>
      </w:r>
      <w:r w:rsidRPr="005C6FED">
        <w:rPr>
          <w:rFonts w:ascii="Arial" w:hAnsi="Arial" w:cs="Arial"/>
          <w:color w:val="0D0D0D"/>
        </w:rPr>
        <w:t xml:space="preserve"> </w:t>
      </w:r>
      <w:r w:rsidR="002C6101" w:rsidRPr="005C6FED">
        <w:rPr>
          <w:rFonts w:ascii="Arial" w:hAnsi="Arial" w:cs="Arial"/>
          <w:color w:val="0D0D0D"/>
        </w:rPr>
        <w:t>Ft, mely</w:t>
      </w:r>
      <w:r w:rsidR="00A53899" w:rsidRPr="005C6FED">
        <w:rPr>
          <w:rFonts w:ascii="Arial" w:hAnsi="Arial" w:cs="Arial"/>
          <w:color w:val="0D0D0D"/>
        </w:rPr>
        <w:t xml:space="preserve"> kizárólag felhalm</w:t>
      </w:r>
      <w:r w:rsidR="006E339B" w:rsidRPr="005C6FED">
        <w:rPr>
          <w:rFonts w:ascii="Arial" w:hAnsi="Arial" w:cs="Arial"/>
          <w:color w:val="0D0D0D"/>
        </w:rPr>
        <w:t>ozási feladatokhoz kapcsolódik.</w:t>
      </w:r>
      <w:r w:rsidR="00A53899" w:rsidRPr="005C6FED">
        <w:rPr>
          <w:rFonts w:ascii="Arial" w:hAnsi="Arial" w:cs="Arial"/>
          <w:color w:val="0D0D0D"/>
        </w:rPr>
        <w:t xml:space="preserve"> </w:t>
      </w:r>
      <w:r w:rsidR="00456A38">
        <w:rPr>
          <w:rFonts w:ascii="Arial" w:hAnsi="Arial" w:cs="Arial"/>
          <w:color w:val="0D0D0D"/>
        </w:rPr>
        <w:t>A 2025</w:t>
      </w:r>
      <w:r w:rsidR="003B08BA" w:rsidRPr="005C6FED">
        <w:rPr>
          <w:rFonts w:ascii="Arial" w:hAnsi="Arial" w:cs="Arial"/>
          <w:color w:val="0D0D0D"/>
        </w:rPr>
        <w:t xml:space="preserve">. évi teljesítés </w:t>
      </w:r>
      <w:r w:rsidR="00456A38">
        <w:rPr>
          <w:rFonts w:ascii="Arial" w:hAnsi="Arial" w:cs="Arial"/>
          <w:color w:val="0D0D0D"/>
        </w:rPr>
        <w:t>6 805 607</w:t>
      </w:r>
      <w:r w:rsidR="00A37EB6" w:rsidRPr="005C6FED">
        <w:rPr>
          <w:rFonts w:ascii="Arial" w:hAnsi="Arial" w:cs="Arial"/>
          <w:color w:val="0D0D0D"/>
        </w:rPr>
        <w:t xml:space="preserve"> Ft. </w:t>
      </w:r>
    </w:p>
    <w:p w14:paraId="34E3A4E3" w14:textId="3267ABAA" w:rsidR="00E92CB0" w:rsidRPr="005C6FED" w:rsidRDefault="00E92CB0" w:rsidP="00052C3B">
      <w:pPr>
        <w:spacing w:after="0"/>
        <w:jc w:val="both"/>
        <w:rPr>
          <w:rFonts w:ascii="Arial" w:hAnsi="Arial" w:cs="Arial"/>
        </w:rPr>
      </w:pPr>
      <w:r w:rsidRPr="005C6FED">
        <w:rPr>
          <w:rFonts w:ascii="Arial" w:hAnsi="Arial" w:cs="Arial"/>
        </w:rPr>
        <w:t>A</w:t>
      </w:r>
      <w:r w:rsidR="00A53899" w:rsidRPr="005C6FED">
        <w:rPr>
          <w:rFonts w:ascii="Arial" w:hAnsi="Arial" w:cs="Arial"/>
        </w:rPr>
        <w:t xml:space="preserve"> </w:t>
      </w:r>
      <w:r w:rsidR="006F1A12" w:rsidRPr="005C6FED">
        <w:rPr>
          <w:rFonts w:ascii="Arial" w:hAnsi="Arial" w:cs="Arial"/>
        </w:rPr>
        <w:t>„</w:t>
      </w:r>
      <w:r w:rsidR="003B08BA" w:rsidRPr="005C6FED">
        <w:rPr>
          <w:rFonts w:ascii="Arial" w:hAnsi="Arial" w:cs="Arial"/>
        </w:rPr>
        <w:t>TOP Plusz 3.3.2 Szociális alapszolgáltatások fej</w:t>
      </w:r>
      <w:r w:rsidR="006F1A12" w:rsidRPr="005C6FED">
        <w:rPr>
          <w:rFonts w:ascii="Arial" w:hAnsi="Arial" w:cs="Arial"/>
        </w:rPr>
        <w:t>leszté</w:t>
      </w:r>
      <w:r w:rsidRPr="005C6FED">
        <w:rPr>
          <w:rFonts w:ascii="Arial" w:hAnsi="Arial" w:cs="Arial"/>
        </w:rPr>
        <w:t xml:space="preserve">se” projektekkel összefüggően </w:t>
      </w:r>
      <w:r w:rsidR="00456A38">
        <w:rPr>
          <w:rFonts w:ascii="Arial" w:hAnsi="Arial" w:cs="Arial"/>
        </w:rPr>
        <w:t>571 000</w:t>
      </w:r>
      <w:r w:rsidRPr="005C6FED">
        <w:rPr>
          <w:rFonts w:ascii="Arial" w:hAnsi="Arial" w:cs="Arial"/>
        </w:rPr>
        <w:t xml:space="preserve"> </w:t>
      </w:r>
      <w:r w:rsidR="006F1A12" w:rsidRPr="005C6FED">
        <w:rPr>
          <w:rFonts w:ascii="Arial" w:hAnsi="Arial" w:cs="Arial"/>
        </w:rPr>
        <w:t>000 Ft</w:t>
      </w:r>
      <w:r w:rsidRPr="005C6FED">
        <w:rPr>
          <w:rFonts w:ascii="Arial" w:hAnsi="Arial" w:cs="Arial"/>
        </w:rPr>
        <w:t xml:space="preserve"> kötelezettség</w:t>
      </w:r>
      <w:r w:rsidR="00456A38">
        <w:rPr>
          <w:rFonts w:ascii="Arial" w:hAnsi="Arial" w:cs="Arial"/>
        </w:rPr>
        <w:t xml:space="preserve">, míg a TOP Plusz Konyha projekthez kapcsolódóan 240 594 393 Ft </w:t>
      </w:r>
      <w:r w:rsidR="00456A38" w:rsidRPr="005C6FED">
        <w:rPr>
          <w:rFonts w:ascii="Arial" w:hAnsi="Arial" w:cs="Arial"/>
        </w:rPr>
        <w:t>kötelezettség terheli a 202</w:t>
      </w:r>
      <w:r w:rsidR="00456A38">
        <w:rPr>
          <w:rFonts w:ascii="Arial" w:hAnsi="Arial" w:cs="Arial"/>
        </w:rPr>
        <w:t>6</w:t>
      </w:r>
      <w:r w:rsidR="00456A38" w:rsidRPr="005C6FED">
        <w:rPr>
          <w:rFonts w:ascii="Arial" w:hAnsi="Arial" w:cs="Arial"/>
        </w:rPr>
        <w:t>. évet</w:t>
      </w:r>
      <w:r w:rsidR="00456A38">
        <w:rPr>
          <w:rFonts w:ascii="Arial" w:hAnsi="Arial" w:cs="Arial"/>
        </w:rPr>
        <w:t>.</w:t>
      </w:r>
    </w:p>
    <w:p w14:paraId="1CA4D55A" w14:textId="64149D4B" w:rsidR="0052656D" w:rsidRPr="00884B25" w:rsidRDefault="00456A38" w:rsidP="00052C3B">
      <w:pPr>
        <w:spacing w:after="0"/>
        <w:jc w:val="both"/>
        <w:rPr>
          <w:rFonts w:ascii="Arial" w:hAnsi="Arial" w:cs="Arial"/>
          <w:color w:val="0D0D0D"/>
        </w:rPr>
      </w:pPr>
      <w:r>
        <w:rPr>
          <w:rFonts w:ascii="Arial" w:hAnsi="Arial" w:cs="Arial"/>
        </w:rPr>
        <w:t>Az Önkormányzat 2025</w:t>
      </w:r>
      <w:r w:rsidR="00F743B7" w:rsidRPr="00884B25">
        <w:rPr>
          <w:rFonts w:ascii="Arial" w:hAnsi="Arial" w:cs="Arial"/>
        </w:rPr>
        <w:t>.12.31-</w:t>
      </w:r>
      <w:r w:rsidR="005176BD" w:rsidRPr="00884B25">
        <w:rPr>
          <w:rFonts w:ascii="Arial" w:hAnsi="Arial" w:cs="Arial"/>
        </w:rPr>
        <w:t xml:space="preserve">én </w:t>
      </w:r>
      <w:r w:rsidR="005A7F8B">
        <w:rPr>
          <w:rFonts w:ascii="Arial" w:hAnsi="Arial" w:cs="Arial"/>
        </w:rPr>
        <w:t>hitel állománnyal nem rendelkezett.</w:t>
      </w:r>
      <w:r w:rsidR="0052656D">
        <w:rPr>
          <w:rFonts w:ascii="Arial" w:hAnsi="Arial" w:cs="Arial"/>
        </w:rPr>
        <w:t xml:space="preserve"> </w:t>
      </w:r>
      <w:r w:rsidR="0052656D" w:rsidRPr="00884B25">
        <w:rPr>
          <w:rFonts w:ascii="Arial" w:hAnsi="Arial" w:cs="Arial"/>
          <w:color w:val="0D0D0D"/>
        </w:rPr>
        <w:t>(11. sz. melléklet.)</w:t>
      </w:r>
    </w:p>
    <w:p w14:paraId="1A757332" w14:textId="77777777" w:rsidR="00052C3B" w:rsidRDefault="00052C3B" w:rsidP="00F50978">
      <w:pPr>
        <w:pStyle w:val="Norml1"/>
        <w:spacing w:after="160" w:line="254" w:lineRule="auto"/>
        <w:jc w:val="both"/>
        <w:rPr>
          <w:rFonts w:ascii="Arial" w:hAnsi="Arial" w:cs="Arial"/>
          <w:b/>
          <w:i/>
          <w:color w:val="0D0D0D"/>
          <w:sz w:val="22"/>
          <w:szCs w:val="22"/>
          <w:lang w:val="hu-HU"/>
        </w:rPr>
      </w:pPr>
    </w:p>
    <w:p w14:paraId="782ADCC7" w14:textId="2A730AE3" w:rsidR="00F50978" w:rsidRDefault="00C61BE7" w:rsidP="00F50978">
      <w:pPr>
        <w:pStyle w:val="Norml1"/>
        <w:spacing w:after="160" w:line="254" w:lineRule="auto"/>
        <w:jc w:val="both"/>
        <w:rPr>
          <w:rFonts w:ascii="Arial" w:hAnsi="Arial" w:cs="Arial"/>
          <w:b/>
          <w:i/>
          <w:color w:val="0D0D0D"/>
          <w:sz w:val="22"/>
          <w:szCs w:val="22"/>
          <w:lang w:val="hu-HU"/>
        </w:rPr>
      </w:pPr>
      <w:r w:rsidRPr="00884B25">
        <w:rPr>
          <w:rFonts w:ascii="Arial" w:hAnsi="Arial" w:cs="Arial"/>
          <w:b/>
          <w:i/>
          <w:color w:val="0D0D0D"/>
          <w:sz w:val="22"/>
          <w:szCs w:val="22"/>
          <w:lang w:val="hu-HU"/>
        </w:rPr>
        <w:t>Közvetett támogatások</w:t>
      </w:r>
    </w:p>
    <w:p w14:paraId="0CF462D9" w14:textId="7B46583B" w:rsidR="00C61BE7" w:rsidRPr="00F50978" w:rsidRDefault="00C61BE7" w:rsidP="00F50978">
      <w:pPr>
        <w:pStyle w:val="Norml1"/>
        <w:spacing w:after="160" w:line="254" w:lineRule="auto"/>
        <w:jc w:val="both"/>
        <w:rPr>
          <w:rFonts w:ascii="Arial" w:hAnsi="Arial" w:cs="Arial"/>
          <w:color w:val="0D0D0D"/>
          <w:sz w:val="22"/>
          <w:szCs w:val="22"/>
          <w:lang w:eastAsia="x-none"/>
        </w:rPr>
      </w:pPr>
      <w:r w:rsidRPr="00F50978">
        <w:rPr>
          <w:rFonts w:ascii="Arial" w:hAnsi="Arial" w:cs="Arial"/>
          <w:color w:val="0D0D0D"/>
          <w:sz w:val="22"/>
          <w:szCs w:val="22"/>
        </w:rPr>
        <w:t>A közvetett</w:t>
      </w:r>
      <w:r w:rsidR="00AD4F40">
        <w:rPr>
          <w:rFonts w:ascii="Arial" w:hAnsi="Arial" w:cs="Arial"/>
          <w:color w:val="0D0D0D"/>
          <w:sz w:val="22"/>
          <w:szCs w:val="22"/>
        </w:rPr>
        <w:t xml:space="preserve"> </w:t>
      </w:r>
      <w:r w:rsidRPr="00F50978">
        <w:rPr>
          <w:rFonts w:ascii="Arial" w:hAnsi="Arial" w:cs="Arial"/>
          <w:color w:val="0D0D0D"/>
          <w:sz w:val="22"/>
          <w:szCs w:val="22"/>
        </w:rPr>
        <w:t xml:space="preserve">támogatások tényleges összege </w:t>
      </w:r>
      <w:r w:rsidR="00644709" w:rsidRPr="00F50978">
        <w:rPr>
          <w:rFonts w:ascii="Arial" w:hAnsi="Arial" w:cs="Arial"/>
          <w:color w:val="0D0D0D"/>
          <w:sz w:val="22"/>
          <w:szCs w:val="22"/>
        </w:rPr>
        <w:t xml:space="preserve">az előző évivel azonos nagyságrendű, </w:t>
      </w:r>
      <w:r w:rsidR="00F743B7" w:rsidRPr="00F50978">
        <w:rPr>
          <w:rFonts w:ascii="Arial" w:hAnsi="Arial" w:cs="Arial"/>
          <w:color w:val="0D0D0D"/>
          <w:sz w:val="22"/>
          <w:szCs w:val="22"/>
        </w:rPr>
        <w:t>650 000</w:t>
      </w:r>
      <w:r w:rsidR="003E1690" w:rsidRPr="00F50978">
        <w:rPr>
          <w:rFonts w:ascii="Arial" w:hAnsi="Arial" w:cs="Arial"/>
          <w:color w:val="0D0D0D"/>
          <w:sz w:val="22"/>
          <w:szCs w:val="22"/>
        </w:rPr>
        <w:t xml:space="preserve"> Ft,</w:t>
      </w:r>
      <w:r w:rsidR="003E1690" w:rsidRPr="00F50978">
        <w:rPr>
          <w:rFonts w:ascii="Arial" w:hAnsi="Arial" w:cs="Arial"/>
          <w:b/>
          <w:color w:val="0D0D0D"/>
          <w:sz w:val="22"/>
          <w:szCs w:val="22"/>
        </w:rPr>
        <w:t xml:space="preserve"> </w:t>
      </w:r>
      <w:r w:rsidR="003E1690" w:rsidRPr="00F50978">
        <w:rPr>
          <w:rFonts w:ascii="Arial" w:hAnsi="Arial" w:cs="Arial"/>
          <w:color w:val="0D0D0D"/>
          <w:sz w:val="22"/>
          <w:szCs w:val="22"/>
        </w:rPr>
        <w:t>mely a</w:t>
      </w:r>
      <w:r w:rsidR="003E1690" w:rsidRPr="00F50978">
        <w:rPr>
          <w:rFonts w:ascii="Arial" w:hAnsi="Arial" w:cs="Arial"/>
          <w:b/>
          <w:color w:val="0D0D0D"/>
          <w:sz w:val="22"/>
          <w:szCs w:val="22"/>
        </w:rPr>
        <w:t xml:space="preserve"> </w:t>
      </w:r>
      <w:r w:rsidR="003E1690" w:rsidRPr="00F50978">
        <w:rPr>
          <w:rFonts w:ascii="Arial" w:hAnsi="Arial" w:cs="Arial"/>
          <w:color w:val="0D0D0D"/>
          <w:sz w:val="22"/>
          <w:szCs w:val="22"/>
          <w:lang w:eastAsia="hu-HU"/>
        </w:rPr>
        <w:t>m</w:t>
      </w:r>
      <w:r w:rsidR="00644709" w:rsidRPr="00F50978">
        <w:rPr>
          <w:rFonts w:ascii="Arial" w:hAnsi="Arial" w:cs="Arial"/>
          <w:color w:val="0D0D0D"/>
          <w:sz w:val="22"/>
          <w:szCs w:val="22"/>
          <w:lang w:eastAsia="hu-HU"/>
        </w:rPr>
        <w:t xml:space="preserve">agánszemélyek kommunális adójából </w:t>
      </w:r>
      <w:r w:rsidR="00F743B7" w:rsidRPr="00F50978">
        <w:rPr>
          <w:rFonts w:ascii="Arial" w:hAnsi="Arial" w:cs="Arial"/>
          <w:color w:val="0D0D0D"/>
          <w:sz w:val="22"/>
          <w:szCs w:val="22"/>
          <w:lang w:eastAsia="hu-HU"/>
        </w:rPr>
        <w:t>a polgárőrök részére megállapított mentesség</w:t>
      </w:r>
      <w:r w:rsidR="003E1690" w:rsidRPr="00F50978">
        <w:rPr>
          <w:rFonts w:ascii="Arial" w:hAnsi="Arial" w:cs="Arial"/>
          <w:color w:val="0D0D0D"/>
          <w:sz w:val="22"/>
          <w:szCs w:val="22"/>
          <w:lang w:eastAsia="hu-HU"/>
        </w:rPr>
        <w:t xml:space="preserve"> miatt jelentkezik.</w:t>
      </w:r>
      <w:r w:rsidR="00F743B7" w:rsidRPr="00F50978">
        <w:rPr>
          <w:rFonts w:ascii="Arial" w:hAnsi="Arial" w:cs="Arial"/>
          <w:color w:val="0D0D0D"/>
          <w:sz w:val="22"/>
          <w:szCs w:val="22"/>
          <w:lang w:eastAsia="hu-HU"/>
        </w:rPr>
        <w:t xml:space="preserve"> </w:t>
      </w:r>
      <w:r w:rsidR="003E1690" w:rsidRPr="00F50978">
        <w:rPr>
          <w:rFonts w:ascii="Arial" w:hAnsi="Arial" w:cs="Arial"/>
          <w:color w:val="0D0D0D"/>
          <w:sz w:val="22"/>
          <w:szCs w:val="22"/>
          <w:lang w:eastAsia="hu-HU"/>
        </w:rPr>
        <w:t>(</w:t>
      </w:r>
      <w:r w:rsidR="00F743B7" w:rsidRPr="00F50978">
        <w:rPr>
          <w:rFonts w:ascii="Arial" w:hAnsi="Arial" w:cs="Arial"/>
          <w:color w:val="0D0D0D"/>
          <w:sz w:val="22"/>
          <w:szCs w:val="22"/>
          <w:lang w:eastAsia="hu-HU"/>
        </w:rPr>
        <w:t>a fizetési kötelezettségre 50 fő * 13.000 Ft</w:t>
      </w:r>
      <w:r w:rsidR="003E1690" w:rsidRPr="00F50978">
        <w:rPr>
          <w:rFonts w:ascii="Arial" w:hAnsi="Arial" w:cs="Arial"/>
          <w:color w:val="0D0D0D"/>
          <w:sz w:val="22"/>
          <w:szCs w:val="22"/>
          <w:lang w:eastAsia="hu-HU"/>
        </w:rPr>
        <w:t>)</w:t>
      </w:r>
      <w:r w:rsidR="00F743B7" w:rsidRPr="00F50978">
        <w:rPr>
          <w:rFonts w:ascii="Arial" w:hAnsi="Arial" w:cs="Arial"/>
          <w:color w:val="0D0D0D"/>
          <w:sz w:val="22"/>
          <w:szCs w:val="22"/>
          <w:lang w:eastAsia="hu-HU"/>
        </w:rPr>
        <w:t>.</w:t>
      </w:r>
    </w:p>
    <w:p w14:paraId="6520436D" w14:textId="77777777" w:rsidR="00C61BE7" w:rsidRPr="00884B25" w:rsidRDefault="00C61BE7" w:rsidP="00655F0C">
      <w:pPr>
        <w:pStyle w:val="Cmsor7"/>
        <w:spacing w:after="160" w:line="254" w:lineRule="auto"/>
        <w:rPr>
          <w:rFonts w:ascii="Arial" w:hAnsi="Arial" w:cs="Arial"/>
          <w:i/>
          <w:color w:val="0D0D0D"/>
          <w:sz w:val="22"/>
          <w:szCs w:val="22"/>
          <w:u w:val="none"/>
          <w:lang w:eastAsia="x-none"/>
        </w:rPr>
      </w:pPr>
      <w:r w:rsidRPr="00884B25">
        <w:rPr>
          <w:rFonts w:ascii="Arial" w:hAnsi="Arial" w:cs="Arial"/>
          <w:bCs w:val="0"/>
          <w:i/>
          <w:color w:val="0D0D0D"/>
          <w:sz w:val="22"/>
          <w:szCs w:val="22"/>
          <w:u w:val="none"/>
        </w:rPr>
        <w:t>Adósság állomány alakulása</w:t>
      </w:r>
    </w:p>
    <w:p w14:paraId="27EEF04C" w14:textId="1B4868B9" w:rsidR="00E92CB0" w:rsidRDefault="00813AC1" w:rsidP="00052C3B">
      <w:pPr>
        <w:spacing w:after="0"/>
        <w:jc w:val="both"/>
        <w:rPr>
          <w:rFonts w:ascii="Arial" w:hAnsi="Arial" w:cs="Arial"/>
          <w:color w:val="0D0D0D"/>
        </w:rPr>
      </w:pPr>
      <w:r>
        <w:rPr>
          <w:rFonts w:ascii="Arial" w:hAnsi="Arial" w:cs="Arial"/>
          <w:color w:val="0D0D0D"/>
        </w:rPr>
        <w:t>2025</w:t>
      </w:r>
      <w:r w:rsidR="00C61BE7" w:rsidRPr="00884B25">
        <w:rPr>
          <w:rFonts w:ascii="Arial" w:hAnsi="Arial" w:cs="Arial"/>
          <w:color w:val="0D0D0D"/>
        </w:rPr>
        <w:t xml:space="preserve">. december 31-én az önkormányzatnak </w:t>
      </w:r>
      <w:r w:rsidR="008404A0" w:rsidRPr="00884B25">
        <w:rPr>
          <w:rFonts w:ascii="Arial" w:hAnsi="Arial" w:cs="Arial"/>
          <w:color w:val="0D0D0D"/>
        </w:rPr>
        <w:t xml:space="preserve">és intézményeinek </w:t>
      </w:r>
      <w:r w:rsidR="00C61BE7" w:rsidRPr="00884B25">
        <w:rPr>
          <w:rFonts w:ascii="Arial" w:hAnsi="Arial" w:cs="Arial"/>
          <w:color w:val="0D0D0D"/>
        </w:rPr>
        <w:t>külföldi hite</w:t>
      </w:r>
      <w:r w:rsidR="0020208E" w:rsidRPr="00884B25">
        <w:rPr>
          <w:rFonts w:ascii="Arial" w:hAnsi="Arial" w:cs="Arial"/>
          <w:color w:val="0D0D0D"/>
        </w:rPr>
        <w:t xml:space="preserve">lező felé adósság állománya nem </w:t>
      </w:r>
      <w:r w:rsidR="00A81374" w:rsidRPr="00884B25">
        <w:rPr>
          <w:rFonts w:ascii="Arial" w:hAnsi="Arial" w:cs="Arial"/>
          <w:color w:val="0D0D0D"/>
        </w:rPr>
        <w:t xml:space="preserve">volt. </w:t>
      </w:r>
    </w:p>
    <w:p w14:paraId="004653CD" w14:textId="0CFE374D" w:rsidR="00C61BE7" w:rsidRDefault="00823A60" w:rsidP="00052C3B">
      <w:pPr>
        <w:spacing w:after="0"/>
        <w:jc w:val="both"/>
        <w:rPr>
          <w:rFonts w:ascii="Arial" w:hAnsi="Arial" w:cs="Arial"/>
          <w:color w:val="0D0D0D"/>
        </w:rPr>
      </w:pPr>
      <w:r w:rsidRPr="00884B25">
        <w:rPr>
          <w:rFonts w:ascii="Arial" w:hAnsi="Arial" w:cs="Arial"/>
          <w:color w:val="0D0D0D"/>
        </w:rPr>
        <w:t xml:space="preserve">Az adósságállomány összegeként </w:t>
      </w:r>
      <w:r w:rsidR="00813AC1">
        <w:rPr>
          <w:rFonts w:ascii="Arial" w:hAnsi="Arial" w:cs="Arial"/>
          <w:color w:val="0D0D0D"/>
        </w:rPr>
        <w:t>41 440 254</w:t>
      </w:r>
      <w:r w:rsidR="005176BD" w:rsidRPr="00884B25">
        <w:rPr>
          <w:rFonts w:ascii="Arial" w:hAnsi="Arial" w:cs="Arial"/>
          <w:color w:val="0D0D0D"/>
        </w:rPr>
        <w:t xml:space="preserve"> </w:t>
      </w:r>
      <w:r w:rsidR="00C61BE7" w:rsidRPr="00884B25">
        <w:rPr>
          <w:rFonts w:ascii="Arial" w:hAnsi="Arial" w:cs="Arial"/>
          <w:color w:val="0D0D0D"/>
        </w:rPr>
        <w:t>Ft került kimu</w:t>
      </w:r>
      <w:r w:rsidR="00826349" w:rsidRPr="00884B25">
        <w:rPr>
          <w:rFonts w:ascii="Arial" w:hAnsi="Arial" w:cs="Arial"/>
          <w:color w:val="0D0D0D"/>
        </w:rPr>
        <w:t xml:space="preserve">tatásra, melyből a nem lejárt </w:t>
      </w:r>
      <w:r w:rsidR="00813AC1">
        <w:rPr>
          <w:rFonts w:ascii="Arial" w:hAnsi="Arial" w:cs="Arial"/>
          <w:color w:val="0D0D0D"/>
        </w:rPr>
        <w:t>41 020 596</w:t>
      </w:r>
      <w:r w:rsidR="0020208E" w:rsidRPr="00884B25">
        <w:rPr>
          <w:rFonts w:ascii="Arial" w:hAnsi="Arial" w:cs="Arial"/>
          <w:color w:val="0D0D0D"/>
        </w:rPr>
        <w:t xml:space="preserve"> </w:t>
      </w:r>
      <w:r w:rsidR="00FD25FB" w:rsidRPr="00884B25">
        <w:rPr>
          <w:rFonts w:ascii="Arial" w:hAnsi="Arial" w:cs="Arial"/>
          <w:color w:val="0D0D0D"/>
        </w:rPr>
        <w:t xml:space="preserve">Ft </w:t>
      </w:r>
      <w:r w:rsidR="00826349" w:rsidRPr="00884B25">
        <w:rPr>
          <w:rFonts w:ascii="Arial" w:hAnsi="Arial" w:cs="Arial"/>
          <w:color w:val="0D0D0D"/>
        </w:rPr>
        <w:t xml:space="preserve">összegű </w:t>
      </w:r>
      <w:r w:rsidR="00FD25FB" w:rsidRPr="00884B25">
        <w:rPr>
          <w:rFonts w:ascii="Arial" w:hAnsi="Arial" w:cs="Arial"/>
          <w:color w:val="0D0D0D"/>
        </w:rPr>
        <w:t>(</w:t>
      </w:r>
      <w:r w:rsidR="00813AC1">
        <w:rPr>
          <w:rFonts w:ascii="Arial" w:hAnsi="Arial" w:cs="Arial"/>
          <w:color w:val="0D0D0D"/>
        </w:rPr>
        <w:t>Kincstár</w:t>
      </w:r>
      <w:r w:rsidR="00FD25FB" w:rsidRPr="00884B25">
        <w:rPr>
          <w:rFonts w:ascii="Arial" w:hAnsi="Arial" w:cs="Arial"/>
          <w:color w:val="0D0D0D"/>
        </w:rPr>
        <w:t xml:space="preserve"> megelőlegezés</w:t>
      </w:r>
      <w:r w:rsidR="0052656D">
        <w:rPr>
          <w:rFonts w:ascii="Arial" w:hAnsi="Arial" w:cs="Arial"/>
          <w:color w:val="0D0D0D"/>
        </w:rPr>
        <w:t xml:space="preserve"> és szállítói tartozás</w:t>
      </w:r>
      <w:r w:rsidR="00FD25FB" w:rsidRPr="00884B25">
        <w:rPr>
          <w:rFonts w:ascii="Arial" w:hAnsi="Arial" w:cs="Arial"/>
          <w:color w:val="0D0D0D"/>
        </w:rPr>
        <w:t>),</w:t>
      </w:r>
      <w:r w:rsidR="00C61BE7" w:rsidRPr="00884B25">
        <w:rPr>
          <w:rFonts w:ascii="Arial" w:hAnsi="Arial" w:cs="Arial"/>
          <w:color w:val="0D0D0D"/>
        </w:rPr>
        <w:t xml:space="preserve"> </w:t>
      </w:r>
      <w:r w:rsidR="00390655" w:rsidRPr="00884B25">
        <w:rPr>
          <w:rFonts w:ascii="Arial" w:hAnsi="Arial" w:cs="Arial"/>
          <w:color w:val="0D0D0D"/>
        </w:rPr>
        <w:t xml:space="preserve">az </w:t>
      </w:r>
      <w:r w:rsidR="00F05E41" w:rsidRPr="00884B25">
        <w:rPr>
          <w:rFonts w:ascii="Arial" w:hAnsi="Arial" w:cs="Arial"/>
          <w:color w:val="0D0D0D"/>
        </w:rPr>
        <w:t xml:space="preserve">1-90 nap </w:t>
      </w:r>
      <w:r w:rsidR="00F05E41" w:rsidRPr="009C5B73">
        <w:rPr>
          <w:rFonts w:ascii="Arial" w:hAnsi="Arial" w:cs="Arial"/>
          <w:color w:val="0D0D0D"/>
        </w:rPr>
        <w:t xml:space="preserve">közötti </w:t>
      </w:r>
      <w:r w:rsidR="00C61BE7" w:rsidRPr="009C5B73">
        <w:rPr>
          <w:rFonts w:ascii="Arial" w:hAnsi="Arial" w:cs="Arial"/>
          <w:color w:val="0D0D0D"/>
        </w:rPr>
        <w:t>lejáratú</w:t>
      </w:r>
      <w:r w:rsidRPr="009C5B73">
        <w:rPr>
          <w:rFonts w:ascii="Arial" w:hAnsi="Arial" w:cs="Arial"/>
          <w:color w:val="0D0D0D"/>
        </w:rPr>
        <w:t xml:space="preserve"> pedig </w:t>
      </w:r>
      <w:r w:rsidR="00813AC1">
        <w:rPr>
          <w:rFonts w:ascii="Arial" w:hAnsi="Arial" w:cs="Arial"/>
          <w:color w:val="0D0D0D"/>
        </w:rPr>
        <w:t>419 658</w:t>
      </w:r>
      <w:r w:rsidR="00313483" w:rsidRPr="009C5B73">
        <w:rPr>
          <w:rFonts w:ascii="Arial" w:hAnsi="Arial" w:cs="Arial"/>
          <w:color w:val="0D0D0D"/>
        </w:rPr>
        <w:t xml:space="preserve"> Ft</w:t>
      </w:r>
      <w:r w:rsidR="00D44E0D" w:rsidRPr="009C5B73">
        <w:rPr>
          <w:rFonts w:ascii="Arial" w:hAnsi="Arial" w:cs="Arial"/>
          <w:color w:val="0D0D0D"/>
        </w:rPr>
        <w:t xml:space="preserve">, mely azoknak a számláknak az összegét tartalmazza, melyek </w:t>
      </w:r>
      <w:r w:rsidR="00C56B89" w:rsidRPr="009C5B73">
        <w:rPr>
          <w:rFonts w:ascii="Arial" w:hAnsi="Arial" w:cs="Arial"/>
          <w:color w:val="0D0D0D"/>
        </w:rPr>
        <w:t>kifizetése átcsúszott a</w:t>
      </w:r>
      <w:r w:rsidR="00C56B89" w:rsidRPr="00884B25">
        <w:rPr>
          <w:rFonts w:ascii="Arial" w:hAnsi="Arial" w:cs="Arial"/>
          <w:color w:val="0D0D0D"/>
        </w:rPr>
        <w:t xml:space="preserve"> következő év</w:t>
      </w:r>
      <w:r w:rsidR="008F48FA" w:rsidRPr="00884B25">
        <w:rPr>
          <w:rFonts w:ascii="Arial" w:hAnsi="Arial" w:cs="Arial"/>
          <w:color w:val="0D0D0D"/>
        </w:rPr>
        <w:t>r</w:t>
      </w:r>
      <w:r w:rsidR="00C56B89" w:rsidRPr="00884B25">
        <w:rPr>
          <w:rFonts w:ascii="Arial" w:hAnsi="Arial" w:cs="Arial"/>
          <w:color w:val="0D0D0D"/>
        </w:rPr>
        <w:t>e</w:t>
      </w:r>
      <w:r w:rsidR="008F48FA" w:rsidRPr="00884B25">
        <w:rPr>
          <w:rFonts w:ascii="Arial" w:hAnsi="Arial" w:cs="Arial"/>
          <w:color w:val="0D0D0D"/>
        </w:rPr>
        <w:t>.</w:t>
      </w:r>
      <w:r w:rsidR="00C61BE7" w:rsidRPr="00884B25">
        <w:rPr>
          <w:rFonts w:ascii="Arial" w:hAnsi="Arial" w:cs="Arial"/>
          <w:color w:val="0D0D0D"/>
        </w:rPr>
        <w:t xml:space="preserve"> </w:t>
      </w:r>
      <w:r w:rsidR="005C6FED">
        <w:rPr>
          <w:rFonts w:ascii="Arial" w:hAnsi="Arial" w:cs="Arial"/>
          <w:color w:val="0D0D0D"/>
        </w:rPr>
        <w:t xml:space="preserve">A tartozás állomány döntő része, </w:t>
      </w:r>
      <w:r w:rsidR="0052656D">
        <w:rPr>
          <w:rFonts w:ascii="Arial" w:hAnsi="Arial" w:cs="Arial"/>
          <w:color w:val="0D0D0D"/>
        </w:rPr>
        <w:t xml:space="preserve">azaz </w:t>
      </w:r>
      <w:r w:rsidR="00813AC1">
        <w:rPr>
          <w:rFonts w:ascii="Arial" w:hAnsi="Arial" w:cs="Arial"/>
          <w:color w:val="0D0D0D"/>
        </w:rPr>
        <w:t>40 594 156</w:t>
      </w:r>
      <w:r w:rsidR="005C6FED">
        <w:rPr>
          <w:rFonts w:ascii="Arial" w:hAnsi="Arial" w:cs="Arial"/>
          <w:color w:val="0D0D0D"/>
        </w:rPr>
        <w:t xml:space="preserve"> Ft </w:t>
      </w:r>
      <w:r w:rsidR="00813AC1">
        <w:rPr>
          <w:rFonts w:ascii="Arial" w:hAnsi="Arial" w:cs="Arial"/>
          <w:color w:val="0D0D0D"/>
        </w:rPr>
        <w:t>a Kincstártól kapott megelőlegezés</w:t>
      </w:r>
      <w:r w:rsidR="005C6FED">
        <w:rPr>
          <w:rFonts w:ascii="Arial" w:hAnsi="Arial" w:cs="Arial"/>
          <w:color w:val="0D0D0D"/>
        </w:rPr>
        <w:t xml:space="preserve">. </w:t>
      </w:r>
      <w:r w:rsidR="00313483" w:rsidRPr="00884B25">
        <w:rPr>
          <w:rFonts w:ascii="Arial" w:hAnsi="Arial" w:cs="Arial"/>
          <w:color w:val="0D0D0D"/>
        </w:rPr>
        <w:t>(</w:t>
      </w:r>
      <w:r w:rsidR="00A654F0" w:rsidRPr="00884B25">
        <w:rPr>
          <w:rFonts w:ascii="Arial" w:hAnsi="Arial" w:cs="Arial"/>
          <w:color w:val="0D0D0D"/>
        </w:rPr>
        <w:t>1</w:t>
      </w:r>
      <w:r w:rsidR="004D73E5" w:rsidRPr="00884B25">
        <w:rPr>
          <w:rFonts w:ascii="Arial" w:hAnsi="Arial" w:cs="Arial"/>
          <w:color w:val="0D0D0D"/>
        </w:rPr>
        <w:t>3</w:t>
      </w:r>
      <w:r w:rsidR="00A654F0" w:rsidRPr="00884B25">
        <w:rPr>
          <w:rFonts w:ascii="Arial" w:hAnsi="Arial" w:cs="Arial"/>
          <w:color w:val="0D0D0D"/>
        </w:rPr>
        <w:t>. sz. melléklet)</w:t>
      </w:r>
      <w:r w:rsidR="009C5B73">
        <w:rPr>
          <w:rFonts w:ascii="Arial" w:hAnsi="Arial" w:cs="Arial"/>
          <w:color w:val="0D0D0D"/>
        </w:rPr>
        <w:t xml:space="preserve">  </w:t>
      </w:r>
    </w:p>
    <w:p w14:paraId="0F9C3574" w14:textId="77777777" w:rsidR="00052C3B" w:rsidRPr="00884B25" w:rsidRDefault="00052C3B" w:rsidP="00052C3B">
      <w:pPr>
        <w:spacing w:after="0"/>
        <w:jc w:val="both"/>
        <w:rPr>
          <w:rFonts w:ascii="Arial" w:eastAsia="Times New Roman" w:hAnsi="Arial" w:cs="Arial"/>
          <w:b/>
          <w:color w:val="0D0D0D"/>
          <w:lang w:eastAsia="ar-SA"/>
        </w:rPr>
      </w:pPr>
    </w:p>
    <w:p w14:paraId="7AD02C07" w14:textId="77777777" w:rsidR="00C61BE7" w:rsidRPr="00884B25" w:rsidRDefault="00C61BE7" w:rsidP="00655F0C">
      <w:pPr>
        <w:pStyle w:val="Cmsor2"/>
        <w:spacing w:after="160" w:line="254" w:lineRule="auto"/>
        <w:rPr>
          <w:rFonts w:ascii="Arial" w:hAnsi="Arial" w:cs="Arial"/>
          <w:b/>
          <w:color w:val="0D0D0D"/>
          <w:sz w:val="22"/>
          <w:szCs w:val="22"/>
        </w:rPr>
      </w:pPr>
      <w:r w:rsidRPr="00F72504">
        <w:rPr>
          <w:rFonts w:ascii="Arial" w:hAnsi="Arial" w:cs="Arial"/>
          <w:b/>
          <w:color w:val="0D0D0D"/>
          <w:sz w:val="22"/>
          <w:szCs w:val="22"/>
        </w:rPr>
        <w:t>Vagyoni helyzet alakulása</w:t>
      </w:r>
    </w:p>
    <w:p w14:paraId="73992022" w14:textId="7D43854E" w:rsidR="0020208E" w:rsidRPr="00884B25" w:rsidRDefault="00C61BE7" w:rsidP="00655F0C">
      <w:pPr>
        <w:jc w:val="both"/>
        <w:rPr>
          <w:rFonts w:ascii="Arial" w:hAnsi="Arial" w:cs="Arial"/>
          <w:color w:val="0D0D0D"/>
        </w:rPr>
      </w:pPr>
      <w:r w:rsidRPr="00884B25">
        <w:rPr>
          <w:rFonts w:ascii="Arial" w:hAnsi="Arial" w:cs="Arial"/>
          <w:color w:val="0D0D0D"/>
        </w:rPr>
        <w:t>Az önko</w:t>
      </w:r>
      <w:r w:rsidR="008D4C97" w:rsidRPr="00884B25">
        <w:rPr>
          <w:rFonts w:ascii="Arial" w:hAnsi="Arial" w:cs="Arial"/>
          <w:color w:val="0D0D0D"/>
        </w:rPr>
        <w:t xml:space="preserve">rmányzat eszközeinek </w:t>
      </w:r>
      <w:r w:rsidR="002E7993" w:rsidRPr="00884B25">
        <w:rPr>
          <w:rFonts w:ascii="Arial" w:hAnsi="Arial" w:cs="Arial"/>
          <w:color w:val="0D0D0D"/>
        </w:rPr>
        <w:t xml:space="preserve">és forrásainak </w:t>
      </w:r>
      <w:r w:rsidR="00AE49C9">
        <w:rPr>
          <w:rFonts w:ascii="Arial" w:hAnsi="Arial" w:cs="Arial"/>
          <w:color w:val="0D0D0D"/>
        </w:rPr>
        <w:t>értéke 2025</w:t>
      </w:r>
      <w:r w:rsidRPr="00884B25">
        <w:rPr>
          <w:rFonts w:ascii="Arial" w:hAnsi="Arial" w:cs="Arial"/>
          <w:color w:val="0D0D0D"/>
        </w:rPr>
        <w:t>. december 31-én</w:t>
      </w:r>
      <w:r w:rsidR="009574F9" w:rsidRPr="00884B25">
        <w:rPr>
          <w:rFonts w:ascii="Arial" w:hAnsi="Arial" w:cs="Arial"/>
          <w:color w:val="0D0D0D"/>
        </w:rPr>
        <w:t xml:space="preserve"> </w:t>
      </w:r>
      <w:r w:rsidR="00AE49C9">
        <w:rPr>
          <w:rFonts w:ascii="Arial" w:hAnsi="Arial" w:cs="Arial"/>
          <w:color w:val="0D0D0D"/>
        </w:rPr>
        <w:t>5 019 503 940</w:t>
      </w:r>
      <w:r w:rsidR="00007673" w:rsidRPr="00884B25">
        <w:rPr>
          <w:rFonts w:ascii="Arial" w:hAnsi="Arial" w:cs="Arial"/>
          <w:color w:val="0D0D0D"/>
        </w:rPr>
        <w:t xml:space="preserve"> </w:t>
      </w:r>
      <w:r w:rsidRPr="00884B25">
        <w:rPr>
          <w:rFonts w:ascii="Arial" w:hAnsi="Arial" w:cs="Arial"/>
          <w:color w:val="0D0D0D"/>
        </w:rPr>
        <w:t xml:space="preserve">Ft, </w:t>
      </w:r>
      <w:r w:rsidR="00007673" w:rsidRPr="00884B25">
        <w:rPr>
          <w:rFonts w:ascii="Arial" w:hAnsi="Arial" w:cs="Arial"/>
          <w:color w:val="0D0D0D"/>
        </w:rPr>
        <w:t xml:space="preserve">az előző évi </w:t>
      </w:r>
      <w:r w:rsidR="00AE49C9">
        <w:rPr>
          <w:rFonts w:ascii="Arial" w:hAnsi="Arial" w:cs="Arial"/>
          <w:color w:val="0D0D0D"/>
        </w:rPr>
        <w:t>4 514 729 570</w:t>
      </w:r>
      <w:r w:rsidR="00BB402E" w:rsidRPr="00884B25">
        <w:rPr>
          <w:rFonts w:ascii="Arial" w:hAnsi="Arial" w:cs="Arial"/>
          <w:color w:val="0D0D0D"/>
        </w:rPr>
        <w:t xml:space="preserve"> </w:t>
      </w:r>
      <w:r w:rsidR="002E7993" w:rsidRPr="00884B25">
        <w:rPr>
          <w:rFonts w:ascii="Arial" w:hAnsi="Arial" w:cs="Arial"/>
          <w:color w:val="0D0D0D"/>
        </w:rPr>
        <w:t xml:space="preserve">Ft-tal szemben, </w:t>
      </w:r>
      <w:r w:rsidR="00007673" w:rsidRPr="00884B25">
        <w:rPr>
          <w:rFonts w:ascii="Arial" w:hAnsi="Arial" w:cs="Arial"/>
          <w:color w:val="0D0D0D"/>
        </w:rPr>
        <w:t xml:space="preserve">ez, </w:t>
      </w:r>
      <w:r w:rsidR="00AE49C9">
        <w:rPr>
          <w:rFonts w:ascii="Arial" w:hAnsi="Arial" w:cs="Arial"/>
          <w:color w:val="0D0D0D"/>
        </w:rPr>
        <w:t xml:space="preserve">11,1 </w:t>
      </w:r>
      <w:r w:rsidR="002E7993" w:rsidRPr="00884B25">
        <w:rPr>
          <w:rFonts w:ascii="Arial" w:hAnsi="Arial" w:cs="Arial"/>
          <w:color w:val="0D0D0D"/>
        </w:rPr>
        <w:t xml:space="preserve">%-os </w:t>
      </w:r>
      <w:r w:rsidR="00BB402E" w:rsidRPr="00884B25">
        <w:rPr>
          <w:rFonts w:ascii="Arial" w:hAnsi="Arial" w:cs="Arial"/>
          <w:color w:val="0D0D0D"/>
        </w:rPr>
        <w:t>mértékű</w:t>
      </w:r>
      <w:r w:rsidR="00B52D1E">
        <w:rPr>
          <w:rFonts w:ascii="Arial" w:hAnsi="Arial" w:cs="Arial"/>
          <w:color w:val="0D0D0D"/>
        </w:rPr>
        <w:t xml:space="preserve"> </w:t>
      </w:r>
      <w:r w:rsidR="00AE49C9">
        <w:rPr>
          <w:rFonts w:ascii="Arial" w:hAnsi="Arial" w:cs="Arial"/>
          <w:color w:val="0D0D0D"/>
        </w:rPr>
        <w:t>növekedést</w:t>
      </w:r>
      <w:r w:rsidR="002E7993" w:rsidRPr="00884B25">
        <w:rPr>
          <w:rFonts w:ascii="Arial" w:hAnsi="Arial" w:cs="Arial"/>
          <w:color w:val="0D0D0D"/>
        </w:rPr>
        <w:t xml:space="preserve"> jelent </w:t>
      </w:r>
      <w:r w:rsidR="009E2E1E" w:rsidRPr="00884B25">
        <w:rPr>
          <w:rFonts w:ascii="Arial" w:hAnsi="Arial" w:cs="Arial"/>
          <w:color w:val="0D0D0D"/>
        </w:rPr>
        <w:t>az előző évhez képest</w:t>
      </w:r>
      <w:r w:rsidR="00B52D1E">
        <w:rPr>
          <w:rFonts w:ascii="Arial" w:hAnsi="Arial" w:cs="Arial"/>
          <w:color w:val="0D0D0D"/>
        </w:rPr>
        <w:t>.</w:t>
      </w:r>
      <w:r w:rsidR="009E2E1E" w:rsidRPr="00884B25">
        <w:rPr>
          <w:rFonts w:ascii="Arial" w:hAnsi="Arial" w:cs="Arial"/>
          <w:color w:val="0D0D0D"/>
        </w:rPr>
        <w:t xml:space="preserve"> </w:t>
      </w:r>
    </w:p>
    <w:p w14:paraId="4E50263B" w14:textId="006E6A24" w:rsidR="00D13230" w:rsidRPr="00884B25" w:rsidRDefault="00D13230" w:rsidP="00655F0C">
      <w:pPr>
        <w:jc w:val="both"/>
        <w:rPr>
          <w:rFonts w:ascii="Arial" w:hAnsi="Arial" w:cs="Arial"/>
          <w:color w:val="0D0D0D"/>
        </w:rPr>
      </w:pPr>
      <w:r w:rsidRPr="00884B25">
        <w:rPr>
          <w:rFonts w:ascii="Arial" w:hAnsi="Arial" w:cs="Arial"/>
          <w:color w:val="0D0D0D"/>
        </w:rPr>
        <w:t xml:space="preserve">Az eszközvagyon részeként az </w:t>
      </w:r>
      <w:r w:rsidRPr="00884B25">
        <w:rPr>
          <w:rFonts w:ascii="Arial" w:hAnsi="Arial" w:cs="Arial"/>
          <w:b/>
          <w:color w:val="0D0D0D"/>
        </w:rPr>
        <w:t>immateriális javak</w:t>
      </w:r>
      <w:r w:rsidRPr="00884B25">
        <w:rPr>
          <w:rFonts w:ascii="Arial" w:hAnsi="Arial" w:cs="Arial"/>
          <w:color w:val="0D0D0D"/>
        </w:rPr>
        <w:t xml:space="preserve"> állományának nettó értéke </w:t>
      </w:r>
      <w:r w:rsidR="00AE49C9">
        <w:rPr>
          <w:rFonts w:ascii="Arial" w:hAnsi="Arial" w:cs="Arial"/>
          <w:color w:val="0D0D0D"/>
        </w:rPr>
        <w:t>152 467</w:t>
      </w:r>
      <w:r w:rsidRPr="00884B25">
        <w:rPr>
          <w:rFonts w:ascii="Arial" w:hAnsi="Arial" w:cs="Arial"/>
          <w:color w:val="0D0D0D"/>
        </w:rPr>
        <w:t xml:space="preserve"> Ft-ról </w:t>
      </w:r>
      <w:r w:rsidR="00AE49C9">
        <w:rPr>
          <w:rFonts w:ascii="Arial" w:hAnsi="Arial" w:cs="Arial"/>
          <w:color w:val="0D0D0D"/>
        </w:rPr>
        <w:t>117 907</w:t>
      </w:r>
      <w:r w:rsidRPr="00884B25">
        <w:rPr>
          <w:rFonts w:ascii="Arial" w:hAnsi="Arial" w:cs="Arial"/>
          <w:color w:val="0D0D0D"/>
        </w:rPr>
        <w:t xml:space="preserve"> Ft-ra </w:t>
      </w:r>
      <w:r w:rsidR="00B52D1E">
        <w:rPr>
          <w:rFonts w:ascii="Arial" w:hAnsi="Arial" w:cs="Arial"/>
          <w:color w:val="0D0D0D"/>
        </w:rPr>
        <w:t>csökkent a 202</w:t>
      </w:r>
      <w:r w:rsidR="00AE49C9">
        <w:rPr>
          <w:rFonts w:ascii="Arial" w:hAnsi="Arial" w:cs="Arial"/>
          <w:color w:val="0D0D0D"/>
        </w:rPr>
        <w:t>4</w:t>
      </w:r>
      <w:r w:rsidRPr="00884B25">
        <w:rPr>
          <w:rFonts w:ascii="Arial" w:hAnsi="Arial" w:cs="Arial"/>
          <w:color w:val="0D0D0D"/>
        </w:rPr>
        <w:t xml:space="preserve">. december 31-i </w:t>
      </w:r>
      <w:r w:rsidR="0034141F">
        <w:rPr>
          <w:rFonts w:ascii="Arial" w:hAnsi="Arial" w:cs="Arial"/>
          <w:color w:val="0D0D0D"/>
        </w:rPr>
        <w:t>adathoz viszonyítva, a</w:t>
      </w:r>
      <w:r w:rsidRPr="00F157A6">
        <w:rPr>
          <w:rFonts w:ascii="Arial" w:hAnsi="Arial" w:cs="Arial"/>
          <w:color w:val="0D0D0D"/>
        </w:rPr>
        <w:t xml:space="preserve">z év során </w:t>
      </w:r>
      <w:r w:rsidR="00F157A6" w:rsidRPr="00F157A6">
        <w:rPr>
          <w:rFonts w:ascii="Arial" w:hAnsi="Arial" w:cs="Arial"/>
          <w:color w:val="0D0D0D"/>
        </w:rPr>
        <w:t>a</w:t>
      </w:r>
      <w:r w:rsidR="006B7CF0" w:rsidRPr="00F157A6">
        <w:rPr>
          <w:rFonts w:ascii="Arial" w:hAnsi="Arial" w:cs="Arial"/>
          <w:color w:val="0D0D0D"/>
        </w:rPr>
        <w:t xml:space="preserve">z elszámolt </w:t>
      </w:r>
      <w:r w:rsidRPr="00F157A6">
        <w:rPr>
          <w:rFonts w:ascii="Arial" w:hAnsi="Arial" w:cs="Arial"/>
          <w:color w:val="0D0D0D"/>
        </w:rPr>
        <w:t xml:space="preserve">tervszerinti értékcsökkenés </w:t>
      </w:r>
      <w:r w:rsidR="0034141F">
        <w:rPr>
          <w:rFonts w:ascii="Arial" w:hAnsi="Arial" w:cs="Arial"/>
          <w:color w:val="0D0D0D"/>
        </w:rPr>
        <w:t>eredményeként.</w:t>
      </w:r>
    </w:p>
    <w:p w14:paraId="73649C19" w14:textId="77777777" w:rsidR="00AE49C9" w:rsidRPr="00884B25" w:rsidRDefault="00AE49C9" w:rsidP="00AE49C9">
      <w:pPr>
        <w:jc w:val="both"/>
        <w:rPr>
          <w:rFonts w:ascii="Arial" w:hAnsi="Arial" w:cs="Arial"/>
          <w:color w:val="0D0D0D"/>
        </w:rPr>
      </w:pPr>
      <w:r w:rsidRPr="00052C3B">
        <w:rPr>
          <w:rFonts w:ascii="Arial" w:hAnsi="Arial" w:cs="Arial"/>
          <w:b/>
          <w:color w:val="0D0D0D"/>
        </w:rPr>
        <w:t>A tárgyi eszközök</w:t>
      </w:r>
      <w:r w:rsidRPr="00884B25">
        <w:rPr>
          <w:rFonts w:ascii="Arial" w:hAnsi="Arial" w:cs="Arial"/>
          <w:color w:val="0D0D0D"/>
        </w:rPr>
        <w:t xml:space="preserve"> állományának nettó értéke </w:t>
      </w:r>
      <w:r>
        <w:rPr>
          <w:rFonts w:ascii="Arial" w:hAnsi="Arial" w:cs="Arial"/>
          <w:color w:val="0D0D0D"/>
        </w:rPr>
        <w:t>3 663 459 999</w:t>
      </w:r>
      <w:r w:rsidRPr="00884B25">
        <w:rPr>
          <w:rFonts w:ascii="Arial" w:hAnsi="Arial" w:cs="Arial"/>
          <w:color w:val="0D0D0D"/>
        </w:rPr>
        <w:t xml:space="preserve"> Ft, közel </w:t>
      </w:r>
      <w:r>
        <w:rPr>
          <w:rFonts w:ascii="Arial" w:hAnsi="Arial" w:cs="Arial"/>
          <w:color w:val="0D0D0D"/>
        </w:rPr>
        <w:t>124 millió</w:t>
      </w:r>
      <w:r w:rsidRPr="00884B25">
        <w:rPr>
          <w:rFonts w:ascii="Arial" w:hAnsi="Arial" w:cs="Arial"/>
          <w:color w:val="0D0D0D"/>
        </w:rPr>
        <w:t xml:space="preserve"> Ft-tal </w:t>
      </w:r>
      <w:r>
        <w:rPr>
          <w:rFonts w:ascii="Arial" w:hAnsi="Arial" w:cs="Arial"/>
          <w:color w:val="0D0D0D"/>
        </w:rPr>
        <w:t>nőtt</w:t>
      </w:r>
      <w:r w:rsidRPr="00884B25">
        <w:rPr>
          <w:rFonts w:ascii="Arial" w:hAnsi="Arial" w:cs="Arial"/>
          <w:color w:val="0D0D0D"/>
        </w:rPr>
        <w:t xml:space="preserve"> az előző év végi állapothoz viszonyítva. </w:t>
      </w:r>
    </w:p>
    <w:p w14:paraId="244A3CC6" w14:textId="0C69033B" w:rsidR="00CB73B3" w:rsidRPr="00884B25" w:rsidRDefault="00CB73B3" w:rsidP="00655F0C">
      <w:pPr>
        <w:jc w:val="both"/>
        <w:rPr>
          <w:rFonts w:ascii="Arial" w:hAnsi="Arial" w:cs="Arial"/>
          <w:color w:val="0D0D0D"/>
        </w:rPr>
      </w:pPr>
      <w:r w:rsidRPr="00884B25">
        <w:rPr>
          <w:rFonts w:ascii="Arial" w:hAnsi="Arial" w:cs="Arial"/>
          <w:color w:val="0D0D0D"/>
        </w:rPr>
        <w:t>Az i</w:t>
      </w:r>
      <w:r w:rsidRPr="00884B25">
        <w:rPr>
          <w:rFonts w:ascii="Arial" w:hAnsi="Arial" w:cs="Arial"/>
          <w:b/>
          <w:color w:val="0D0D0D"/>
        </w:rPr>
        <w:t xml:space="preserve">ngatlanok </w:t>
      </w:r>
      <w:r w:rsidRPr="00884B25">
        <w:rPr>
          <w:rFonts w:ascii="Arial" w:hAnsi="Arial" w:cs="Arial"/>
          <w:color w:val="0D0D0D"/>
        </w:rPr>
        <w:t xml:space="preserve">és a kapcsolódó vagyoni értékű jogok nettó értéke </w:t>
      </w:r>
      <w:r w:rsidR="00AE49C9">
        <w:rPr>
          <w:rFonts w:ascii="Arial" w:hAnsi="Arial" w:cs="Arial"/>
          <w:color w:val="0D0D0D"/>
        </w:rPr>
        <w:t>87 152 981</w:t>
      </w:r>
      <w:r w:rsidRPr="00884B25">
        <w:rPr>
          <w:rFonts w:ascii="Arial" w:hAnsi="Arial" w:cs="Arial"/>
          <w:color w:val="0D0D0D"/>
        </w:rPr>
        <w:t xml:space="preserve"> Ft-tal </w:t>
      </w:r>
      <w:r w:rsidR="00AE49C9">
        <w:rPr>
          <w:rFonts w:ascii="Arial" w:hAnsi="Arial" w:cs="Arial"/>
          <w:color w:val="0D0D0D"/>
        </w:rPr>
        <w:t>nőtt</w:t>
      </w:r>
      <w:r w:rsidRPr="00884B25">
        <w:rPr>
          <w:rFonts w:ascii="Arial" w:hAnsi="Arial" w:cs="Arial"/>
          <w:color w:val="0D0D0D"/>
        </w:rPr>
        <w:t xml:space="preserve">. Az év </w:t>
      </w:r>
      <w:r w:rsidR="007827F8">
        <w:rPr>
          <w:rFonts w:ascii="Arial" w:hAnsi="Arial" w:cs="Arial"/>
          <w:color w:val="0D0D0D"/>
        </w:rPr>
        <w:t>során növelő tételként került elszámolásra</w:t>
      </w:r>
      <w:r w:rsidR="008A7D1C">
        <w:rPr>
          <w:rFonts w:ascii="Arial" w:hAnsi="Arial" w:cs="Arial"/>
          <w:color w:val="0D0D0D"/>
        </w:rPr>
        <w:t xml:space="preserve"> 91 854 125 Ft </w:t>
      </w:r>
      <w:r w:rsidR="00F50978">
        <w:rPr>
          <w:rFonts w:ascii="Arial" w:hAnsi="Arial" w:cs="Arial"/>
          <w:color w:val="0D0D0D"/>
        </w:rPr>
        <w:t xml:space="preserve">megvalósult </w:t>
      </w:r>
      <w:r w:rsidR="008A7D1C">
        <w:rPr>
          <w:rFonts w:ascii="Arial" w:hAnsi="Arial" w:cs="Arial"/>
          <w:color w:val="0D0D0D"/>
        </w:rPr>
        <w:t xml:space="preserve">beruházások és felújítások </w:t>
      </w:r>
      <w:r w:rsidR="00F50978">
        <w:rPr>
          <w:rFonts w:ascii="Arial" w:hAnsi="Arial" w:cs="Arial"/>
          <w:color w:val="0D0D0D"/>
        </w:rPr>
        <w:t>aktiválásaként</w:t>
      </w:r>
      <w:r w:rsidR="007827F8">
        <w:rPr>
          <w:rFonts w:ascii="Arial" w:hAnsi="Arial" w:cs="Arial"/>
          <w:color w:val="0D0D0D"/>
        </w:rPr>
        <w:t xml:space="preserve">, de öröklésből származó és </w:t>
      </w:r>
      <w:r w:rsidR="00F50978">
        <w:rPr>
          <w:rFonts w:ascii="Arial" w:hAnsi="Arial" w:cs="Arial"/>
          <w:color w:val="0D0D0D"/>
        </w:rPr>
        <w:t xml:space="preserve">egyéb </w:t>
      </w:r>
      <w:r w:rsidR="007827F8">
        <w:rPr>
          <w:rFonts w:ascii="Arial" w:hAnsi="Arial" w:cs="Arial"/>
          <w:color w:val="0D0D0D"/>
        </w:rPr>
        <w:t xml:space="preserve">korrekciós tételek is növelték az ingatlanok értékét. </w:t>
      </w:r>
      <w:r w:rsidRPr="00884B25">
        <w:rPr>
          <w:rFonts w:ascii="Arial" w:hAnsi="Arial" w:cs="Arial"/>
          <w:color w:val="0D0D0D"/>
        </w:rPr>
        <w:t xml:space="preserve">A bruttó értéket csökkentő tényező volt </w:t>
      </w:r>
      <w:r w:rsidR="00F50978">
        <w:rPr>
          <w:rFonts w:ascii="Arial" w:hAnsi="Arial" w:cs="Arial"/>
          <w:color w:val="0D0D0D"/>
        </w:rPr>
        <w:t>ingatlan értékesítés miatt történő könyv szerinti érték kivezetése</w:t>
      </w:r>
      <w:r w:rsidRPr="00884B25">
        <w:rPr>
          <w:rFonts w:ascii="Arial" w:hAnsi="Arial" w:cs="Arial"/>
          <w:color w:val="0D0D0D"/>
        </w:rPr>
        <w:t>, továbbá főkönyvi számlák közötti átvezeté</w:t>
      </w:r>
      <w:r w:rsidR="00F50978">
        <w:rPr>
          <w:rFonts w:ascii="Arial" w:hAnsi="Arial" w:cs="Arial"/>
          <w:color w:val="0D0D0D"/>
        </w:rPr>
        <w:t>s, korrekció</w:t>
      </w:r>
      <w:r w:rsidRPr="00884B25">
        <w:rPr>
          <w:rFonts w:ascii="Arial" w:hAnsi="Arial" w:cs="Arial"/>
          <w:color w:val="0D0D0D"/>
        </w:rPr>
        <w:t xml:space="preserve">. </w:t>
      </w:r>
      <w:r w:rsidRPr="00884B25">
        <w:rPr>
          <w:rFonts w:ascii="Arial" w:hAnsi="Arial" w:cs="Arial"/>
        </w:rPr>
        <w:t xml:space="preserve">Az év során az ingatlanokat érintően </w:t>
      </w:r>
      <w:r w:rsidR="007827F8">
        <w:rPr>
          <w:rFonts w:ascii="Arial" w:hAnsi="Arial" w:cs="Arial"/>
          <w:color w:val="0D0D0D"/>
        </w:rPr>
        <w:t>124 625 877</w:t>
      </w:r>
      <w:r w:rsidRPr="00884B25">
        <w:rPr>
          <w:rFonts w:ascii="Arial" w:hAnsi="Arial" w:cs="Arial"/>
          <w:color w:val="0D0D0D"/>
        </w:rPr>
        <w:t xml:space="preserve"> Ft összegű terv szerinti értékcsökkenés került elszámolásra</w:t>
      </w:r>
      <w:r>
        <w:rPr>
          <w:rFonts w:ascii="Arial" w:hAnsi="Arial" w:cs="Arial"/>
          <w:color w:val="0D0D0D"/>
        </w:rPr>
        <w:t>.</w:t>
      </w:r>
      <w:r w:rsidRPr="00884B25">
        <w:rPr>
          <w:rFonts w:ascii="Arial" w:hAnsi="Arial" w:cs="Arial"/>
          <w:color w:val="0D0D0D"/>
        </w:rPr>
        <w:t xml:space="preserve"> Az előzőekben részletezett változások következtében az ingatlanvagyon nettó értéke az előző évi </w:t>
      </w:r>
      <w:r w:rsidR="007827F8">
        <w:rPr>
          <w:rFonts w:ascii="Arial" w:hAnsi="Arial" w:cs="Arial"/>
          <w:color w:val="0D0D0D"/>
        </w:rPr>
        <w:t>3 483 669 772</w:t>
      </w:r>
      <w:r>
        <w:rPr>
          <w:rFonts w:ascii="Arial" w:hAnsi="Arial" w:cs="Arial"/>
          <w:color w:val="0D0D0D"/>
        </w:rPr>
        <w:t xml:space="preserve"> Ft-ról</w:t>
      </w:r>
      <w:r w:rsidRPr="00884B25">
        <w:rPr>
          <w:rFonts w:ascii="Arial" w:hAnsi="Arial" w:cs="Arial"/>
          <w:color w:val="0D0D0D"/>
        </w:rPr>
        <w:t xml:space="preserve"> </w:t>
      </w:r>
      <w:r w:rsidR="007827F8">
        <w:rPr>
          <w:rFonts w:ascii="Arial" w:hAnsi="Arial" w:cs="Arial"/>
          <w:color w:val="0D0D0D"/>
        </w:rPr>
        <w:t>3 570 822 753</w:t>
      </w:r>
      <w:r>
        <w:rPr>
          <w:rFonts w:ascii="Arial" w:hAnsi="Arial" w:cs="Arial"/>
          <w:color w:val="0D0D0D"/>
        </w:rPr>
        <w:t xml:space="preserve"> Ft-ra </w:t>
      </w:r>
      <w:r w:rsidR="007827F8">
        <w:rPr>
          <w:rFonts w:ascii="Arial" w:hAnsi="Arial" w:cs="Arial"/>
          <w:color w:val="0D0D0D"/>
        </w:rPr>
        <w:t>nőtt</w:t>
      </w:r>
      <w:r w:rsidRPr="00884B25">
        <w:rPr>
          <w:rFonts w:ascii="Arial" w:hAnsi="Arial" w:cs="Arial"/>
          <w:color w:val="0D0D0D"/>
        </w:rPr>
        <w:t>.</w:t>
      </w:r>
    </w:p>
    <w:p w14:paraId="4F0A306D" w14:textId="305AF8AD" w:rsidR="00CB73B3" w:rsidRPr="00884B25" w:rsidRDefault="00CB73B3" w:rsidP="00655F0C">
      <w:pPr>
        <w:jc w:val="both"/>
        <w:rPr>
          <w:rFonts w:ascii="Arial" w:hAnsi="Arial" w:cs="Arial"/>
          <w:color w:val="0D0D0D"/>
        </w:rPr>
      </w:pPr>
      <w:r w:rsidRPr="00052C3B">
        <w:rPr>
          <w:rFonts w:ascii="Arial" w:hAnsi="Arial" w:cs="Arial"/>
          <w:b/>
          <w:color w:val="0D0D0D"/>
        </w:rPr>
        <w:t>A gépek, felszerelések, járművek</w:t>
      </w:r>
      <w:r w:rsidRPr="00884B25">
        <w:rPr>
          <w:rFonts w:ascii="Arial" w:hAnsi="Arial" w:cs="Arial"/>
          <w:color w:val="0D0D0D"/>
        </w:rPr>
        <w:t xml:space="preserve"> nettó értéke </w:t>
      </w:r>
      <w:r w:rsidRPr="006733BD">
        <w:rPr>
          <w:rFonts w:ascii="Arial" w:hAnsi="Arial" w:cs="Arial"/>
          <w:color w:val="0D0D0D"/>
        </w:rPr>
        <w:t xml:space="preserve">az előző évihez képest közel </w:t>
      </w:r>
      <w:r w:rsidR="007827F8">
        <w:rPr>
          <w:rFonts w:ascii="Arial" w:hAnsi="Arial" w:cs="Arial"/>
          <w:color w:val="0D0D0D"/>
        </w:rPr>
        <w:t>34</w:t>
      </w:r>
      <w:r w:rsidR="00AD4F40">
        <w:rPr>
          <w:rFonts w:ascii="Arial" w:hAnsi="Arial" w:cs="Arial"/>
          <w:color w:val="0D0D0D"/>
        </w:rPr>
        <w:t>,</w:t>
      </w:r>
      <w:r w:rsidR="007827F8">
        <w:rPr>
          <w:rFonts w:ascii="Arial" w:hAnsi="Arial" w:cs="Arial"/>
          <w:color w:val="0D0D0D"/>
        </w:rPr>
        <w:t>3</w:t>
      </w:r>
      <w:r w:rsidRPr="006733BD">
        <w:rPr>
          <w:rFonts w:ascii="Arial" w:hAnsi="Arial" w:cs="Arial"/>
          <w:color w:val="0D0D0D"/>
        </w:rPr>
        <w:t xml:space="preserve"> millió Ft-tal </w:t>
      </w:r>
      <w:r w:rsidR="007827F8">
        <w:rPr>
          <w:rFonts w:ascii="Arial" w:hAnsi="Arial" w:cs="Arial"/>
          <w:color w:val="0D0D0D"/>
        </w:rPr>
        <w:t>nőtt</w:t>
      </w:r>
      <w:r w:rsidR="00F50978">
        <w:rPr>
          <w:rFonts w:ascii="Arial" w:hAnsi="Arial" w:cs="Arial"/>
          <w:color w:val="0D0D0D"/>
        </w:rPr>
        <w:t>. B</w:t>
      </w:r>
      <w:r w:rsidRPr="006733BD">
        <w:rPr>
          <w:rFonts w:ascii="Arial" w:hAnsi="Arial" w:cs="Arial"/>
          <w:color w:val="0D0D0D"/>
        </w:rPr>
        <w:t>eruházásból</w:t>
      </w:r>
      <w:r w:rsidR="000A6C22">
        <w:rPr>
          <w:rFonts w:ascii="Arial" w:hAnsi="Arial" w:cs="Arial"/>
          <w:color w:val="0D0D0D"/>
        </w:rPr>
        <w:t>, vásárlásból</w:t>
      </w:r>
      <w:r w:rsidRPr="006733BD">
        <w:rPr>
          <w:rFonts w:ascii="Arial" w:hAnsi="Arial" w:cs="Arial"/>
          <w:color w:val="0D0D0D"/>
        </w:rPr>
        <w:t xml:space="preserve"> </w:t>
      </w:r>
      <w:r w:rsidR="007827F8">
        <w:rPr>
          <w:rFonts w:ascii="Arial" w:hAnsi="Arial" w:cs="Arial"/>
          <w:color w:val="0D0D0D"/>
        </w:rPr>
        <w:t>52</w:t>
      </w:r>
      <w:r w:rsidRPr="006733BD">
        <w:rPr>
          <w:rFonts w:ascii="Arial" w:hAnsi="Arial" w:cs="Arial"/>
          <w:color w:val="0D0D0D"/>
        </w:rPr>
        <w:t xml:space="preserve"> millió Ft-ot meghaladó bruttó érték növekedés következett be, </w:t>
      </w:r>
      <w:r w:rsidR="00AD4F40">
        <w:rPr>
          <w:rFonts w:ascii="Arial" w:hAnsi="Arial" w:cs="Arial"/>
          <w:color w:val="0D0D0D"/>
        </w:rPr>
        <w:t>c</w:t>
      </w:r>
      <w:r w:rsidRPr="006733BD">
        <w:rPr>
          <w:rFonts w:ascii="Arial" w:hAnsi="Arial" w:cs="Arial"/>
          <w:color w:val="0D0D0D"/>
        </w:rPr>
        <w:t xml:space="preserve">sökkenésként selejtezésből </w:t>
      </w:r>
      <w:r w:rsidR="007827F8">
        <w:rPr>
          <w:rFonts w:ascii="Arial" w:hAnsi="Arial" w:cs="Arial"/>
          <w:color w:val="0D0D0D"/>
        </w:rPr>
        <w:t>2 863 291</w:t>
      </w:r>
      <w:r w:rsidRPr="006733BD">
        <w:rPr>
          <w:rFonts w:ascii="Arial" w:hAnsi="Arial" w:cs="Arial"/>
          <w:color w:val="0D0D0D"/>
        </w:rPr>
        <w:t xml:space="preserve"> Ft, </w:t>
      </w:r>
      <w:r w:rsidR="00E72430">
        <w:rPr>
          <w:rFonts w:ascii="Arial" w:hAnsi="Arial" w:cs="Arial"/>
          <w:color w:val="0D0D0D"/>
        </w:rPr>
        <w:t>egyéb csökkenés</w:t>
      </w:r>
      <w:r w:rsidR="007827F8">
        <w:rPr>
          <w:rFonts w:ascii="Arial" w:hAnsi="Arial" w:cs="Arial"/>
          <w:color w:val="0D0D0D"/>
        </w:rPr>
        <w:t>ként</w:t>
      </w:r>
      <w:r w:rsidRPr="006733BD">
        <w:rPr>
          <w:rFonts w:ascii="Arial" w:hAnsi="Arial" w:cs="Arial"/>
          <w:color w:val="0D0D0D"/>
        </w:rPr>
        <w:t xml:space="preserve"> (</w:t>
      </w:r>
      <w:r w:rsidR="000A6C22">
        <w:rPr>
          <w:rFonts w:ascii="Arial" w:hAnsi="Arial" w:cs="Arial"/>
          <w:color w:val="0D0D0D"/>
        </w:rPr>
        <w:t>kis értékű eszközök értékének 0-ra történő leírása</w:t>
      </w:r>
      <w:proofErr w:type="gramStart"/>
      <w:r w:rsidR="000A6C22">
        <w:rPr>
          <w:rFonts w:ascii="Arial" w:hAnsi="Arial" w:cs="Arial"/>
          <w:color w:val="0D0D0D"/>
        </w:rPr>
        <w:t xml:space="preserve">) </w:t>
      </w:r>
      <w:r w:rsidR="00E72430">
        <w:rPr>
          <w:rFonts w:ascii="Arial" w:hAnsi="Arial" w:cs="Arial"/>
          <w:color w:val="0D0D0D"/>
        </w:rPr>
        <w:t xml:space="preserve"> </w:t>
      </w:r>
      <w:r w:rsidR="007827F8">
        <w:rPr>
          <w:rFonts w:ascii="Arial" w:hAnsi="Arial" w:cs="Arial"/>
          <w:color w:val="0D0D0D"/>
        </w:rPr>
        <w:t>94</w:t>
      </w:r>
      <w:proofErr w:type="gramEnd"/>
      <w:r w:rsidR="007827F8">
        <w:rPr>
          <w:rFonts w:ascii="Arial" w:hAnsi="Arial" w:cs="Arial"/>
          <w:color w:val="0D0D0D"/>
        </w:rPr>
        <w:t> 644 001</w:t>
      </w:r>
      <w:r w:rsidR="00E72430">
        <w:rPr>
          <w:rFonts w:ascii="Arial" w:hAnsi="Arial" w:cs="Arial"/>
          <w:color w:val="0D0D0D"/>
        </w:rPr>
        <w:t xml:space="preserve"> Ft</w:t>
      </w:r>
      <w:r w:rsidR="007827F8">
        <w:rPr>
          <w:rFonts w:ascii="Arial" w:hAnsi="Arial" w:cs="Arial"/>
          <w:color w:val="0D0D0D"/>
        </w:rPr>
        <w:t xml:space="preserve"> jelentkezett</w:t>
      </w:r>
      <w:r w:rsidRPr="00884B25">
        <w:rPr>
          <w:rFonts w:ascii="Arial" w:hAnsi="Arial" w:cs="Arial"/>
          <w:color w:val="0D0D0D"/>
        </w:rPr>
        <w:t xml:space="preserve">. Terv szerinti értékcsökkenésként </w:t>
      </w:r>
      <w:r w:rsidR="007827F8">
        <w:rPr>
          <w:rFonts w:ascii="Arial" w:hAnsi="Arial" w:cs="Arial"/>
          <w:color w:val="0D0D0D"/>
        </w:rPr>
        <w:t>15 311 155</w:t>
      </w:r>
      <w:r w:rsidRPr="00884B25">
        <w:rPr>
          <w:rFonts w:ascii="Arial" w:hAnsi="Arial" w:cs="Arial"/>
          <w:color w:val="0D0D0D"/>
        </w:rPr>
        <w:t xml:space="preserve"> Ft-ot számoltu</w:t>
      </w:r>
      <w:r>
        <w:rPr>
          <w:rFonts w:ascii="Arial" w:hAnsi="Arial" w:cs="Arial"/>
          <w:color w:val="0D0D0D"/>
        </w:rPr>
        <w:t xml:space="preserve">nk el. </w:t>
      </w:r>
      <w:r w:rsidRPr="00884B25">
        <w:rPr>
          <w:rFonts w:ascii="Arial" w:hAnsi="Arial" w:cs="Arial"/>
          <w:color w:val="0D0D0D"/>
        </w:rPr>
        <w:t xml:space="preserve">Terven felüli értékcsökkenés elszámolására az év során nem került sor.  </w:t>
      </w:r>
    </w:p>
    <w:p w14:paraId="54F09DCA" w14:textId="06833A4D" w:rsidR="00CB73B3" w:rsidRDefault="00CB73B3" w:rsidP="00655F0C">
      <w:pPr>
        <w:shd w:val="clear" w:color="auto" w:fill="FFFFFF" w:themeFill="background1"/>
        <w:jc w:val="both"/>
        <w:rPr>
          <w:rFonts w:ascii="Arial" w:hAnsi="Arial" w:cs="Arial"/>
          <w:color w:val="0D0D0D"/>
        </w:rPr>
      </w:pPr>
      <w:r w:rsidRPr="00052C3B">
        <w:rPr>
          <w:rFonts w:ascii="Arial" w:hAnsi="Arial" w:cs="Arial"/>
          <w:b/>
          <w:color w:val="0D0D0D"/>
        </w:rPr>
        <w:t>A befektetett pénzügyi eszközök</w:t>
      </w:r>
      <w:r w:rsidRPr="00884B25">
        <w:rPr>
          <w:rFonts w:ascii="Arial" w:hAnsi="Arial" w:cs="Arial"/>
          <w:color w:val="0D0D0D"/>
        </w:rPr>
        <w:t xml:space="preserve"> állománya az elmúlt évhez képest </w:t>
      </w:r>
      <w:r w:rsidR="000A6C22">
        <w:rPr>
          <w:rFonts w:ascii="Arial" w:hAnsi="Arial" w:cs="Arial"/>
          <w:color w:val="0D0D0D"/>
        </w:rPr>
        <w:t xml:space="preserve">nem változott, </w:t>
      </w:r>
      <w:r w:rsidRPr="00884B25">
        <w:rPr>
          <w:rFonts w:ascii="Arial" w:hAnsi="Arial" w:cs="Arial"/>
          <w:color w:val="0D0D0D"/>
        </w:rPr>
        <w:t xml:space="preserve">a könyv szerinti érték </w:t>
      </w:r>
      <w:r>
        <w:rPr>
          <w:rFonts w:ascii="Arial" w:hAnsi="Arial" w:cs="Arial"/>
          <w:color w:val="0D0D0D"/>
        </w:rPr>
        <w:t>6 000 000</w:t>
      </w:r>
      <w:r w:rsidRPr="00884B25">
        <w:rPr>
          <w:rFonts w:ascii="Arial" w:hAnsi="Arial" w:cs="Arial"/>
          <w:color w:val="0D0D0D"/>
        </w:rPr>
        <w:t xml:space="preserve"> Ft.  </w:t>
      </w:r>
    </w:p>
    <w:p w14:paraId="2DE22035" w14:textId="28E8F72A" w:rsidR="00CB73B3" w:rsidRPr="00884B25" w:rsidRDefault="00CB73B3" w:rsidP="00655F0C">
      <w:pPr>
        <w:jc w:val="both"/>
        <w:rPr>
          <w:rFonts w:ascii="Arial" w:hAnsi="Arial" w:cs="Arial"/>
          <w:color w:val="0D0D0D"/>
        </w:rPr>
      </w:pPr>
      <w:r w:rsidRPr="00884B25">
        <w:rPr>
          <w:rFonts w:ascii="Arial" w:hAnsi="Arial" w:cs="Arial"/>
          <w:color w:val="0D0D0D"/>
        </w:rPr>
        <w:t xml:space="preserve">Az előző évhez képest </w:t>
      </w:r>
      <w:r w:rsidR="000A6C22">
        <w:rPr>
          <w:rFonts w:ascii="Arial" w:hAnsi="Arial" w:cs="Arial"/>
          <w:color w:val="0D0D0D"/>
        </w:rPr>
        <w:t>351 309 310</w:t>
      </w:r>
      <w:r w:rsidRPr="00884B25">
        <w:rPr>
          <w:rFonts w:ascii="Arial" w:hAnsi="Arial" w:cs="Arial"/>
          <w:color w:val="0D0D0D"/>
        </w:rPr>
        <w:t xml:space="preserve"> Ft-tal </w:t>
      </w:r>
      <w:r w:rsidR="000A6C22">
        <w:rPr>
          <w:rFonts w:ascii="Arial" w:hAnsi="Arial" w:cs="Arial"/>
          <w:color w:val="0D0D0D"/>
        </w:rPr>
        <w:t>magasabb</w:t>
      </w:r>
      <w:r w:rsidRPr="00884B25">
        <w:rPr>
          <w:rFonts w:ascii="Arial" w:hAnsi="Arial" w:cs="Arial"/>
          <w:color w:val="0D0D0D"/>
        </w:rPr>
        <w:t xml:space="preserve"> év végi </w:t>
      </w:r>
      <w:r w:rsidRPr="00052C3B">
        <w:rPr>
          <w:rFonts w:ascii="Arial" w:hAnsi="Arial" w:cs="Arial"/>
          <w:b/>
          <w:color w:val="0D0D0D"/>
        </w:rPr>
        <w:t>pénzeszköz</w:t>
      </w:r>
      <w:r w:rsidRPr="00884B25">
        <w:rPr>
          <w:rFonts w:ascii="Arial" w:hAnsi="Arial" w:cs="Arial"/>
          <w:color w:val="0D0D0D"/>
        </w:rPr>
        <w:t>állománn</w:t>
      </w:r>
      <w:r w:rsidR="002735B4">
        <w:rPr>
          <w:rFonts w:ascii="Arial" w:hAnsi="Arial" w:cs="Arial"/>
          <w:color w:val="0D0D0D"/>
        </w:rPr>
        <w:t>yal zártuk az évet, mely összeg</w:t>
      </w:r>
      <w:r w:rsidRPr="00884B25">
        <w:rPr>
          <w:rFonts w:ascii="Arial" w:hAnsi="Arial" w:cs="Arial"/>
          <w:color w:val="0D0D0D"/>
        </w:rPr>
        <w:t xml:space="preserve">szerűen </w:t>
      </w:r>
      <w:r w:rsidR="000A6C22">
        <w:rPr>
          <w:rFonts w:ascii="Arial" w:hAnsi="Arial" w:cs="Arial"/>
          <w:color w:val="0D0D0D"/>
        </w:rPr>
        <w:t>1 088 654 554</w:t>
      </w:r>
      <w:r w:rsidRPr="00884B25">
        <w:rPr>
          <w:rFonts w:ascii="Arial" w:hAnsi="Arial" w:cs="Arial"/>
          <w:color w:val="0D0D0D"/>
        </w:rPr>
        <w:t xml:space="preserve"> Ft. A házipénztári készpénz</w:t>
      </w:r>
      <w:r w:rsidRPr="00884B25">
        <w:t xml:space="preserve"> </w:t>
      </w:r>
      <w:r w:rsidR="000A6C22">
        <w:rPr>
          <w:rFonts w:ascii="Arial" w:hAnsi="Arial" w:cs="Arial"/>
          <w:color w:val="0D0D0D"/>
        </w:rPr>
        <w:t>1 142 524</w:t>
      </w:r>
      <w:r w:rsidRPr="00884B25">
        <w:rPr>
          <w:rFonts w:ascii="Arial" w:hAnsi="Arial" w:cs="Arial"/>
          <w:color w:val="0D0D0D"/>
        </w:rPr>
        <w:t xml:space="preserve"> Ft, a bankszámlákon </w:t>
      </w:r>
      <w:r w:rsidR="00F50978">
        <w:rPr>
          <w:rFonts w:ascii="Arial" w:hAnsi="Arial" w:cs="Arial"/>
          <w:color w:val="0D0D0D"/>
        </w:rPr>
        <w:t>1 087 512 030</w:t>
      </w:r>
      <w:r w:rsidRPr="00884B25">
        <w:rPr>
          <w:rFonts w:ascii="Arial" w:hAnsi="Arial" w:cs="Arial"/>
          <w:color w:val="0D0D0D"/>
        </w:rPr>
        <w:t xml:space="preserve"> Ft számlapénz volt december 31-én.</w:t>
      </w:r>
    </w:p>
    <w:p w14:paraId="56FA5237" w14:textId="673E5ED5" w:rsidR="00CB73B3" w:rsidRPr="00AA0F25" w:rsidRDefault="00CB73B3" w:rsidP="00655F0C">
      <w:pPr>
        <w:jc w:val="both"/>
        <w:rPr>
          <w:rFonts w:ascii="Arial" w:hAnsi="Arial" w:cs="Arial"/>
          <w:color w:val="0D0D0D"/>
        </w:rPr>
      </w:pPr>
      <w:r w:rsidRPr="00AA0F25">
        <w:rPr>
          <w:rFonts w:ascii="Arial" w:hAnsi="Arial" w:cs="Arial"/>
          <w:color w:val="0D0D0D"/>
        </w:rPr>
        <w:t xml:space="preserve">A </w:t>
      </w:r>
      <w:r w:rsidRPr="00052C3B">
        <w:rPr>
          <w:rFonts w:ascii="Arial" w:hAnsi="Arial" w:cs="Arial"/>
          <w:b/>
          <w:color w:val="0D0D0D"/>
        </w:rPr>
        <w:t xml:space="preserve">követelések </w:t>
      </w:r>
      <w:r w:rsidRPr="00AA0F25">
        <w:rPr>
          <w:rFonts w:ascii="Arial" w:hAnsi="Arial" w:cs="Arial"/>
          <w:color w:val="0D0D0D"/>
        </w:rPr>
        <w:t xml:space="preserve">állománya közel </w:t>
      </w:r>
      <w:r w:rsidR="000A6C22">
        <w:rPr>
          <w:rFonts w:ascii="Arial" w:hAnsi="Arial" w:cs="Arial"/>
          <w:color w:val="0D0D0D"/>
        </w:rPr>
        <w:t>32,5</w:t>
      </w:r>
      <w:r w:rsidRPr="00AA0F25">
        <w:rPr>
          <w:rFonts w:ascii="Arial" w:hAnsi="Arial" w:cs="Arial"/>
          <w:color w:val="0D0D0D"/>
        </w:rPr>
        <w:t xml:space="preserve"> millió Ft-tal </w:t>
      </w:r>
      <w:r w:rsidR="000A6C22">
        <w:rPr>
          <w:rFonts w:ascii="Arial" w:hAnsi="Arial" w:cs="Arial"/>
          <w:color w:val="0D0D0D"/>
        </w:rPr>
        <w:t>nőtt</w:t>
      </w:r>
      <w:r w:rsidRPr="00AA0F25">
        <w:rPr>
          <w:rFonts w:ascii="Arial" w:hAnsi="Arial" w:cs="Arial"/>
          <w:color w:val="0D0D0D"/>
        </w:rPr>
        <w:t xml:space="preserve"> az előző évhez képest, az összege </w:t>
      </w:r>
      <w:r w:rsidR="00CF02AA">
        <w:rPr>
          <w:rFonts w:ascii="Arial" w:hAnsi="Arial" w:cs="Arial"/>
          <w:color w:val="0D0D0D"/>
        </w:rPr>
        <w:t>258 982 783</w:t>
      </w:r>
      <w:r w:rsidRPr="00AA0F25">
        <w:rPr>
          <w:rFonts w:ascii="Arial" w:hAnsi="Arial" w:cs="Arial"/>
          <w:color w:val="0D0D0D"/>
        </w:rPr>
        <w:t xml:space="preserve"> Ft, mely alapvetően a közhatalmi bevételekhez kapcsolódik.</w:t>
      </w:r>
    </w:p>
    <w:p w14:paraId="09879187" w14:textId="77777777" w:rsidR="00CF02AA" w:rsidRDefault="00CF02AA" w:rsidP="00655F0C">
      <w:pPr>
        <w:jc w:val="both"/>
        <w:rPr>
          <w:rFonts w:ascii="Arial" w:hAnsi="Arial" w:cs="Arial"/>
          <w:color w:val="0D0D0D"/>
        </w:rPr>
      </w:pPr>
      <w:r>
        <w:rPr>
          <w:rFonts w:ascii="Arial" w:hAnsi="Arial" w:cs="Arial"/>
          <w:color w:val="0D0D0D"/>
        </w:rPr>
        <w:t>Ezen belül a k</w:t>
      </w:r>
      <w:r w:rsidR="00744FAC" w:rsidRPr="00167F69">
        <w:rPr>
          <w:rFonts w:ascii="Arial" w:hAnsi="Arial" w:cs="Arial"/>
          <w:color w:val="0D0D0D"/>
        </w:rPr>
        <w:t>övetelés jellegű e</w:t>
      </w:r>
      <w:r w:rsidR="009438BD" w:rsidRPr="00167F69">
        <w:rPr>
          <w:rFonts w:ascii="Arial" w:hAnsi="Arial" w:cs="Arial"/>
          <w:color w:val="0D0D0D"/>
        </w:rPr>
        <w:t>gyé</w:t>
      </w:r>
      <w:r w:rsidR="00FF7B01" w:rsidRPr="00167F69">
        <w:rPr>
          <w:rFonts w:ascii="Arial" w:hAnsi="Arial" w:cs="Arial"/>
          <w:color w:val="0D0D0D"/>
        </w:rPr>
        <w:t>b sajátos elszámolásként (adott előlegek, forgótőke elszámolás</w:t>
      </w:r>
      <w:r w:rsidR="00BC6CBC">
        <w:rPr>
          <w:rFonts w:ascii="Arial" w:hAnsi="Arial" w:cs="Arial"/>
          <w:color w:val="0D0D0D"/>
        </w:rPr>
        <w:t>)</w:t>
      </w:r>
      <w:r w:rsidR="00167F69" w:rsidRPr="00167F69">
        <w:rPr>
          <w:rFonts w:ascii="Arial" w:hAnsi="Arial" w:cs="Arial"/>
          <w:color w:val="0D0D0D"/>
        </w:rPr>
        <w:t xml:space="preserve"> </w:t>
      </w:r>
      <w:r>
        <w:rPr>
          <w:rFonts w:ascii="Arial" w:hAnsi="Arial" w:cs="Arial"/>
          <w:color w:val="0D0D0D"/>
        </w:rPr>
        <w:t>1 835 563</w:t>
      </w:r>
      <w:r w:rsidR="00744FAC" w:rsidRPr="00167F69">
        <w:rPr>
          <w:rFonts w:ascii="Arial" w:hAnsi="Arial" w:cs="Arial"/>
          <w:color w:val="0D0D0D"/>
        </w:rPr>
        <w:t xml:space="preserve"> </w:t>
      </w:r>
      <w:r w:rsidR="000826EB" w:rsidRPr="00167F69">
        <w:rPr>
          <w:rFonts w:ascii="Arial" w:hAnsi="Arial" w:cs="Arial"/>
          <w:color w:val="0D0D0D"/>
        </w:rPr>
        <w:t>Ft került elszámolásra.</w:t>
      </w:r>
    </w:p>
    <w:p w14:paraId="16C94006" w14:textId="77777777" w:rsidR="00CF02AA" w:rsidRDefault="00CF02AA" w:rsidP="00655F0C">
      <w:pPr>
        <w:jc w:val="both"/>
        <w:rPr>
          <w:rFonts w:ascii="Arial" w:hAnsi="Arial" w:cs="Arial"/>
          <w:color w:val="0D0D0D"/>
        </w:rPr>
      </w:pPr>
      <w:r w:rsidRPr="00052C3B">
        <w:rPr>
          <w:rFonts w:ascii="Arial" w:hAnsi="Arial" w:cs="Arial"/>
          <w:b/>
          <w:color w:val="0D0D0D"/>
        </w:rPr>
        <w:t>Az</w:t>
      </w:r>
      <w:r w:rsidR="000826EB" w:rsidRPr="00052C3B">
        <w:rPr>
          <w:rFonts w:ascii="Arial" w:hAnsi="Arial" w:cs="Arial"/>
          <w:b/>
          <w:color w:val="0D0D0D"/>
        </w:rPr>
        <w:t xml:space="preserve"> </w:t>
      </w:r>
      <w:r w:rsidRPr="00052C3B">
        <w:rPr>
          <w:rFonts w:ascii="Arial" w:hAnsi="Arial" w:cs="Arial"/>
          <w:b/>
          <w:color w:val="0D0D0D"/>
        </w:rPr>
        <w:t>e</w:t>
      </w:r>
      <w:r w:rsidR="000826EB" w:rsidRPr="00052C3B">
        <w:rPr>
          <w:rFonts w:ascii="Arial" w:hAnsi="Arial" w:cs="Arial"/>
          <w:b/>
          <w:color w:val="0D0D0D"/>
        </w:rPr>
        <w:t>gyéb sajátos elszámolások</w:t>
      </w:r>
      <w:r w:rsidR="000826EB" w:rsidRPr="00167F69">
        <w:rPr>
          <w:rFonts w:ascii="Arial" w:hAnsi="Arial" w:cs="Arial"/>
          <w:color w:val="0D0D0D"/>
        </w:rPr>
        <w:t xml:space="preserve"> egyenlege </w:t>
      </w:r>
      <w:r>
        <w:rPr>
          <w:rFonts w:ascii="Arial" w:hAnsi="Arial" w:cs="Arial"/>
          <w:color w:val="0D0D0D"/>
        </w:rPr>
        <w:t>1 051 034</w:t>
      </w:r>
      <w:r w:rsidR="00BC6CBC">
        <w:rPr>
          <w:rFonts w:ascii="Arial" w:hAnsi="Arial" w:cs="Arial"/>
          <w:color w:val="0D0D0D"/>
        </w:rPr>
        <w:t xml:space="preserve"> Ft, ami az ÁFA elszámolásával kapcsolatban merült fel</w:t>
      </w:r>
      <w:r w:rsidR="000826EB" w:rsidRPr="00167F69">
        <w:rPr>
          <w:rFonts w:ascii="Arial" w:hAnsi="Arial" w:cs="Arial"/>
          <w:color w:val="0D0D0D"/>
        </w:rPr>
        <w:t>.</w:t>
      </w:r>
      <w:r w:rsidR="001370B1" w:rsidRPr="00167F69">
        <w:rPr>
          <w:rFonts w:ascii="Arial" w:hAnsi="Arial" w:cs="Arial"/>
          <w:color w:val="0D0D0D"/>
        </w:rPr>
        <w:t xml:space="preserve"> </w:t>
      </w:r>
    </w:p>
    <w:p w14:paraId="7B9A517E" w14:textId="320EE806" w:rsidR="009438BD" w:rsidRPr="00167F69" w:rsidRDefault="001370B1" w:rsidP="00655F0C">
      <w:pPr>
        <w:jc w:val="both"/>
        <w:rPr>
          <w:rFonts w:ascii="Arial" w:hAnsi="Arial" w:cs="Arial"/>
          <w:color w:val="0D0D0D"/>
        </w:rPr>
      </w:pPr>
      <w:r w:rsidRPr="00167F69">
        <w:rPr>
          <w:rFonts w:ascii="Arial" w:hAnsi="Arial" w:cs="Arial"/>
          <w:color w:val="0D0D0D"/>
        </w:rPr>
        <w:t>A</w:t>
      </w:r>
      <w:r w:rsidR="009438BD" w:rsidRPr="00167F69">
        <w:rPr>
          <w:rFonts w:ascii="Arial" w:hAnsi="Arial" w:cs="Arial"/>
          <w:color w:val="0D0D0D"/>
        </w:rPr>
        <w:t xml:space="preserve">z </w:t>
      </w:r>
      <w:r w:rsidR="009438BD" w:rsidRPr="00052C3B">
        <w:rPr>
          <w:rFonts w:ascii="Arial" w:hAnsi="Arial" w:cs="Arial"/>
          <w:b/>
          <w:color w:val="0D0D0D"/>
        </w:rPr>
        <w:t>aktív időbeli</w:t>
      </w:r>
      <w:r w:rsidRPr="00052C3B">
        <w:rPr>
          <w:rFonts w:ascii="Arial" w:hAnsi="Arial" w:cs="Arial"/>
          <w:b/>
          <w:color w:val="0D0D0D"/>
        </w:rPr>
        <w:t xml:space="preserve"> elhatárolások</w:t>
      </w:r>
      <w:r w:rsidRPr="00167F69">
        <w:rPr>
          <w:rFonts w:ascii="Arial" w:hAnsi="Arial" w:cs="Arial"/>
          <w:color w:val="0D0D0D"/>
        </w:rPr>
        <w:t xml:space="preserve"> összege </w:t>
      </w:r>
      <w:r w:rsidR="00CF02AA">
        <w:rPr>
          <w:rFonts w:ascii="Arial" w:hAnsi="Arial" w:cs="Arial"/>
          <w:color w:val="0D0D0D"/>
        </w:rPr>
        <w:t>1 237 663</w:t>
      </w:r>
      <w:r w:rsidR="009438BD" w:rsidRPr="00167F69">
        <w:rPr>
          <w:rFonts w:ascii="Arial" w:hAnsi="Arial" w:cs="Arial"/>
          <w:color w:val="0D0D0D"/>
        </w:rPr>
        <w:t xml:space="preserve"> Ft.</w:t>
      </w:r>
    </w:p>
    <w:p w14:paraId="6A35380C" w14:textId="45CEABBB" w:rsidR="000C570F" w:rsidRPr="00EA46FE" w:rsidRDefault="00E8671B" w:rsidP="00655F0C">
      <w:pPr>
        <w:jc w:val="both"/>
        <w:rPr>
          <w:rFonts w:ascii="Arial" w:hAnsi="Arial" w:cs="Arial"/>
          <w:color w:val="0D0D0D"/>
        </w:rPr>
      </w:pPr>
      <w:r w:rsidRPr="00EA46FE">
        <w:rPr>
          <w:rFonts w:ascii="Arial" w:hAnsi="Arial" w:cs="Arial"/>
          <w:color w:val="0D0D0D"/>
        </w:rPr>
        <w:t xml:space="preserve">A </w:t>
      </w:r>
      <w:r w:rsidRPr="00052C3B">
        <w:rPr>
          <w:rFonts w:ascii="Arial" w:hAnsi="Arial" w:cs="Arial"/>
          <w:b/>
          <w:color w:val="0D0D0D"/>
        </w:rPr>
        <w:t>saját tőke</w:t>
      </w:r>
      <w:r w:rsidRPr="00EA46FE">
        <w:rPr>
          <w:rFonts w:ascii="Arial" w:hAnsi="Arial" w:cs="Arial"/>
          <w:color w:val="0D0D0D"/>
        </w:rPr>
        <w:t xml:space="preserve"> értéke </w:t>
      </w:r>
      <w:r w:rsidR="00CF02AA">
        <w:rPr>
          <w:rFonts w:ascii="Arial" w:hAnsi="Arial" w:cs="Arial"/>
          <w:color w:val="0D0D0D"/>
        </w:rPr>
        <w:t>1 320 194 447</w:t>
      </w:r>
      <w:r w:rsidR="00EA46FE" w:rsidRPr="00EA46FE">
        <w:rPr>
          <w:rFonts w:ascii="Arial" w:hAnsi="Arial" w:cs="Arial"/>
          <w:color w:val="0D0D0D"/>
        </w:rPr>
        <w:t xml:space="preserve"> Ft-ról </w:t>
      </w:r>
      <w:r w:rsidR="00CF02AA">
        <w:rPr>
          <w:rFonts w:ascii="Arial" w:hAnsi="Arial" w:cs="Arial"/>
          <w:color w:val="0D0D0D"/>
        </w:rPr>
        <w:t>1 491 049 115</w:t>
      </w:r>
      <w:r w:rsidR="00EA46FE" w:rsidRPr="00EA46FE">
        <w:rPr>
          <w:rFonts w:ascii="Arial" w:hAnsi="Arial" w:cs="Arial"/>
          <w:color w:val="0D0D0D"/>
        </w:rPr>
        <w:t xml:space="preserve"> Ft-ra</w:t>
      </w:r>
      <w:r w:rsidRPr="00EA46FE">
        <w:rPr>
          <w:rFonts w:ascii="Arial" w:hAnsi="Arial" w:cs="Arial"/>
          <w:color w:val="0D0D0D"/>
        </w:rPr>
        <w:t xml:space="preserve"> </w:t>
      </w:r>
      <w:r w:rsidR="00CF02AA">
        <w:rPr>
          <w:rFonts w:ascii="Arial" w:hAnsi="Arial" w:cs="Arial"/>
          <w:color w:val="0D0D0D"/>
        </w:rPr>
        <w:t>emelkedett</w:t>
      </w:r>
      <w:r w:rsidRPr="00EA46FE">
        <w:rPr>
          <w:rFonts w:ascii="Arial" w:hAnsi="Arial" w:cs="Arial"/>
          <w:color w:val="0D0D0D"/>
        </w:rPr>
        <w:t xml:space="preserve">. Ez </w:t>
      </w:r>
      <w:r w:rsidR="00EA46FE" w:rsidRPr="00EA46FE">
        <w:rPr>
          <w:rFonts w:ascii="Arial" w:hAnsi="Arial" w:cs="Arial"/>
          <w:color w:val="0D0D0D"/>
        </w:rPr>
        <w:t xml:space="preserve">a változás a mérleg szerinti eredmény </w:t>
      </w:r>
      <w:r w:rsidR="00EA46FE" w:rsidRPr="00F72504">
        <w:rPr>
          <w:rFonts w:ascii="Arial" w:hAnsi="Arial" w:cs="Arial"/>
          <w:color w:val="0D0D0D"/>
        </w:rPr>
        <w:t>elszámolásának saját tőkére gyakorolt hatása</w:t>
      </w:r>
      <w:r w:rsidR="00CF02AA" w:rsidRPr="00F72504">
        <w:rPr>
          <w:rFonts w:ascii="Arial" w:hAnsi="Arial" w:cs="Arial"/>
          <w:color w:val="0D0D0D"/>
        </w:rPr>
        <w:t xml:space="preserve">, valamint </w:t>
      </w:r>
      <w:r w:rsidR="00F72504" w:rsidRPr="00F72504">
        <w:rPr>
          <w:rFonts w:ascii="Arial" w:hAnsi="Arial" w:cs="Arial"/>
          <w:color w:val="0D0D0D"/>
        </w:rPr>
        <w:t xml:space="preserve">korábban megvalósult beruházás 104 026 792 Ft értékének – a Tankerületi Központtal történő egyeztetés eredményeként – </w:t>
      </w:r>
      <w:r w:rsidR="00CF02AA" w:rsidRPr="00F72504">
        <w:rPr>
          <w:rFonts w:ascii="Arial" w:hAnsi="Arial" w:cs="Arial"/>
          <w:color w:val="0D0D0D"/>
        </w:rPr>
        <w:t>térítés nélküli átvétel</w:t>
      </w:r>
      <w:r w:rsidR="00F72504" w:rsidRPr="00F72504">
        <w:rPr>
          <w:rFonts w:ascii="Arial" w:hAnsi="Arial" w:cs="Arial"/>
          <w:color w:val="0D0D0D"/>
        </w:rPr>
        <w:t>ként a Nemzeti vagyon változásai soron történő megjelenésének eredménye.</w:t>
      </w:r>
    </w:p>
    <w:p w14:paraId="18103A3F" w14:textId="77777777" w:rsidR="0034141F" w:rsidRDefault="000C570F" w:rsidP="00655F0C">
      <w:pPr>
        <w:jc w:val="both"/>
        <w:rPr>
          <w:rFonts w:ascii="Arial" w:hAnsi="Arial" w:cs="Arial"/>
          <w:color w:val="0D0D0D"/>
        </w:rPr>
      </w:pPr>
      <w:r w:rsidRPr="00F72504">
        <w:rPr>
          <w:rFonts w:ascii="Arial" w:hAnsi="Arial" w:cs="Arial"/>
          <w:b/>
          <w:color w:val="0D0D0D"/>
        </w:rPr>
        <w:t>A kö</w:t>
      </w:r>
      <w:r w:rsidR="001370B1" w:rsidRPr="00F72504">
        <w:rPr>
          <w:rFonts w:ascii="Arial" w:hAnsi="Arial" w:cs="Arial"/>
          <w:b/>
          <w:color w:val="0D0D0D"/>
        </w:rPr>
        <w:t>telezettségek</w:t>
      </w:r>
      <w:r w:rsidR="001370B1" w:rsidRPr="00EA46FE">
        <w:rPr>
          <w:rFonts w:ascii="Arial" w:hAnsi="Arial" w:cs="Arial"/>
          <w:color w:val="0D0D0D"/>
        </w:rPr>
        <w:t xml:space="preserve"> összege </w:t>
      </w:r>
      <w:r w:rsidR="00CF02AA">
        <w:rPr>
          <w:rFonts w:ascii="Arial" w:hAnsi="Arial" w:cs="Arial"/>
          <w:color w:val="0D0D0D"/>
        </w:rPr>
        <w:t>87 575 880</w:t>
      </w:r>
      <w:r w:rsidRPr="00EA46FE">
        <w:rPr>
          <w:rFonts w:ascii="Arial" w:hAnsi="Arial" w:cs="Arial"/>
          <w:color w:val="0D0D0D"/>
        </w:rPr>
        <w:t xml:space="preserve"> Ft. </w:t>
      </w:r>
    </w:p>
    <w:p w14:paraId="16B40625" w14:textId="3D704B94" w:rsidR="000C570F" w:rsidRPr="00EA46FE" w:rsidRDefault="000C570F" w:rsidP="00655F0C">
      <w:pPr>
        <w:jc w:val="both"/>
        <w:rPr>
          <w:rFonts w:ascii="Arial" w:hAnsi="Arial" w:cs="Arial"/>
          <w:color w:val="0D0D0D"/>
        </w:rPr>
      </w:pPr>
      <w:r w:rsidRPr="00F72504">
        <w:rPr>
          <w:rFonts w:ascii="Arial" w:hAnsi="Arial" w:cs="Arial"/>
          <w:b/>
          <w:color w:val="0D0D0D"/>
        </w:rPr>
        <w:t>A passzív időbeli elh</w:t>
      </w:r>
      <w:r w:rsidR="00541104" w:rsidRPr="00F72504">
        <w:rPr>
          <w:rFonts w:ascii="Arial" w:hAnsi="Arial" w:cs="Arial"/>
          <w:b/>
          <w:color w:val="0D0D0D"/>
        </w:rPr>
        <w:t>atárolások</w:t>
      </w:r>
      <w:r w:rsidR="00541104" w:rsidRPr="00EA46FE">
        <w:rPr>
          <w:rFonts w:ascii="Arial" w:hAnsi="Arial" w:cs="Arial"/>
          <w:color w:val="0D0D0D"/>
        </w:rPr>
        <w:t xml:space="preserve"> összege</w:t>
      </w:r>
      <w:r w:rsidR="001370B1" w:rsidRPr="00EA46FE">
        <w:t xml:space="preserve"> </w:t>
      </w:r>
      <w:r w:rsidR="00CF02AA">
        <w:rPr>
          <w:rFonts w:ascii="Arial" w:hAnsi="Arial" w:cs="Arial"/>
          <w:color w:val="0D0D0D"/>
        </w:rPr>
        <w:t>3 440 878 945</w:t>
      </w:r>
      <w:r w:rsidRPr="00EA46FE">
        <w:rPr>
          <w:rFonts w:ascii="Arial" w:hAnsi="Arial" w:cs="Arial"/>
          <w:color w:val="0D0D0D"/>
        </w:rPr>
        <w:t xml:space="preserve"> Ft, </w:t>
      </w:r>
      <w:r w:rsidR="001370B1" w:rsidRPr="00EA46FE">
        <w:rPr>
          <w:rFonts w:ascii="Arial" w:hAnsi="Arial" w:cs="Arial"/>
          <w:color w:val="0D0D0D"/>
        </w:rPr>
        <w:t xml:space="preserve">melyből </w:t>
      </w:r>
      <w:r w:rsidR="008B72E6" w:rsidRPr="00EA46FE">
        <w:rPr>
          <w:rFonts w:ascii="Arial" w:hAnsi="Arial" w:cs="Arial"/>
          <w:color w:val="0D0D0D"/>
        </w:rPr>
        <w:t xml:space="preserve">az eredményszemléletű bevételek passzív időbeli elhatárolása </w:t>
      </w:r>
      <w:r w:rsidR="00CF02AA">
        <w:rPr>
          <w:rFonts w:ascii="Arial" w:hAnsi="Arial" w:cs="Arial"/>
          <w:color w:val="0D0D0D"/>
        </w:rPr>
        <w:t>253 299 732</w:t>
      </w:r>
      <w:r w:rsidR="008B72E6" w:rsidRPr="00EA46FE">
        <w:rPr>
          <w:rFonts w:ascii="Arial" w:hAnsi="Arial" w:cs="Arial"/>
          <w:color w:val="0D0D0D"/>
        </w:rPr>
        <w:t xml:space="preserve"> Ft, </w:t>
      </w:r>
      <w:r w:rsidRPr="00EA46FE">
        <w:rPr>
          <w:rFonts w:ascii="Arial" w:hAnsi="Arial" w:cs="Arial"/>
          <w:color w:val="0D0D0D"/>
        </w:rPr>
        <w:t>a költségek, ráfordítások passzív</w:t>
      </w:r>
      <w:r w:rsidR="005D4BB7" w:rsidRPr="00EA46FE">
        <w:rPr>
          <w:rFonts w:ascii="Arial" w:hAnsi="Arial" w:cs="Arial"/>
          <w:color w:val="0D0D0D"/>
        </w:rPr>
        <w:t xml:space="preserve"> időbeli elhatárolá</w:t>
      </w:r>
      <w:r w:rsidR="008B72E6" w:rsidRPr="00EA46FE">
        <w:rPr>
          <w:rFonts w:ascii="Arial" w:hAnsi="Arial" w:cs="Arial"/>
          <w:color w:val="0D0D0D"/>
        </w:rPr>
        <w:t xml:space="preserve">sa </w:t>
      </w:r>
      <w:r w:rsidR="00CF02AA">
        <w:rPr>
          <w:rFonts w:ascii="Arial" w:hAnsi="Arial" w:cs="Arial"/>
          <w:color w:val="0D0D0D"/>
        </w:rPr>
        <w:t>28 409 898</w:t>
      </w:r>
      <w:r w:rsidRPr="00EA46FE">
        <w:rPr>
          <w:rFonts w:ascii="Arial" w:hAnsi="Arial" w:cs="Arial"/>
          <w:color w:val="0D0D0D"/>
        </w:rPr>
        <w:t xml:space="preserve"> Ft, halasztott eredményszem</w:t>
      </w:r>
      <w:r w:rsidR="008B72E6" w:rsidRPr="00EA46FE">
        <w:rPr>
          <w:rFonts w:ascii="Arial" w:hAnsi="Arial" w:cs="Arial"/>
          <w:color w:val="0D0D0D"/>
        </w:rPr>
        <w:t xml:space="preserve">léletű bevételként </w:t>
      </w:r>
      <w:r w:rsidR="00CF02AA">
        <w:rPr>
          <w:rFonts w:ascii="Arial" w:hAnsi="Arial" w:cs="Arial"/>
          <w:color w:val="0D0D0D"/>
        </w:rPr>
        <w:t>3 159 169 315</w:t>
      </w:r>
      <w:r w:rsidRPr="00EA46FE">
        <w:rPr>
          <w:rFonts w:ascii="Arial" w:hAnsi="Arial" w:cs="Arial"/>
          <w:color w:val="0D0D0D"/>
        </w:rPr>
        <w:t xml:space="preserve"> Ft </w:t>
      </w:r>
      <w:r w:rsidR="005D4BB7" w:rsidRPr="00EA46FE">
        <w:rPr>
          <w:rFonts w:ascii="Arial" w:hAnsi="Arial" w:cs="Arial"/>
          <w:color w:val="0D0D0D"/>
        </w:rPr>
        <w:t>került elszámolásra.</w:t>
      </w:r>
    </w:p>
    <w:p w14:paraId="135C6E7E" w14:textId="3CBE8A17" w:rsidR="004E7E06" w:rsidRPr="00EA46FE" w:rsidRDefault="003B3A1E" w:rsidP="00655F0C">
      <w:pPr>
        <w:jc w:val="both"/>
        <w:rPr>
          <w:rFonts w:ascii="Arial" w:hAnsi="Arial" w:cs="Arial"/>
          <w:color w:val="0D0D0D"/>
        </w:rPr>
      </w:pPr>
      <w:r w:rsidRPr="00EA46FE">
        <w:rPr>
          <w:rFonts w:ascii="Arial" w:hAnsi="Arial" w:cs="Arial"/>
          <w:color w:val="0D0D0D"/>
        </w:rPr>
        <w:t>Az előzőekben részletezett összetevők változásaként ö</w:t>
      </w:r>
      <w:r w:rsidR="004E7E06" w:rsidRPr="00EA46FE">
        <w:rPr>
          <w:rFonts w:ascii="Arial" w:hAnsi="Arial" w:cs="Arial"/>
          <w:color w:val="0D0D0D"/>
        </w:rPr>
        <w:t xml:space="preserve">sszességében az eszközök és a források </w:t>
      </w:r>
      <w:r w:rsidR="00843AB2" w:rsidRPr="00EA46FE">
        <w:rPr>
          <w:rFonts w:ascii="Arial" w:hAnsi="Arial" w:cs="Arial"/>
          <w:color w:val="0D0D0D"/>
        </w:rPr>
        <w:t xml:space="preserve">nettó </w:t>
      </w:r>
      <w:r w:rsidR="004E7E06" w:rsidRPr="00EA46FE">
        <w:rPr>
          <w:rFonts w:ascii="Arial" w:hAnsi="Arial" w:cs="Arial"/>
          <w:color w:val="0D0D0D"/>
        </w:rPr>
        <w:t xml:space="preserve">értéke </w:t>
      </w:r>
      <w:r w:rsidR="008B72E6" w:rsidRPr="00EA46FE">
        <w:rPr>
          <w:rFonts w:ascii="Arial" w:hAnsi="Arial" w:cs="Arial"/>
          <w:color w:val="0D0D0D"/>
        </w:rPr>
        <w:t xml:space="preserve">közel </w:t>
      </w:r>
      <w:r w:rsidR="00CF02AA">
        <w:rPr>
          <w:rFonts w:ascii="Arial" w:hAnsi="Arial" w:cs="Arial"/>
          <w:color w:val="0D0D0D"/>
        </w:rPr>
        <w:t>504</w:t>
      </w:r>
      <w:r w:rsidR="00EA46FE" w:rsidRPr="00EA46FE">
        <w:rPr>
          <w:rFonts w:ascii="Arial" w:hAnsi="Arial" w:cs="Arial"/>
          <w:color w:val="0D0D0D"/>
        </w:rPr>
        <w:t xml:space="preserve"> millió</w:t>
      </w:r>
      <w:r w:rsidR="003B3D34" w:rsidRPr="00EA46FE">
        <w:rPr>
          <w:rFonts w:ascii="Arial" w:hAnsi="Arial" w:cs="Arial"/>
          <w:color w:val="0D0D0D"/>
        </w:rPr>
        <w:t xml:space="preserve"> Ft-tal </w:t>
      </w:r>
      <w:r w:rsidR="00CF02AA">
        <w:rPr>
          <w:rFonts w:ascii="Arial" w:hAnsi="Arial" w:cs="Arial"/>
          <w:color w:val="0D0D0D"/>
        </w:rPr>
        <w:t>nőtt</w:t>
      </w:r>
      <w:r w:rsidR="004E7E06" w:rsidRPr="00EA46FE">
        <w:rPr>
          <w:rFonts w:ascii="Arial" w:hAnsi="Arial" w:cs="Arial"/>
          <w:color w:val="0D0D0D"/>
        </w:rPr>
        <w:t xml:space="preserve"> az előző év végéhez képest.</w:t>
      </w:r>
    </w:p>
    <w:p w14:paraId="5C07A253" w14:textId="146BE47A" w:rsidR="00C61BE7" w:rsidRPr="00A83E38" w:rsidRDefault="00C61BE7" w:rsidP="00655F0C">
      <w:pPr>
        <w:pStyle w:val="Szvegtrzs"/>
        <w:spacing w:after="160" w:line="254" w:lineRule="auto"/>
        <w:jc w:val="both"/>
        <w:rPr>
          <w:rFonts w:ascii="Arial" w:hAnsi="Arial" w:cs="Arial"/>
          <w:b w:val="0"/>
          <w:color w:val="0D0D0D"/>
          <w:sz w:val="22"/>
          <w:szCs w:val="22"/>
        </w:rPr>
      </w:pPr>
      <w:r w:rsidRPr="00A83E38">
        <w:rPr>
          <w:rFonts w:ascii="Arial" w:hAnsi="Arial" w:cs="Arial"/>
          <w:b w:val="0"/>
          <w:color w:val="0D0D0D"/>
          <w:sz w:val="22"/>
          <w:szCs w:val="22"/>
        </w:rPr>
        <w:t>Az</w:t>
      </w:r>
      <w:r w:rsidR="0081293E" w:rsidRPr="00A83E38">
        <w:rPr>
          <w:rFonts w:ascii="Arial" w:hAnsi="Arial" w:cs="Arial"/>
          <w:b w:val="0"/>
          <w:color w:val="0D0D0D"/>
          <w:sz w:val="22"/>
          <w:szCs w:val="22"/>
        </w:rPr>
        <w:t xml:space="preserve"> önkormányzat intézményeinél és a Közös Önkormányzati</w:t>
      </w:r>
      <w:r w:rsidR="00F85443" w:rsidRPr="00A83E38">
        <w:rPr>
          <w:rFonts w:ascii="Arial" w:hAnsi="Arial" w:cs="Arial"/>
          <w:b w:val="0"/>
          <w:color w:val="0D0D0D"/>
          <w:sz w:val="22"/>
          <w:szCs w:val="22"/>
        </w:rPr>
        <w:t xml:space="preserve"> Hivatalnál az érték nélkü</w:t>
      </w:r>
      <w:r w:rsidR="00816053" w:rsidRPr="00A83E38">
        <w:rPr>
          <w:rFonts w:ascii="Arial" w:hAnsi="Arial" w:cs="Arial"/>
          <w:b w:val="0"/>
          <w:color w:val="0D0D0D"/>
          <w:sz w:val="22"/>
          <w:szCs w:val="22"/>
        </w:rPr>
        <w:t>l</w:t>
      </w:r>
      <w:r w:rsidR="00F85443" w:rsidRPr="00A83E38">
        <w:rPr>
          <w:rFonts w:ascii="Arial" w:hAnsi="Arial" w:cs="Arial"/>
          <w:b w:val="0"/>
          <w:color w:val="0D0D0D"/>
          <w:sz w:val="22"/>
          <w:szCs w:val="22"/>
        </w:rPr>
        <w:t xml:space="preserve"> nyilvántartott </w:t>
      </w:r>
      <w:r w:rsidR="0081293E" w:rsidRPr="00A83E38">
        <w:rPr>
          <w:rFonts w:ascii="Arial" w:hAnsi="Arial" w:cs="Arial"/>
          <w:b w:val="0"/>
          <w:color w:val="0D0D0D"/>
          <w:sz w:val="22"/>
          <w:szCs w:val="22"/>
        </w:rPr>
        <w:t>eszközök állománya</w:t>
      </w:r>
      <w:r w:rsidRPr="00A83E38">
        <w:rPr>
          <w:rFonts w:ascii="Arial" w:hAnsi="Arial" w:cs="Arial"/>
          <w:b w:val="0"/>
          <w:color w:val="0D0D0D"/>
          <w:sz w:val="22"/>
          <w:szCs w:val="22"/>
        </w:rPr>
        <w:t xml:space="preserve"> </w:t>
      </w:r>
      <w:r w:rsidR="00F85443" w:rsidRPr="00A83E38">
        <w:rPr>
          <w:rFonts w:ascii="Arial" w:hAnsi="Arial" w:cs="Arial"/>
          <w:b w:val="0"/>
          <w:color w:val="0D0D0D"/>
          <w:sz w:val="22"/>
          <w:szCs w:val="22"/>
        </w:rPr>
        <w:t xml:space="preserve">is </w:t>
      </w:r>
      <w:r w:rsidRPr="00A83E38">
        <w:rPr>
          <w:rFonts w:ascii="Arial" w:hAnsi="Arial" w:cs="Arial"/>
          <w:b w:val="0"/>
          <w:color w:val="0D0D0D"/>
          <w:sz w:val="22"/>
          <w:szCs w:val="22"/>
        </w:rPr>
        <w:t>(0-ra leírt használatban lévő és használaton kívüli eszközök) kimutat</w:t>
      </w:r>
      <w:r w:rsidR="0081293E" w:rsidRPr="00A83E38">
        <w:rPr>
          <w:rFonts w:ascii="Arial" w:hAnsi="Arial" w:cs="Arial"/>
          <w:b w:val="0"/>
          <w:color w:val="0D0D0D"/>
          <w:sz w:val="22"/>
          <w:szCs w:val="22"/>
        </w:rPr>
        <w:t>ásra került</w:t>
      </w:r>
      <w:r w:rsidRPr="00A83E38">
        <w:rPr>
          <w:rFonts w:ascii="Arial" w:hAnsi="Arial" w:cs="Arial"/>
          <w:b w:val="0"/>
          <w:color w:val="0D0D0D"/>
          <w:sz w:val="22"/>
          <w:szCs w:val="22"/>
        </w:rPr>
        <w:t xml:space="preserve">. </w:t>
      </w:r>
      <w:r w:rsidR="00D93800" w:rsidRPr="00A83E38">
        <w:rPr>
          <w:rFonts w:ascii="Arial" w:hAnsi="Arial" w:cs="Arial"/>
          <w:b w:val="0"/>
          <w:color w:val="0D0D0D"/>
          <w:sz w:val="22"/>
          <w:szCs w:val="22"/>
        </w:rPr>
        <w:t>(</w:t>
      </w:r>
      <w:r w:rsidR="00AD7C25" w:rsidRPr="00A83E38">
        <w:rPr>
          <w:rFonts w:ascii="Arial" w:hAnsi="Arial" w:cs="Arial"/>
          <w:b w:val="0"/>
          <w:color w:val="0D0D0D"/>
          <w:sz w:val="22"/>
          <w:szCs w:val="22"/>
        </w:rPr>
        <w:t>17</w:t>
      </w:r>
      <w:r w:rsidR="00D93800" w:rsidRPr="00A83E38">
        <w:rPr>
          <w:rFonts w:ascii="Arial" w:hAnsi="Arial" w:cs="Arial"/>
          <w:b w:val="0"/>
          <w:color w:val="0D0D0D"/>
          <w:sz w:val="22"/>
          <w:szCs w:val="22"/>
        </w:rPr>
        <w:t>. sz. melléklet)</w:t>
      </w:r>
    </w:p>
    <w:p w14:paraId="7B068872" w14:textId="77777777" w:rsidR="00C61BE7" w:rsidRPr="00EA46FE" w:rsidRDefault="00C61BE7" w:rsidP="00655F0C">
      <w:pPr>
        <w:jc w:val="both"/>
        <w:rPr>
          <w:rFonts w:ascii="Arial" w:hAnsi="Arial" w:cs="Arial"/>
          <w:b/>
          <w:i/>
          <w:color w:val="0D0D0D"/>
        </w:rPr>
      </w:pPr>
      <w:r w:rsidRPr="00EA46FE">
        <w:rPr>
          <w:rFonts w:ascii="Arial" w:hAnsi="Arial" w:cs="Arial"/>
          <w:b/>
          <w:i/>
          <w:color w:val="0D0D0D"/>
        </w:rPr>
        <w:t>Az önkormányzat tulajdonában álló gazdálkodó szervezetek működéséből származó kötelezettségek, részesedések alakulása</w:t>
      </w:r>
    </w:p>
    <w:p w14:paraId="4D06DB99" w14:textId="458AA591" w:rsidR="00C61BE7" w:rsidRPr="00EA46FE" w:rsidRDefault="00C61BE7" w:rsidP="00655F0C">
      <w:pPr>
        <w:pStyle w:val="Szvegtrzs"/>
        <w:jc w:val="both"/>
        <w:rPr>
          <w:rFonts w:ascii="Arial" w:hAnsi="Arial" w:cs="Arial"/>
          <w:b w:val="0"/>
          <w:bCs/>
          <w:color w:val="0D0D0D"/>
          <w:sz w:val="22"/>
          <w:szCs w:val="22"/>
        </w:rPr>
      </w:pPr>
      <w:r w:rsidRPr="00EA46FE">
        <w:rPr>
          <w:rFonts w:ascii="Arial" w:hAnsi="Arial" w:cs="Arial"/>
          <w:b w:val="0"/>
          <w:bCs/>
          <w:color w:val="0D0D0D"/>
          <w:sz w:val="22"/>
          <w:szCs w:val="22"/>
        </w:rPr>
        <w:t>Az önkormányzat tulajdonában álló gazdálkodó sz</w:t>
      </w:r>
      <w:r w:rsidR="008B72E6" w:rsidRPr="00EA46FE">
        <w:rPr>
          <w:rFonts w:ascii="Arial" w:hAnsi="Arial" w:cs="Arial"/>
          <w:b w:val="0"/>
          <w:bCs/>
          <w:color w:val="0D0D0D"/>
          <w:sz w:val="22"/>
          <w:szCs w:val="22"/>
        </w:rPr>
        <w:t xml:space="preserve">ervezetekben lévő részesedések állománya </w:t>
      </w:r>
      <w:r w:rsidR="00EA46FE" w:rsidRPr="00EA46FE">
        <w:rPr>
          <w:rFonts w:ascii="Arial" w:hAnsi="Arial" w:cs="Arial"/>
          <w:b w:val="0"/>
          <w:bCs/>
          <w:color w:val="0D0D0D"/>
          <w:sz w:val="22"/>
          <w:szCs w:val="22"/>
        </w:rPr>
        <w:t xml:space="preserve">6 000 </w:t>
      </w:r>
      <w:r w:rsidR="0081293E" w:rsidRPr="00EA46FE">
        <w:rPr>
          <w:rFonts w:ascii="Arial" w:hAnsi="Arial" w:cs="Arial"/>
          <w:b w:val="0"/>
          <w:bCs/>
          <w:color w:val="0D0D0D"/>
          <w:sz w:val="22"/>
          <w:szCs w:val="22"/>
        </w:rPr>
        <w:t>000</w:t>
      </w:r>
      <w:r w:rsidR="00C820C6" w:rsidRPr="00EA46FE">
        <w:rPr>
          <w:rFonts w:ascii="Arial" w:hAnsi="Arial" w:cs="Arial"/>
          <w:b w:val="0"/>
          <w:bCs/>
          <w:color w:val="0D0D0D"/>
          <w:sz w:val="22"/>
          <w:szCs w:val="22"/>
        </w:rPr>
        <w:t xml:space="preserve"> Ft, </w:t>
      </w:r>
      <w:r w:rsidR="008B72E6" w:rsidRPr="00EA46FE">
        <w:rPr>
          <w:rFonts w:ascii="Arial" w:hAnsi="Arial" w:cs="Arial"/>
          <w:b w:val="0"/>
          <w:bCs/>
          <w:color w:val="0D0D0D"/>
          <w:sz w:val="22"/>
          <w:szCs w:val="22"/>
        </w:rPr>
        <w:t>mely</w:t>
      </w:r>
      <w:r w:rsidRPr="00EA46FE">
        <w:rPr>
          <w:rFonts w:ascii="Arial" w:hAnsi="Arial" w:cs="Arial"/>
          <w:b w:val="0"/>
          <w:bCs/>
          <w:color w:val="0D0D0D"/>
          <w:sz w:val="22"/>
          <w:szCs w:val="22"/>
        </w:rPr>
        <w:t xml:space="preserve"> a </w:t>
      </w:r>
      <w:r w:rsidR="00BF2382" w:rsidRPr="00EA46FE">
        <w:rPr>
          <w:rFonts w:ascii="Arial" w:hAnsi="Arial" w:cs="Arial"/>
          <w:b w:val="0"/>
          <w:bCs/>
          <w:color w:val="0D0D0D"/>
          <w:sz w:val="22"/>
          <w:szCs w:val="22"/>
        </w:rPr>
        <w:t>következő jogcímeken áll</w:t>
      </w:r>
      <w:r w:rsidR="009220E3" w:rsidRPr="00EA46FE">
        <w:rPr>
          <w:rFonts w:ascii="Arial" w:hAnsi="Arial" w:cs="Arial"/>
          <w:b w:val="0"/>
          <w:bCs/>
          <w:color w:val="0D0D0D"/>
          <w:sz w:val="22"/>
          <w:szCs w:val="22"/>
        </w:rPr>
        <w:t xml:space="preserve"> fenn</w:t>
      </w:r>
      <w:r w:rsidRPr="00EA46FE">
        <w:rPr>
          <w:rFonts w:ascii="Arial" w:hAnsi="Arial" w:cs="Arial"/>
          <w:b w:val="0"/>
          <w:bCs/>
          <w:color w:val="0D0D0D"/>
          <w:sz w:val="22"/>
          <w:szCs w:val="22"/>
        </w:rPr>
        <w:t>:</w:t>
      </w:r>
    </w:p>
    <w:p w14:paraId="1B235E71" w14:textId="77777777" w:rsidR="00C61BE7" w:rsidRPr="00EA46FE" w:rsidRDefault="00C61BE7" w:rsidP="00655F0C">
      <w:pPr>
        <w:pStyle w:val="Szvegtrzs"/>
        <w:jc w:val="both"/>
        <w:rPr>
          <w:rFonts w:ascii="Arial" w:hAnsi="Arial" w:cs="Arial"/>
          <w:bCs/>
          <w:color w:val="0D0D0D"/>
          <w:sz w:val="22"/>
          <w:szCs w:val="22"/>
        </w:rPr>
      </w:pPr>
    </w:p>
    <w:p w14:paraId="36EAD112" w14:textId="77777777" w:rsidR="00C61BE7" w:rsidRPr="00EA46FE" w:rsidRDefault="00367698" w:rsidP="00655F0C">
      <w:pPr>
        <w:numPr>
          <w:ilvl w:val="0"/>
          <w:numId w:val="1"/>
        </w:numPr>
        <w:suppressAutoHyphens/>
        <w:spacing w:after="0" w:line="240" w:lineRule="auto"/>
        <w:jc w:val="both"/>
        <w:rPr>
          <w:rFonts w:ascii="Arial" w:hAnsi="Arial" w:cs="Arial"/>
          <w:color w:val="0D0D0D"/>
          <w:lang w:eastAsia="hu-HU"/>
        </w:rPr>
      </w:pPr>
      <w:r w:rsidRPr="00EA46FE">
        <w:rPr>
          <w:rFonts w:ascii="Arial" w:hAnsi="Arial" w:cs="Arial"/>
          <w:color w:val="0D0D0D"/>
          <w:lang w:eastAsia="hu-HU"/>
        </w:rPr>
        <w:t xml:space="preserve">BÁT-KOM 2004 </w:t>
      </w:r>
      <w:proofErr w:type="spellStart"/>
      <w:proofErr w:type="gramStart"/>
      <w:r w:rsidRPr="00EA46FE">
        <w:rPr>
          <w:rFonts w:ascii="Arial" w:hAnsi="Arial" w:cs="Arial"/>
          <w:color w:val="0D0D0D"/>
          <w:lang w:eastAsia="hu-HU"/>
        </w:rPr>
        <w:t>KFt</w:t>
      </w:r>
      <w:proofErr w:type="spellEnd"/>
      <w:r w:rsidR="0081293E" w:rsidRPr="00EA46FE">
        <w:rPr>
          <w:rFonts w:ascii="Arial" w:hAnsi="Arial" w:cs="Arial"/>
          <w:color w:val="0D0D0D"/>
          <w:lang w:eastAsia="hu-HU"/>
        </w:rPr>
        <w:t xml:space="preserve"> </w:t>
      </w:r>
      <w:r w:rsidRPr="00EA46FE">
        <w:rPr>
          <w:rFonts w:ascii="Arial" w:hAnsi="Arial" w:cs="Arial"/>
          <w:color w:val="0D0D0D"/>
          <w:lang w:eastAsia="hu-HU"/>
        </w:rPr>
        <w:t>.</w:t>
      </w:r>
      <w:proofErr w:type="gramEnd"/>
      <w:r w:rsidR="0081293E" w:rsidRPr="00EA46FE">
        <w:rPr>
          <w:rFonts w:ascii="Arial" w:hAnsi="Arial" w:cs="Arial"/>
          <w:color w:val="0D0D0D"/>
          <w:lang w:eastAsia="hu-HU"/>
        </w:rPr>
        <w:t xml:space="preserve">     </w:t>
      </w:r>
      <w:r w:rsidRPr="00EA46FE">
        <w:rPr>
          <w:rFonts w:ascii="Arial" w:hAnsi="Arial" w:cs="Arial"/>
          <w:color w:val="0D0D0D"/>
          <w:lang w:eastAsia="hu-HU"/>
        </w:rPr>
        <w:t xml:space="preserve">  </w:t>
      </w:r>
      <w:r w:rsidR="0081293E" w:rsidRPr="00EA46FE">
        <w:rPr>
          <w:rFonts w:ascii="Arial" w:hAnsi="Arial" w:cs="Arial"/>
          <w:color w:val="0D0D0D"/>
          <w:lang w:eastAsia="hu-HU"/>
        </w:rPr>
        <w:t xml:space="preserve"> 3.000.000 Ft</w:t>
      </w:r>
    </w:p>
    <w:p w14:paraId="696365F8" w14:textId="77777777" w:rsidR="00C61BE7" w:rsidRPr="00EA46FE" w:rsidRDefault="0081293E" w:rsidP="00655F0C">
      <w:pPr>
        <w:numPr>
          <w:ilvl w:val="0"/>
          <w:numId w:val="1"/>
        </w:numPr>
        <w:suppressAutoHyphens/>
        <w:spacing w:after="0" w:line="240" w:lineRule="auto"/>
        <w:jc w:val="both"/>
        <w:rPr>
          <w:rFonts w:ascii="Arial" w:hAnsi="Arial" w:cs="Arial"/>
          <w:color w:val="0D0D0D"/>
          <w:lang w:eastAsia="hu-HU"/>
        </w:rPr>
      </w:pPr>
      <w:r w:rsidRPr="00EA46FE">
        <w:rPr>
          <w:rFonts w:ascii="Arial" w:hAnsi="Arial" w:cs="Arial"/>
          <w:color w:val="0D0D0D"/>
          <w:lang w:eastAsia="hu-HU"/>
        </w:rPr>
        <w:t>Bátaszéki Marketing Kft</w:t>
      </w:r>
      <w:r w:rsidR="00367698" w:rsidRPr="00EA46FE">
        <w:rPr>
          <w:rFonts w:ascii="Arial" w:hAnsi="Arial" w:cs="Arial"/>
          <w:color w:val="0D0D0D"/>
          <w:lang w:eastAsia="hu-HU"/>
        </w:rPr>
        <w:t>.</w:t>
      </w:r>
      <w:r w:rsidRPr="00EA46FE">
        <w:rPr>
          <w:rFonts w:ascii="Arial" w:hAnsi="Arial" w:cs="Arial"/>
          <w:color w:val="0D0D0D"/>
          <w:lang w:eastAsia="hu-HU"/>
        </w:rPr>
        <w:t xml:space="preserve">    3.000.000 Ft</w:t>
      </w:r>
    </w:p>
    <w:p w14:paraId="254BD168" w14:textId="1F9E6918" w:rsidR="00C61BE7" w:rsidRPr="00EA46FE" w:rsidRDefault="0081293E" w:rsidP="00655F0C">
      <w:pPr>
        <w:numPr>
          <w:ilvl w:val="0"/>
          <w:numId w:val="1"/>
        </w:numPr>
        <w:suppressAutoHyphens/>
        <w:spacing w:after="0" w:line="240" w:lineRule="auto"/>
        <w:jc w:val="both"/>
        <w:rPr>
          <w:rFonts w:ascii="Arial" w:hAnsi="Arial" w:cs="Arial"/>
          <w:bCs/>
          <w:color w:val="0D0D0D"/>
        </w:rPr>
      </w:pPr>
      <w:r w:rsidRPr="00EA46FE">
        <w:rPr>
          <w:rFonts w:ascii="Arial" w:hAnsi="Arial" w:cs="Arial"/>
          <w:color w:val="0D0D0D"/>
          <w:lang w:eastAsia="hu-HU"/>
        </w:rPr>
        <w:t>RE-VÍZ Duna-menti Kft</w:t>
      </w:r>
      <w:r w:rsidR="00367698" w:rsidRPr="00EA46FE">
        <w:rPr>
          <w:rFonts w:ascii="Arial" w:hAnsi="Arial" w:cs="Arial"/>
          <w:color w:val="0D0D0D"/>
          <w:lang w:eastAsia="hu-HU"/>
        </w:rPr>
        <w:t>.</w:t>
      </w:r>
      <w:r w:rsidRPr="00EA46FE">
        <w:rPr>
          <w:rFonts w:ascii="Arial" w:hAnsi="Arial" w:cs="Arial"/>
          <w:color w:val="0D0D0D"/>
          <w:lang w:eastAsia="hu-HU"/>
        </w:rPr>
        <w:t xml:space="preserve"> </w:t>
      </w:r>
      <w:r w:rsidR="00367698" w:rsidRPr="00EA46FE">
        <w:rPr>
          <w:rFonts w:ascii="Arial" w:hAnsi="Arial" w:cs="Arial"/>
          <w:color w:val="0D0D0D"/>
          <w:lang w:eastAsia="hu-HU"/>
        </w:rPr>
        <w:t xml:space="preserve"> </w:t>
      </w:r>
      <w:r w:rsidR="00EA46FE" w:rsidRPr="00EA46FE">
        <w:rPr>
          <w:rFonts w:ascii="Arial" w:hAnsi="Arial" w:cs="Arial"/>
          <w:color w:val="0D0D0D"/>
          <w:lang w:eastAsia="hu-HU"/>
        </w:rPr>
        <w:t xml:space="preserve">                </w:t>
      </w:r>
      <w:r w:rsidRPr="00EA46FE">
        <w:rPr>
          <w:rFonts w:ascii="Arial" w:hAnsi="Arial" w:cs="Arial"/>
          <w:color w:val="0D0D0D"/>
          <w:lang w:eastAsia="hu-HU"/>
        </w:rPr>
        <w:t xml:space="preserve"> </w:t>
      </w:r>
      <w:r w:rsidR="00EA46FE" w:rsidRPr="00EA46FE">
        <w:rPr>
          <w:rFonts w:ascii="Arial" w:hAnsi="Arial" w:cs="Arial"/>
          <w:color w:val="0D0D0D"/>
          <w:lang w:eastAsia="hu-HU"/>
        </w:rPr>
        <w:t>0</w:t>
      </w:r>
      <w:r w:rsidRPr="00EA46FE">
        <w:rPr>
          <w:rFonts w:ascii="Arial" w:hAnsi="Arial" w:cs="Arial"/>
          <w:color w:val="0D0D0D"/>
          <w:lang w:eastAsia="hu-HU"/>
        </w:rPr>
        <w:t xml:space="preserve"> Ft</w:t>
      </w:r>
    </w:p>
    <w:p w14:paraId="68AD555A" w14:textId="77777777" w:rsidR="0081293E" w:rsidRPr="00EA46FE" w:rsidRDefault="0081293E" w:rsidP="00655F0C">
      <w:pPr>
        <w:suppressAutoHyphens/>
        <w:spacing w:after="0" w:line="240" w:lineRule="auto"/>
        <w:ind w:left="720"/>
        <w:jc w:val="both"/>
        <w:rPr>
          <w:rFonts w:ascii="Arial" w:hAnsi="Arial" w:cs="Arial"/>
          <w:bCs/>
          <w:color w:val="0D0D0D"/>
        </w:rPr>
      </w:pPr>
    </w:p>
    <w:p w14:paraId="5CB03DFA" w14:textId="77777777" w:rsidR="00405142" w:rsidRPr="00EA46FE" w:rsidRDefault="00405142" w:rsidP="00655F0C">
      <w:pPr>
        <w:pStyle w:val="Szvegtrzs"/>
        <w:jc w:val="both"/>
        <w:rPr>
          <w:rFonts w:ascii="Arial" w:hAnsi="Arial" w:cs="Arial"/>
          <w:b w:val="0"/>
          <w:bCs/>
          <w:color w:val="0D0D0D"/>
          <w:sz w:val="22"/>
          <w:szCs w:val="22"/>
        </w:rPr>
      </w:pPr>
      <w:r w:rsidRPr="00EA46FE">
        <w:rPr>
          <w:rFonts w:ascii="Arial" w:hAnsi="Arial" w:cs="Arial"/>
          <w:b w:val="0"/>
          <w:bCs/>
          <w:color w:val="0D0D0D"/>
          <w:sz w:val="22"/>
          <w:szCs w:val="22"/>
        </w:rPr>
        <w:t>A gazdálkodó szervezetek működésével összefüggően kötelezettségünk nincs.</w:t>
      </w:r>
    </w:p>
    <w:p w14:paraId="552B7803" w14:textId="36AAE95B" w:rsidR="00655F0C" w:rsidRDefault="00C61BE7" w:rsidP="00655F0C">
      <w:pPr>
        <w:shd w:val="clear" w:color="auto" w:fill="FFFFFF" w:themeFill="background1"/>
        <w:jc w:val="both"/>
        <w:rPr>
          <w:rFonts w:ascii="Arial" w:hAnsi="Arial" w:cs="Arial"/>
          <w:color w:val="0D0D0D"/>
        </w:rPr>
      </w:pPr>
      <w:r w:rsidRPr="00F721FE">
        <w:rPr>
          <w:rFonts w:ascii="Arial" w:hAnsi="Arial" w:cs="Arial"/>
          <w:bCs/>
          <w:color w:val="0D0D0D"/>
        </w:rPr>
        <w:t xml:space="preserve">A részesedések </w:t>
      </w:r>
      <w:r w:rsidR="00095D73" w:rsidRPr="00F721FE">
        <w:rPr>
          <w:rFonts w:ascii="Arial" w:hAnsi="Arial" w:cs="Arial"/>
          <w:bCs/>
          <w:color w:val="0D0D0D"/>
        </w:rPr>
        <w:t xml:space="preserve">mértékét </w:t>
      </w:r>
      <w:r w:rsidR="001C15C3" w:rsidRPr="00F721FE">
        <w:rPr>
          <w:rFonts w:ascii="Arial" w:hAnsi="Arial" w:cs="Arial"/>
          <w:bCs/>
          <w:color w:val="0D0D0D"/>
        </w:rPr>
        <w:t xml:space="preserve">a </w:t>
      </w:r>
      <w:r w:rsidR="00AD7C25" w:rsidRPr="00F721FE">
        <w:rPr>
          <w:rFonts w:ascii="Arial" w:hAnsi="Arial" w:cs="Arial"/>
          <w:bCs/>
          <w:color w:val="0D0D0D"/>
        </w:rPr>
        <w:t>18</w:t>
      </w:r>
      <w:r w:rsidR="001C15C3" w:rsidRPr="00F721FE">
        <w:rPr>
          <w:rFonts w:ascii="Arial" w:hAnsi="Arial" w:cs="Arial"/>
          <w:bCs/>
          <w:color w:val="0D0D0D"/>
        </w:rPr>
        <w:t>. sz. melléklet</w:t>
      </w:r>
      <w:r w:rsidR="0081293E" w:rsidRPr="00F721FE">
        <w:rPr>
          <w:rFonts w:ascii="Arial" w:hAnsi="Arial" w:cs="Arial"/>
          <w:bCs/>
          <w:color w:val="0D0D0D"/>
        </w:rPr>
        <w:t xml:space="preserve"> </w:t>
      </w:r>
      <w:r w:rsidR="00BF2382" w:rsidRPr="00F721FE">
        <w:rPr>
          <w:rFonts w:ascii="Arial" w:hAnsi="Arial" w:cs="Arial"/>
          <w:bCs/>
          <w:color w:val="0D0D0D"/>
        </w:rPr>
        <w:t>szemlélteti</w:t>
      </w:r>
      <w:r w:rsidR="00BC6CBC">
        <w:rPr>
          <w:rFonts w:ascii="Arial" w:hAnsi="Arial" w:cs="Arial"/>
          <w:bCs/>
          <w:color w:val="0D0D0D"/>
        </w:rPr>
        <w:t>.</w:t>
      </w:r>
      <w:r w:rsidR="00BF2382" w:rsidRPr="00F721FE">
        <w:rPr>
          <w:rFonts w:ascii="Arial" w:hAnsi="Arial" w:cs="Arial"/>
          <w:bCs/>
          <w:color w:val="0D0D0D"/>
        </w:rPr>
        <w:t xml:space="preserve"> </w:t>
      </w:r>
    </w:p>
    <w:p w14:paraId="14047350" w14:textId="77777777" w:rsidR="00F72504" w:rsidRDefault="00F72504" w:rsidP="00655F0C">
      <w:pPr>
        <w:pStyle w:val="Szvegtrzs"/>
        <w:keepNext/>
        <w:keepLines/>
        <w:spacing w:after="160" w:line="254" w:lineRule="auto"/>
        <w:jc w:val="both"/>
        <w:rPr>
          <w:rFonts w:ascii="Arial" w:hAnsi="Arial" w:cs="Arial"/>
          <w:b w:val="0"/>
          <w:color w:val="0D0D0D"/>
          <w:sz w:val="22"/>
          <w:szCs w:val="22"/>
        </w:rPr>
      </w:pPr>
    </w:p>
    <w:p w14:paraId="0D9FA81E" w14:textId="4D1AB0FB" w:rsidR="00050671" w:rsidRPr="00884B25" w:rsidRDefault="00050671" w:rsidP="00655F0C">
      <w:pPr>
        <w:pStyle w:val="Szvegtrzs"/>
        <w:keepNext/>
        <w:keepLines/>
        <w:spacing w:after="160" w:line="254" w:lineRule="auto"/>
        <w:jc w:val="both"/>
        <w:rPr>
          <w:rFonts w:ascii="Arial" w:hAnsi="Arial" w:cs="Arial"/>
          <w:b w:val="0"/>
          <w:color w:val="0D0D0D"/>
          <w:sz w:val="22"/>
          <w:szCs w:val="22"/>
        </w:rPr>
      </w:pPr>
      <w:r w:rsidRPr="00884B25">
        <w:rPr>
          <w:rFonts w:ascii="Arial" w:hAnsi="Arial" w:cs="Arial"/>
          <w:b w:val="0"/>
          <w:color w:val="0D0D0D"/>
          <w:sz w:val="22"/>
          <w:szCs w:val="22"/>
        </w:rPr>
        <w:t>Tisztelt Képviselő-testület!</w:t>
      </w:r>
    </w:p>
    <w:p w14:paraId="1B66C2EB" w14:textId="3855DBD7" w:rsidR="0048243D" w:rsidRDefault="003515E6" w:rsidP="00655F0C">
      <w:pPr>
        <w:pStyle w:val="Szvegtrzs"/>
        <w:keepNext/>
        <w:keepLines/>
        <w:spacing w:after="160" w:line="254" w:lineRule="auto"/>
        <w:jc w:val="both"/>
        <w:rPr>
          <w:rFonts w:ascii="Arial" w:hAnsi="Arial" w:cs="Arial"/>
          <w:b w:val="0"/>
          <w:color w:val="0D0D0D"/>
          <w:sz w:val="22"/>
          <w:szCs w:val="22"/>
        </w:rPr>
      </w:pPr>
      <w:r w:rsidRPr="00884B25">
        <w:rPr>
          <w:rFonts w:ascii="Arial" w:hAnsi="Arial" w:cs="Arial"/>
          <w:b w:val="0"/>
          <w:color w:val="0D0D0D"/>
          <w:sz w:val="22"/>
          <w:szCs w:val="22"/>
        </w:rPr>
        <w:t xml:space="preserve">Kérem, hogy a </w:t>
      </w:r>
      <w:r w:rsidR="00CF02AA">
        <w:rPr>
          <w:rFonts w:ascii="Arial" w:hAnsi="Arial" w:cs="Arial"/>
          <w:b w:val="0"/>
          <w:color w:val="0D0D0D"/>
          <w:sz w:val="22"/>
          <w:szCs w:val="22"/>
        </w:rPr>
        <w:t>2025</w:t>
      </w:r>
      <w:r w:rsidR="005B22D2" w:rsidRPr="00884B25">
        <w:rPr>
          <w:rFonts w:ascii="Arial" w:hAnsi="Arial" w:cs="Arial"/>
          <w:b w:val="0"/>
          <w:color w:val="0D0D0D"/>
          <w:sz w:val="22"/>
          <w:szCs w:val="22"/>
        </w:rPr>
        <w:t xml:space="preserve">. évi költségvetés zárszámadási adatait tartalmazó </w:t>
      </w:r>
      <w:r w:rsidRPr="00884B25">
        <w:rPr>
          <w:rFonts w:ascii="Arial" w:hAnsi="Arial" w:cs="Arial"/>
          <w:b w:val="0"/>
          <w:color w:val="0D0D0D"/>
          <w:sz w:val="22"/>
          <w:szCs w:val="22"/>
        </w:rPr>
        <w:t>rendelet-tervezet</w:t>
      </w:r>
      <w:r w:rsidR="00050671" w:rsidRPr="00884B25">
        <w:rPr>
          <w:rFonts w:ascii="Arial" w:hAnsi="Arial" w:cs="Arial"/>
          <w:b w:val="0"/>
          <w:color w:val="0D0D0D"/>
          <w:sz w:val="22"/>
          <w:szCs w:val="22"/>
        </w:rPr>
        <w:t>et</w:t>
      </w:r>
      <w:r w:rsidRPr="00884B25">
        <w:rPr>
          <w:rFonts w:ascii="Arial" w:hAnsi="Arial" w:cs="Arial"/>
          <w:b w:val="0"/>
          <w:color w:val="0D0D0D"/>
          <w:sz w:val="22"/>
          <w:szCs w:val="22"/>
        </w:rPr>
        <w:t xml:space="preserve"> szíveskedjenek elfogadni.</w:t>
      </w:r>
    </w:p>
    <w:p w14:paraId="39E5CBBA" w14:textId="77777777" w:rsidR="0048243D" w:rsidRDefault="0048243D" w:rsidP="00655F0C">
      <w:pPr>
        <w:pStyle w:val="Szvegtrzs"/>
        <w:keepNext/>
        <w:keepLines/>
        <w:spacing w:after="160" w:line="254" w:lineRule="auto"/>
        <w:jc w:val="both"/>
        <w:rPr>
          <w:rFonts w:ascii="Arial" w:hAnsi="Arial" w:cs="Arial"/>
          <w:b w:val="0"/>
          <w:color w:val="0D0D0D"/>
          <w:sz w:val="22"/>
          <w:szCs w:val="22"/>
        </w:rPr>
      </w:pPr>
    </w:p>
    <w:p w14:paraId="76EB0FF0" w14:textId="77777777" w:rsidR="00C61BE7" w:rsidRPr="00C43324" w:rsidRDefault="00C61BE7" w:rsidP="00655F0C">
      <w:pPr>
        <w:pStyle w:val="lfej"/>
        <w:tabs>
          <w:tab w:val="clear" w:pos="4536"/>
          <w:tab w:val="right" w:pos="5160"/>
        </w:tabs>
        <w:spacing w:after="160" w:line="254" w:lineRule="auto"/>
        <w:jc w:val="both"/>
        <w:rPr>
          <w:rFonts w:ascii="Arial" w:hAnsi="Arial" w:cs="Arial"/>
          <w:color w:val="0D0D0D"/>
          <w:sz w:val="22"/>
          <w:szCs w:val="22"/>
        </w:rPr>
      </w:pPr>
      <w:r w:rsidRPr="00C43324">
        <w:rPr>
          <w:rFonts w:ascii="Arial" w:hAnsi="Arial" w:cs="Arial"/>
          <w:color w:val="0D0D0D"/>
          <w:sz w:val="22"/>
          <w:szCs w:val="22"/>
        </w:rPr>
        <w:t>A jogalkotásról szóló 2010. évi CXXX. törvény (</w:t>
      </w:r>
      <w:proofErr w:type="spellStart"/>
      <w:r w:rsidRPr="00C43324">
        <w:rPr>
          <w:rFonts w:ascii="Arial" w:hAnsi="Arial" w:cs="Arial"/>
          <w:color w:val="0D0D0D"/>
          <w:sz w:val="22"/>
          <w:szCs w:val="22"/>
        </w:rPr>
        <w:t>Jat</w:t>
      </w:r>
      <w:proofErr w:type="spellEnd"/>
      <w:r w:rsidRPr="00C43324">
        <w:rPr>
          <w:rFonts w:ascii="Arial" w:hAnsi="Arial" w:cs="Arial"/>
          <w:color w:val="0D0D0D"/>
          <w:sz w:val="22"/>
          <w:szCs w:val="22"/>
        </w:rPr>
        <w:t>.) 17. §-a alapján a zárszámadási rendeletet előkészítő jegyző előzetes hatásvizsgálatot végzett, melyben felmérte a szabályozás várható következményeit.</w:t>
      </w:r>
    </w:p>
    <w:p w14:paraId="5A342FDF" w14:textId="77777777" w:rsidR="00C61BE7" w:rsidRPr="00C43324" w:rsidRDefault="00C61BE7" w:rsidP="00655F0C">
      <w:pPr>
        <w:pStyle w:val="lfej"/>
        <w:tabs>
          <w:tab w:val="clear" w:pos="4536"/>
          <w:tab w:val="right" w:pos="5160"/>
        </w:tabs>
        <w:spacing w:after="160" w:line="254" w:lineRule="auto"/>
        <w:jc w:val="both"/>
        <w:rPr>
          <w:rFonts w:ascii="Arial" w:hAnsi="Arial" w:cs="Arial"/>
          <w:color w:val="0D0D0D"/>
          <w:sz w:val="22"/>
          <w:szCs w:val="22"/>
        </w:rPr>
      </w:pPr>
      <w:r w:rsidRPr="00C43324">
        <w:rPr>
          <w:rFonts w:ascii="Arial" w:hAnsi="Arial" w:cs="Arial"/>
          <w:color w:val="0D0D0D"/>
          <w:sz w:val="22"/>
          <w:szCs w:val="22"/>
        </w:rPr>
        <w:t>A zárszámadási rendelettervezet előzetes hatásvizsgálatának megállapításai a következők:</w:t>
      </w:r>
    </w:p>
    <w:p w14:paraId="4310BFC2" w14:textId="77777777" w:rsidR="00C61BE7" w:rsidRPr="00AC536D" w:rsidRDefault="00C61BE7" w:rsidP="00655F0C">
      <w:pPr>
        <w:pStyle w:val="lfej"/>
        <w:tabs>
          <w:tab w:val="clear" w:pos="4536"/>
          <w:tab w:val="right" w:pos="5160"/>
        </w:tabs>
        <w:spacing w:after="160" w:line="254" w:lineRule="auto"/>
        <w:rPr>
          <w:rFonts w:ascii="Arial" w:hAnsi="Arial" w:cs="Arial"/>
          <w:b/>
          <w:i/>
          <w:color w:val="0D0D0D"/>
          <w:sz w:val="22"/>
          <w:szCs w:val="22"/>
        </w:rPr>
      </w:pPr>
      <w:r w:rsidRPr="00AC536D">
        <w:rPr>
          <w:rFonts w:ascii="Arial" w:hAnsi="Arial" w:cs="Arial"/>
          <w:b/>
          <w:i/>
          <w:color w:val="0D0D0D"/>
          <w:sz w:val="22"/>
          <w:szCs w:val="22"/>
        </w:rPr>
        <w:t>Társadalmi, gazdasági, hatások</w:t>
      </w:r>
    </w:p>
    <w:p w14:paraId="198E6C3E" w14:textId="2B2E3CDB" w:rsidR="00C61BE7" w:rsidRPr="00AC536D" w:rsidRDefault="00C61BE7" w:rsidP="00AC536D">
      <w:pPr>
        <w:pStyle w:val="lfej"/>
        <w:tabs>
          <w:tab w:val="clear" w:pos="4536"/>
          <w:tab w:val="right" w:pos="5160"/>
        </w:tabs>
        <w:spacing w:after="160" w:line="254" w:lineRule="auto"/>
        <w:jc w:val="both"/>
        <w:rPr>
          <w:rFonts w:ascii="Arial" w:hAnsi="Arial" w:cs="Arial"/>
          <w:i/>
          <w:color w:val="0D0D0D"/>
          <w:sz w:val="22"/>
          <w:szCs w:val="22"/>
        </w:rPr>
      </w:pPr>
      <w:r w:rsidRPr="00AC536D">
        <w:rPr>
          <w:rFonts w:ascii="Arial" w:hAnsi="Arial" w:cs="Arial"/>
          <w:i/>
          <w:color w:val="0D0D0D"/>
          <w:sz w:val="22"/>
          <w:szCs w:val="22"/>
        </w:rPr>
        <w:t xml:space="preserve">A zárszámadási rendeletben foglaltak végrehajtásával az önkormányzat elősegítette a településen élők helyzetének javítását (fejlesztések, intézmények átalakítása, stb.). A szociálisan rászoruló társadalmi rétegek </w:t>
      </w:r>
      <w:r w:rsidR="00AC536D" w:rsidRPr="00AC536D">
        <w:rPr>
          <w:rFonts w:ascii="Arial" w:hAnsi="Arial" w:cs="Arial"/>
          <w:i/>
          <w:color w:val="0D0D0D"/>
          <w:sz w:val="22"/>
          <w:szCs w:val="22"/>
        </w:rPr>
        <w:t>támogatás</w:t>
      </w:r>
      <w:r w:rsidR="00AC536D" w:rsidRPr="00AC536D">
        <w:rPr>
          <w:rFonts w:ascii="Arial" w:hAnsi="Arial" w:cs="Arial"/>
          <w:i/>
          <w:color w:val="0D0D0D"/>
          <w:sz w:val="22"/>
          <w:szCs w:val="22"/>
          <w:lang w:val="hu-HU"/>
        </w:rPr>
        <w:t>a folyamatos</w:t>
      </w:r>
      <w:r w:rsidRPr="00AC536D">
        <w:rPr>
          <w:rFonts w:ascii="Arial" w:hAnsi="Arial" w:cs="Arial"/>
          <w:i/>
          <w:color w:val="0D0D0D"/>
          <w:sz w:val="22"/>
          <w:szCs w:val="22"/>
        </w:rPr>
        <w:t xml:space="preserve"> (étkeztetés, önkormányzati lakások bérbeadása, </w:t>
      </w:r>
      <w:proofErr w:type="spellStart"/>
      <w:r w:rsidRPr="00AC536D">
        <w:rPr>
          <w:rFonts w:ascii="Arial" w:hAnsi="Arial" w:cs="Arial"/>
          <w:i/>
          <w:color w:val="0D0D0D"/>
          <w:sz w:val="22"/>
          <w:szCs w:val="22"/>
        </w:rPr>
        <w:t>stb</w:t>
      </w:r>
      <w:proofErr w:type="spellEnd"/>
      <w:r w:rsidRPr="00AC536D">
        <w:rPr>
          <w:rFonts w:ascii="Arial" w:hAnsi="Arial" w:cs="Arial"/>
          <w:i/>
          <w:color w:val="0D0D0D"/>
          <w:sz w:val="22"/>
          <w:szCs w:val="22"/>
        </w:rPr>
        <w:t xml:space="preserve">).  </w:t>
      </w:r>
    </w:p>
    <w:p w14:paraId="07DB5068" w14:textId="77777777" w:rsidR="00C61BE7" w:rsidRPr="00AC536D" w:rsidRDefault="00C61BE7" w:rsidP="00655F0C">
      <w:pPr>
        <w:pStyle w:val="lfej"/>
        <w:tabs>
          <w:tab w:val="clear" w:pos="4536"/>
          <w:tab w:val="right" w:pos="5160"/>
        </w:tabs>
        <w:spacing w:after="160" w:line="254" w:lineRule="auto"/>
        <w:jc w:val="both"/>
        <w:rPr>
          <w:rFonts w:ascii="Arial" w:hAnsi="Arial" w:cs="Arial"/>
          <w:i/>
          <w:color w:val="0D0D0D"/>
          <w:sz w:val="22"/>
          <w:szCs w:val="22"/>
        </w:rPr>
      </w:pPr>
      <w:r w:rsidRPr="00AC536D">
        <w:rPr>
          <w:rFonts w:ascii="Arial" w:hAnsi="Arial" w:cs="Arial"/>
          <w:i/>
          <w:color w:val="0D0D0D"/>
          <w:sz w:val="22"/>
          <w:szCs w:val="22"/>
        </w:rPr>
        <w:t>A rendeletben foglaltak végrehajtásának költségvetési hatását az előterjesztés részletesen tartalmazza.</w:t>
      </w:r>
    </w:p>
    <w:p w14:paraId="6D04C42E" w14:textId="77777777" w:rsidR="00C61BE7" w:rsidRPr="00AC536D" w:rsidRDefault="00C61BE7" w:rsidP="00655F0C">
      <w:pPr>
        <w:pStyle w:val="lfej"/>
        <w:tabs>
          <w:tab w:val="clear" w:pos="4536"/>
          <w:tab w:val="right" w:pos="5160"/>
        </w:tabs>
        <w:spacing w:after="160" w:line="254" w:lineRule="auto"/>
        <w:rPr>
          <w:rFonts w:ascii="Arial" w:hAnsi="Arial" w:cs="Arial"/>
          <w:b/>
          <w:i/>
          <w:color w:val="0D0D0D"/>
          <w:sz w:val="22"/>
          <w:szCs w:val="22"/>
        </w:rPr>
      </w:pPr>
      <w:r w:rsidRPr="00AC536D">
        <w:rPr>
          <w:rFonts w:ascii="Arial" w:hAnsi="Arial" w:cs="Arial"/>
          <w:b/>
          <w:i/>
          <w:color w:val="0D0D0D"/>
          <w:sz w:val="22"/>
          <w:szCs w:val="22"/>
        </w:rPr>
        <w:t>Környezeti és egészségügyi következmények</w:t>
      </w:r>
    </w:p>
    <w:p w14:paraId="3C80341A" w14:textId="074D09C9" w:rsidR="00C61BE7" w:rsidRPr="00AC536D" w:rsidRDefault="00AC536D" w:rsidP="00655F0C">
      <w:pPr>
        <w:pStyle w:val="lfej"/>
        <w:tabs>
          <w:tab w:val="clear" w:pos="4536"/>
          <w:tab w:val="right" w:pos="5160"/>
        </w:tabs>
        <w:spacing w:after="160" w:line="254" w:lineRule="auto"/>
        <w:jc w:val="both"/>
        <w:rPr>
          <w:rFonts w:ascii="Arial" w:hAnsi="Arial" w:cs="Arial"/>
          <w:sz w:val="22"/>
          <w:szCs w:val="22"/>
        </w:rPr>
      </w:pPr>
      <w:r w:rsidRPr="00AC536D">
        <w:rPr>
          <w:rFonts w:ascii="Arial" w:hAnsi="Arial" w:cs="Arial"/>
          <w:i/>
          <w:sz w:val="22"/>
          <w:szCs w:val="22"/>
        </w:rPr>
        <w:t>A</w:t>
      </w:r>
      <w:r w:rsidR="00C61BE7" w:rsidRPr="00AC536D">
        <w:rPr>
          <w:rFonts w:ascii="Arial" w:hAnsi="Arial" w:cs="Arial"/>
          <w:i/>
          <w:sz w:val="22"/>
          <w:szCs w:val="22"/>
        </w:rPr>
        <w:t xml:space="preserve"> település egészségügyi ellátása</w:t>
      </w:r>
      <w:r w:rsidRPr="00AC536D">
        <w:rPr>
          <w:rFonts w:ascii="Arial" w:hAnsi="Arial" w:cs="Arial"/>
          <w:i/>
          <w:sz w:val="22"/>
          <w:szCs w:val="22"/>
          <w:lang w:val="hu-HU"/>
        </w:rPr>
        <w:t xml:space="preserve"> biztosított, a környezeti körülmények megfelelőek</w:t>
      </w:r>
      <w:r w:rsidR="00C61BE7" w:rsidRPr="00AC536D">
        <w:rPr>
          <w:rFonts w:ascii="Arial" w:hAnsi="Arial" w:cs="Arial"/>
          <w:i/>
          <w:sz w:val="22"/>
          <w:szCs w:val="22"/>
        </w:rPr>
        <w:t>.</w:t>
      </w:r>
    </w:p>
    <w:p w14:paraId="42B3A182" w14:textId="77777777" w:rsidR="00C61BE7" w:rsidRPr="00AC536D" w:rsidRDefault="00C61BE7" w:rsidP="00655F0C">
      <w:pPr>
        <w:pStyle w:val="lfej"/>
        <w:tabs>
          <w:tab w:val="clear" w:pos="4536"/>
          <w:tab w:val="right" w:pos="5160"/>
        </w:tabs>
        <w:spacing w:after="160" w:line="254" w:lineRule="auto"/>
        <w:rPr>
          <w:rFonts w:ascii="Arial" w:hAnsi="Arial" w:cs="Arial"/>
          <w:b/>
          <w:i/>
          <w:color w:val="0D0D0D"/>
          <w:sz w:val="22"/>
          <w:szCs w:val="22"/>
        </w:rPr>
      </w:pPr>
      <w:r w:rsidRPr="00AC536D">
        <w:rPr>
          <w:rFonts w:ascii="Arial" w:hAnsi="Arial" w:cs="Arial"/>
          <w:b/>
          <w:i/>
          <w:color w:val="0D0D0D"/>
          <w:sz w:val="22"/>
          <w:szCs w:val="22"/>
        </w:rPr>
        <w:t>Adminisztratív terheket befolyásoló hatások</w:t>
      </w:r>
    </w:p>
    <w:p w14:paraId="5D589319" w14:textId="77777777" w:rsidR="00C61BE7" w:rsidRPr="00AC536D" w:rsidRDefault="00C61BE7" w:rsidP="00655F0C">
      <w:pPr>
        <w:pStyle w:val="lfej"/>
        <w:tabs>
          <w:tab w:val="clear" w:pos="4536"/>
          <w:tab w:val="right" w:pos="5160"/>
        </w:tabs>
        <w:spacing w:after="160" w:line="254" w:lineRule="auto"/>
        <w:jc w:val="both"/>
        <w:rPr>
          <w:rFonts w:ascii="Arial" w:hAnsi="Arial" w:cs="Arial"/>
          <w:i/>
          <w:color w:val="0D0D0D"/>
          <w:sz w:val="22"/>
          <w:szCs w:val="22"/>
        </w:rPr>
      </w:pPr>
      <w:r w:rsidRPr="00AC536D">
        <w:rPr>
          <w:rFonts w:ascii="Arial" w:hAnsi="Arial" w:cs="Arial"/>
          <w:i/>
          <w:color w:val="0D0D0D"/>
          <w:sz w:val="22"/>
          <w:szCs w:val="22"/>
        </w:rPr>
        <w:t xml:space="preserve">A zárszámadási rendeletben foglalt pénzügyi,- számviteli és szociális előírások végrehajtása a szakmai, ügyintézési és adminisztratív feladatok végrehajtásában többletfeladatokat jelentettek a költségvetési szervek számára. </w:t>
      </w:r>
    </w:p>
    <w:p w14:paraId="44C56AAE" w14:textId="77777777" w:rsidR="00C61BE7" w:rsidRPr="00AC536D" w:rsidRDefault="00C61BE7" w:rsidP="00655F0C">
      <w:pPr>
        <w:pStyle w:val="lfej"/>
        <w:tabs>
          <w:tab w:val="clear" w:pos="4536"/>
          <w:tab w:val="right" w:pos="5160"/>
        </w:tabs>
        <w:spacing w:after="160" w:line="254" w:lineRule="auto"/>
        <w:jc w:val="both"/>
        <w:rPr>
          <w:rFonts w:ascii="Arial" w:hAnsi="Arial" w:cs="Arial"/>
          <w:b/>
          <w:i/>
          <w:color w:val="0D0D0D"/>
          <w:sz w:val="22"/>
          <w:szCs w:val="22"/>
        </w:rPr>
      </w:pPr>
      <w:r w:rsidRPr="00AC536D">
        <w:rPr>
          <w:rFonts w:ascii="Arial" w:hAnsi="Arial" w:cs="Arial"/>
          <w:b/>
          <w:i/>
          <w:color w:val="0D0D0D"/>
          <w:sz w:val="22"/>
          <w:szCs w:val="22"/>
        </w:rPr>
        <w:t>A jogszabályok megalkotásának szükségessége, a jogalkotás elmaradásának várható következményei</w:t>
      </w:r>
    </w:p>
    <w:p w14:paraId="10BA98E5" w14:textId="77777777" w:rsidR="00C61BE7" w:rsidRPr="00AC536D" w:rsidRDefault="00C61BE7" w:rsidP="00655F0C">
      <w:pPr>
        <w:pStyle w:val="lfej"/>
        <w:tabs>
          <w:tab w:val="clear" w:pos="4536"/>
          <w:tab w:val="right" w:pos="5160"/>
        </w:tabs>
        <w:spacing w:after="160" w:line="254" w:lineRule="auto"/>
        <w:jc w:val="both"/>
        <w:rPr>
          <w:rFonts w:ascii="Arial" w:hAnsi="Arial" w:cs="Arial"/>
          <w:i/>
          <w:color w:val="0D0D0D"/>
          <w:sz w:val="22"/>
          <w:szCs w:val="22"/>
        </w:rPr>
      </w:pPr>
      <w:r w:rsidRPr="00AC536D">
        <w:rPr>
          <w:rFonts w:ascii="Arial" w:hAnsi="Arial" w:cs="Arial"/>
          <w:i/>
          <w:color w:val="0D0D0D"/>
          <w:sz w:val="22"/>
          <w:szCs w:val="22"/>
        </w:rPr>
        <w:t xml:space="preserve">A zárszámadási rendelet megalkotását szükségessé teszi az </w:t>
      </w:r>
      <w:proofErr w:type="spellStart"/>
      <w:r w:rsidRPr="00AC536D">
        <w:rPr>
          <w:rFonts w:ascii="Arial" w:hAnsi="Arial" w:cs="Arial"/>
          <w:i/>
          <w:color w:val="0D0D0D"/>
          <w:sz w:val="22"/>
          <w:szCs w:val="22"/>
        </w:rPr>
        <w:t>Mötv</w:t>
      </w:r>
      <w:proofErr w:type="spellEnd"/>
      <w:r w:rsidRPr="00AC536D">
        <w:rPr>
          <w:rFonts w:ascii="Arial" w:hAnsi="Arial" w:cs="Arial"/>
          <w:i/>
          <w:color w:val="0D0D0D"/>
          <w:sz w:val="22"/>
          <w:szCs w:val="22"/>
        </w:rPr>
        <w:t>. és az Áht. előírásai, melynek elmaradása törvényességi mulasztásnak számít, ami támogatás megvonásával jár.</w:t>
      </w:r>
    </w:p>
    <w:p w14:paraId="41756A56" w14:textId="77777777" w:rsidR="00C61BE7" w:rsidRPr="00AC536D" w:rsidRDefault="00C61BE7" w:rsidP="00655F0C">
      <w:pPr>
        <w:pStyle w:val="lfej"/>
        <w:tabs>
          <w:tab w:val="clear" w:pos="4536"/>
          <w:tab w:val="right" w:pos="5160"/>
        </w:tabs>
        <w:spacing w:after="160" w:line="254" w:lineRule="auto"/>
        <w:rPr>
          <w:rFonts w:ascii="Arial" w:hAnsi="Arial" w:cs="Arial"/>
          <w:b/>
          <w:i/>
          <w:color w:val="0D0D0D"/>
          <w:sz w:val="22"/>
          <w:szCs w:val="22"/>
        </w:rPr>
      </w:pPr>
      <w:r w:rsidRPr="00AC536D">
        <w:rPr>
          <w:rFonts w:ascii="Arial" w:hAnsi="Arial" w:cs="Arial"/>
          <w:b/>
          <w:i/>
          <w:color w:val="0D0D0D"/>
          <w:sz w:val="22"/>
          <w:szCs w:val="22"/>
        </w:rPr>
        <w:t>A jogszabály alkalmazásához szükséges személyi, szervezeti, tárgyi és pénzügyi feltételek</w:t>
      </w:r>
    </w:p>
    <w:p w14:paraId="72429F45" w14:textId="5FC4ED3C" w:rsidR="00C61BE7" w:rsidRPr="00AC536D" w:rsidRDefault="00C61BE7" w:rsidP="0048243D">
      <w:pPr>
        <w:pStyle w:val="lfej"/>
        <w:tabs>
          <w:tab w:val="clear" w:pos="4536"/>
          <w:tab w:val="right" w:pos="5160"/>
        </w:tabs>
        <w:spacing w:after="160" w:line="254" w:lineRule="auto"/>
        <w:rPr>
          <w:rFonts w:ascii="Arial" w:hAnsi="Arial" w:cs="Arial"/>
          <w:color w:val="0D0D0D"/>
          <w:sz w:val="22"/>
          <w:szCs w:val="22"/>
        </w:rPr>
      </w:pPr>
      <w:r w:rsidRPr="00AC536D">
        <w:rPr>
          <w:rFonts w:ascii="Arial" w:hAnsi="Arial" w:cs="Arial"/>
          <w:color w:val="0D0D0D"/>
          <w:sz w:val="22"/>
          <w:szCs w:val="22"/>
        </w:rPr>
        <w:t xml:space="preserve"> </w:t>
      </w:r>
      <w:r w:rsidRPr="00AC536D">
        <w:rPr>
          <w:rFonts w:ascii="Arial" w:hAnsi="Arial" w:cs="Arial"/>
          <w:i/>
          <w:color w:val="0D0D0D"/>
          <w:sz w:val="22"/>
          <w:szCs w:val="22"/>
        </w:rPr>
        <w:t xml:space="preserve">A zárszámadási rendeletben rögzítettek végrehajtásához a személyi, tárgyi, szervezeti és pénzügyi feltételek rendelkezésre álltak. </w:t>
      </w:r>
    </w:p>
    <w:p w14:paraId="6D845989" w14:textId="77777777" w:rsidR="00C61BE7" w:rsidRPr="00AC536D" w:rsidRDefault="00C61BE7" w:rsidP="00655F0C">
      <w:pPr>
        <w:pStyle w:val="lfej"/>
        <w:tabs>
          <w:tab w:val="clear" w:pos="4536"/>
          <w:tab w:val="right" w:pos="5160"/>
        </w:tabs>
        <w:spacing w:after="160" w:line="254" w:lineRule="auto"/>
        <w:jc w:val="both"/>
        <w:rPr>
          <w:rFonts w:ascii="Arial" w:hAnsi="Arial" w:cs="Arial"/>
          <w:color w:val="0D0D0D"/>
          <w:sz w:val="22"/>
          <w:szCs w:val="22"/>
        </w:rPr>
      </w:pPr>
      <w:r w:rsidRPr="00AC536D">
        <w:rPr>
          <w:rFonts w:ascii="Arial" w:hAnsi="Arial" w:cs="Arial"/>
          <w:color w:val="0D0D0D"/>
          <w:sz w:val="22"/>
          <w:szCs w:val="22"/>
        </w:rPr>
        <w:t xml:space="preserve">A rendelet-tervezet elkészítésénél figyelembe vettük a jogszabályszerkesztésről szóló 61/2009. (XII.14.) IRM rendelet előírásait. </w:t>
      </w:r>
    </w:p>
    <w:p w14:paraId="096BD5B5" w14:textId="77777777" w:rsidR="00C61BE7" w:rsidRPr="00C43324" w:rsidRDefault="00C61BE7" w:rsidP="00655F0C">
      <w:pPr>
        <w:rPr>
          <w:rFonts w:ascii="Arial" w:hAnsi="Arial" w:cs="Arial"/>
          <w:b/>
          <w:color w:val="0D0D0D"/>
          <w:highlight w:val="yellow"/>
        </w:rPr>
      </w:pPr>
    </w:p>
    <w:p w14:paraId="60053713" w14:textId="5CD40128" w:rsidR="0095759D" w:rsidRPr="00C43324" w:rsidRDefault="0095759D" w:rsidP="00655F0C">
      <w:pPr>
        <w:jc w:val="both"/>
        <w:rPr>
          <w:rFonts w:ascii="Arial" w:hAnsi="Arial" w:cs="Arial"/>
          <w:highlight w:val="yellow"/>
        </w:rPr>
      </w:pPr>
    </w:p>
    <w:p w14:paraId="431EC8CA" w14:textId="77777777" w:rsidR="0095759D" w:rsidRPr="00C43324" w:rsidRDefault="0095759D" w:rsidP="00655F0C">
      <w:pPr>
        <w:ind w:left="2835"/>
        <w:jc w:val="both"/>
        <w:rPr>
          <w:rFonts w:ascii="Arial" w:hAnsi="Arial" w:cs="Arial"/>
          <w:highlight w:val="yellow"/>
        </w:rPr>
      </w:pPr>
      <w:r w:rsidRPr="00C43324">
        <w:rPr>
          <w:rFonts w:ascii="Arial" w:hAnsi="Arial" w:cs="Arial"/>
          <w:highlight w:val="yellow"/>
        </w:rPr>
        <w:t xml:space="preserve">           </w:t>
      </w:r>
      <w:r w:rsidR="00F53DD6" w:rsidRPr="00C43324">
        <w:rPr>
          <w:rFonts w:ascii="Arial" w:hAnsi="Arial" w:cs="Arial"/>
          <w:highlight w:val="yellow"/>
        </w:rPr>
        <w:t xml:space="preserve"> </w:t>
      </w:r>
    </w:p>
    <w:p w14:paraId="0F09D503" w14:textId="77777777" w:rsidR="0095759D" w:rsidRPr="00C43324" w:rsidRDefault="0095759D" w:rsidP="00655F0C">
      <w:pPr>
        <w:ind w:left="2835"/>
        <w:jc w:val="both"/>
        <w:rPr>
          <w:rFonts w:ascii="Arial" w:hAnsi="Arial" w:cs="Arial"/>
          <w:highlight w:val="yellow"/>
        </w:rPr>
      </w:pPr>
    </w:p>
    <w:p w14:paraId="073D8F96" w14:textId="77777777" w:rsidR="000B0355" w:rsidRPr="00C43324" w:rsidRDefault="000B0355" w:rsidP="00655F0C">
      <w:pPr>
        <w:jc w:val="both"/>
        <w:rPr>
          <w:rFonts w:ascii="Arial" w:hAnsi="Arial" w:cs="Arial"/>
          <w:highlight w:val="yellow"/>
        </w:rPr>
      </w:pPr>
    </w:p>
    <w:sectPr w:rsidR="000B0355" w:rsidRPr="00C433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158B3" w14:textId="77777777" w:rsidR="00DE5CBD" w:rsidRDefault="00DE5CBD" w:rsidP="00C57F4C">
      <w:pPr>
        <w:spacing w:after="0" w:line="240" w:lineRule="auto"/>
      </w:pPr>
      <w:r>
        <w:separator/>
      </w:r>
    </w:p>
  </w:endnote>
  <w:endnote w:type="continuationSeparator" w:id="0">
    <w:p w14:paraId="7AB07DA9" w14:textId="77777777" w:rsidR="00DE5CBD" w:rsidRDefault="00DE5CBD" w:rsidP="00C5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638535"/>
      <w:docPartObj>
        <w:docPartGallery w:val="Page Numbers (Bottom of Page)"/>
        <w:docPartUnique/>
      </w:docPartObj>
    </w:sdtPr>
    <w:sdtEndPr/>
    <w:sdtContent>
      <w:p w14:paraId="5B81E22F" w14:textId="61125C80" w:rsidR="00DE5CBD" w:rsidRDefault="00DE5CBD">
        <w:pPr>
          <w:pStyle w:val="llb"/>
          <w:jc w:val="center"/>
        </w:pPr>
        <w:r>
          <w:fldChar w:fldCharType="begin"/>
        </w:r>
        <w:r>
          <w:instrText>PAGE   \* MERGEFORMAT</w:instrText>
        </w:r>
        <w:r>
          <w:fldChar w:fldCharType="separate"/>
        </w:r>
        <w:r w:rsidR="007424F8" w:rsidRPr="007424F8">
          <w:rPr>
            <w:noProof/>
            <w:lang w:val="hu-HU"/>
          </w:rPr>
          <w:t>23</w:t>
        </w:r>
        <w:r>
          <w:fldChar w:fldCharType="end"/>
        </w:r>
      </w:p>
    </w:sdtContent>
  </w:sdt>
  <w:p w14:paraId="20CF0A4E" w14:textId="77777777" w:rsidR="00DE5CBD" w:rsidRDefault="00DE5CBD">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F697F" w14:textId="77777777" w:rsidR="00DE5CBD" w:rsidRDefault="00DE5CBD" w:rsidP="00C57F4C">
      <w:pPr>
        <w:spacing w:after="0" w:line="240" w:lineRule="auto"/>
      </w:pPr>
      <w:r>
        <w:separator/>
      </w:r>
    </w:p>
  </w:footnote>
  <w:footnote w:type="continuationSeparator" w:id="0">
    <w:p w14:paraId="7E3B3006" w14:textId="77777777" w:rsidR="00DE5CBD" w:rsidRDefault="00DE5CBD" w:rsidP="00C57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0" w:firstLine="0"/>
      </w:pPr>
      <w:rPr>
        <w:rFonts w:ascii="Symbol" w:hAnsi="Symbol"/>
        <w:sz w:val="24"/>
      </w:r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0" w:firstLine="0"/>
      </w:pPr>
      <w:rPr>
        <w:rFonts w:ascii="Symbol" w:hAnsi="Symbol"/>
        <w:sz w:val="24"/>
      </w:rPr>
    </w:lvl>
  </w:abstractNum>
  <w:abstractNum w:abstractNumId="2" w15:restartNumberingAfterBreak="0">
    <w:nsid w:val="00000003"/>
    <w:multiLevelType w:val="singleLevel"/>
    <w:tmpl w:val="00000003"/>
    <w:name w:val="WW8Num8"/>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singleLevel"/>
    <w:tmpl w:val="00000006"/>
    <w:name w:val="WW8Num19"/>
    <w:lvl w:ilvl="0">
      <w:start w:val="1"/>
      <w:numFmt w:val="bullet"/>
      <w:lvlText w:val=""/>
      <w:lvlJc w:val="left"/>
      <w:pPr>
        <w:tabs>
          <w:tab w:val="num" w:pos="720"/>
        </w:tabs>
        <w:ind w:left="720" w:hanging="360"/>
      </w:pPr>
      <w:rPr>
        <w:rFonts w:ascii="Symbol" w:hAnsi="Symbol"/>
      </w:rPr>
    </w:lvl>
  </w:abstractNum>
  <w:abstractNum w:abstractNumId="6" w15:restartNumberingAfterBreak="0">
    <w:nsid w:val="081F3AD9"/>
    <w:multiLevelType w:val="multilevel"/>
    <w:tmpl w:val="92507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DA3317"/>
    <w:multiLevelType w:val="hybridMultilevel"/>
    <w:tmpl w:val="1EC0376C"/>
    <w:lvl w:ilvl="0" w:tplc="040E0001">
      <w:start w:val="1"/>
      <w:numFmt w:val="bullet"/>
      <w:lvlText w:val=""/>
      <w:lvlJc w:val="left"/>
      <w:pPr>
        <w:ind w:left="720" w:hanging="360"/>
      </w:pPr>
      <w:rPr>
        <w:rFonts w:ascii="Symbol" w:hAnsi="Symbol" w:hint="default"/>
      </w:rPr>
    </w:lvl>
    <w:lvl w:ilvl="1" w:tplc="1D824B40">
      <w:numFmt w:val="bullet"/>
      <w:lvlText w:val="-"/>
      <w:lvlJc w:val="left"/>
      <w:pPr>
        <w:ind w:left="1440" w:hanging="360"/>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FDF5D5A"/>
    <w:multiLevelType w:val="hybridMultilevel"/>
    <w:tmpl w:val="30E2C09A"/>
    <w:lvl w:ilvl="0" w:tplc="E75C303C">
      <w:start w:val="1"/>
      <w:numFmt w:val="bullet"/>
      <w:lvlText w:val="–"/>
      <w:lvlJc w:val="left"/>
      <w:pPr>
        <w:ind w:left="720" w:hanging="360"/>
      </w:pPr>
      <w:rPr>
        <w:rFonts w:ascii="Times New Roman" w:hAnsi="Times New Roman" w:cs="Times New Roman" w:hint="default"/>
        <w:color w:val="auto"/>
        <w:sz w:val="28"/>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20115426"/>
    <w:multiLevelType w:val="hybridMultilevel"/>
    <w:tmpl w:val="0472E47E"/>
    <w:name w:val="WW8Num22"/>
    <w:lvl w:ilvl="0" w:tplc="DEC6DD08">
      <w:start w:val="1"/>
      <w:numFmt w:val="lowerLetter"/>
      <w:lvlText w:val="%1)"/>
      <w:lvlJc w:val="left"/>
      <w:pPr>
        <w:tabs>
          <w:tab w:val="num" w:pos="927"/>
        </w:tabs>
        <w:ind w:left="92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E25018"/>
    <w:multiLevelType w:val="hybridMultilevel"/>
    <w:tmpl w:val="D1425DC4"/>
    <w:lvl w:ilvl="0" w:tplc="CE54FB56">
      <w:start w:val="1"/>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4072FC2"/>
    <w:multiLevelType w:val="multilevel"/>
    <w:tmpl w:val="B3125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6D4D16"/>
    <w:multiLevelType w:val="multilevel"/>
    <w:tmpl w:val="0156B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DA554E"/>
    <w:multiLevelType w:val="hybridMultilevel"/>
    <w:tmpl w:val="9AC2880C"/>
    <w:name w:val="WW8Num1123"/>
    <w:lvl w:ilvl="0" w:tplc="FEB89D50">
      <w:start w:val="1"/>
      <w:numFmt w:val="lowerLetter"/>
      <w:lvlText w:val="%1)"/>
      <w:lvlJc w:val="left"/>
      <w:pPr>
        <w:tabs>
          <w:tab w:val="num" w:pos="1070"/>
        </w:tabs>
        <w:ind w:left="10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D4070EA"/>
    <w:multiLevelType w:val="hybridMultilevel"/>
    <w:tmpl w:val="D5523D2C"/>
    <w:lvl w:ilvl="0" w:tplc="34B4550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DFE6A6D"/>
    <w:multiLevelType w:val="hybridMultilevel"/>
    <w:tmpl w:val="3A16CF76"/>
    <w:name w:val="WW8Num112"/>
    <w:lvl w:ilvl="0" w:tplc="B944F408">
      <w:start w:val="1"/>
      <w:numFmt w:val="lowerLetter"/>
      <w:lvlText w:val="%1)"/>
      <w:lvlJc w:val="left"/>
      <w:pPr>
        <w:tabs>
          <w:tab w:val="num" w:pos="1070"/>
        </w:tabs>
        <w:ind w:left="107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9C66605"/>
    <w:multiLevelType w:val="multilevel"/>
    <w:tmpl w:val="0FE2C8CA"/>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21139"/>
    <w:multiLevelType w:val="hybridMultilevel"/>
    <w:tmpl w:val="B68244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14761AE"/>
    <w:multiLevelType w:val="multilevel"/>
    <w:tmpl w:val="2DF687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C16F65"/>
    <w:multiLevelType w:val="multilevel"/>
    <w:tmpl w:val="9746F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01428A"/>
    <w:multiLevelType w:val="hybridMultilevel"/>
    <w:tmpl w:val="E970239A"/>
    <w:name w:val="WW8Num1122"/>
    <w:lvl w:ilvl="0" w:tplc="36E20D90">
      <w:start w:val="2"/>
      <w:numFmt w:val="lowerLetter"/>
      <w:lvlText w:val="%1)"/>
      <w:lvlJc w:val="left"/>
      <w:pPr>
        <w:tabs>
          <w:tab w:val="num" w:pos="1070"/>
        </w:tabs>
        <w:ind w:left="10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CBF565A"/>
    <w:multiLevelType w:val="multilevel"/>
    <w:tmpl w:val="F0DE26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693D72"/>
    <w:multiLevelType w:val="hybridMultilevel"/>
    <w:tmpl w:val="FF6EAE78"/>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num w:numId="1">
    <w:abstractNumId w:val="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7"/>
  </w:num>
  <w:num w:numId="6">
    <w:abstractNumId w:val="9"/>
  </w:num>
  <w:num w:numId="7">
    <w:abstractNumId w:val="22"/>
  </w:num>
  <w:num w:numId="8">
    <w:abstractNumId w:val="12"/>
  </w:num>
  <w:num w:numId="9">
    <w:abstractNumId w:val="6"/>
  </w:num>
  <w:num w:numId="10">
    <w:abstractNumId w:val="18"/>
  </w:num>
  <w:num w:numId="11">
    <w:abstractNumId w:val="11"/>
  </w:num>
  <w:num w:numId="12">
    <w:abstractNumId w:val="21"/>
  </w:num>
  <w:num w:numId="13">
    <w:abstractNumId w:val="19"/>
  </w:num>
  <w:num w:numId="1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18"/>
    <w:rsid w:val="00000F2F"/>
    <w:rsid w:val="000035D4"/>
    <w:rsid w:val="00004613"/>
    <w:rsid w:val="0000735C"/>
    <w:rsid w:val="00007673"/>
    <w:rsid w:val="0001170F"/>
    <w:rsid w:val="0001384F"/>
    <w:rsid w:val="00016423"/>
    <w:rsid w:val="00020840"/>
    <w:rsid w:val="0002306C"/>
    <w:rsid w:val="00027129"/>
    <w:rsid w:val="000439A9"/>
    <w:rsid w:val="00044982"/>
    <w:rsid w:val="000462E7"/>
    <w:rsid w:val="00047797"/>
    <w:rsid w:val="00047E37"/>
    <w:rsid w:val="00050671"/>
    <w:rsid w:val="0005265B"/>
    <w:rsid w:val="00052C3B"/>
    <w:rsid w:val="00056293"/>
    <w:rsid w:val="00057484"/>
    <w:rsid w:val="000626A6"/>
    <w:rsid w:val="0006464E"/>
    <w:rsid w:val="000657A9"/>
    <w:rsid w:val="00065BB7"/>
    <w:rsid w:val="000661E1"/>
    <w:rsid w:val="00066A27"/>
    <w:rsid w:val="00070D82"/>
    <w:rsid w:val="00073D4D"/>
    <w:rsid w:val="000826EB"/>
    <w:rsid w:val="00082D15"/>
    <w:rsid w:val="000836DE"/>
    <w:rsid w:val="0008409D"/>
    <w:rsid w:val="000864A7"/>
    <w:rsid w:val="00087C88"/>
    <w:rsid w:val="00095D73"/>
    <w:rsid w:val="000A3401"/>
    <w:rsid w:val="000A6126"/>
    <w:rsid w:val="000A6C22"/>
    <w:rsid w:val="000B0355"/>
    <w:rsid w:val="000B13A0"/>
    <w:rsid w:val="000B2E31"/>
    <w:rsid w:val="000B45EE"/>
    <w:rsid w:val="000C3896"/>
    <w:rsid w:val="000C570F"/>
    <w:rsid w:val="000C7ABB"/>
    <w:rsid w:val="000D03D7"/>
    <w:rsid w:val="000D0FED"/>
    <w:rsid w:val="000D123B"/>
    <w:rsid w:val="000D388E"/>
    <w:rsid w:val="000D4288"/>
    <w:rsid w:val="000D4858"/>
    <w:rsid w:val="000D4D7D"/>
    <w:rsid w:val="000D70F5"/>
    <w:rsid w:val="000E1869"/>
    <w:rsid w:val="000E710A"/>
    <w:rsid w:val="000F07E4"/>
    <w:rsid w:val="000F1E11"/>
    <w:rsid w:val="000F56CE"/>
    <w:rsid w:val="00100A33"/>
    <w:rsid w:val="00104DEB"/>
    <w:rsid w:val="00117B6D"/>
    <w:rsid w:val="00124AF7"/>
    <w:rsid w:val="00134A7C"/>
    <w:rsid w:val="0013620B"/>
    <w:rsid w:val="001370B1"/>
    <w:rsid w:val="001436F0"/>
    <w:rsid w:val="001438D8"/>
    <w:rsid w:val="00144F8D"/>
    <w:rsid w:val="0014667F"/>
    <w:rsid w:val="00152309"/>
    <w:rsid w:val="001540A8"/>
    <w:rsid w:val="00160009"/>
    <w:rsid w:val="00167F69"/>
    <w:rsid w:val="00171FFF"/>
    <w:rsid w:val="00173560"/>
    <w:rsid w:val="00173944"/>
    <w:rsid w:val="00173A79"/>
    <w:rsid w:val="001741EE"/>
    <w:rsid w:val="0017653A"/>
    <w:rsid w:val="001765C8"/>
    <w:rsid w:val="001865C3"/>
    <w:rsid w:val="001903D8"/>
    <w:rsid w:val="001968A5"/>
    <w:rsid w:val="001A201D"/>
    <w:rsid w:val="001A33A7"/>
    <w:rsid w:val="001A5130"/>
    <w:rsid w:val="001A6945"/>
    <w:rsid w:val="001B27FF"/>
    <w:rsid w:val="001B298C"/>
    <w:rsid w:val="001B4AE2"/>
    <w:rsid w:val="001C15C3"/>
    <w:rsid w:val="001C22BF"/>
    <w:rsid w:val="001C523F"/>
    <w:rsid w:val="001D5AA0"/>
    <w:rsid w:val="001D655E"/>
    <w:rsid w:val="001D6592"/>
    <w:rsid w:val="001E0092"/>
    <w:rsid w:val="001E2FC8"/>
    <w:rsid w:val="001E3828"/>
    <w:rsid w:val="001E385A"/>
    <w:rsid w:val="001E6747"/>
    <w:rsid w:val="001F268F"/>
    <w:rsid w:val="001F524C"/>
    <w:rsid w:val="0020208E"/>
    <w:rsid w:val="00206FF4"/>
    <w:rsid w:val="00210373"/>
    <w:rsid w:val="00211D13"/>
    <w:rsid w:val="00212189"/>
    <w:rsid w:val="002202EA"/>
    <w:rsid w:val="00226727"/>
    <w:rsid w:val="00227136"/>
    <w:rsid w:val="00227FB0"/>
    <w:rsid w:val="00232029"/>
    <w:rsid w:val="002335C7"/>
    <w:rsid w:val="0024233B"/>
    <w:rsid w:val="002444BE"/>
    <w:rsid w:val="00244A05"/>
    <w:rsid w:val="00244F12"/>
    <w:rsid w:val="00251A31"/>
    <w:rsid w:val="00252376"/>
    <w:rsid w:val="00262282"/>
    <w:rsid w:val="002625D9"/>
    <w:rsid w:val="002640B2"/>
    <w:rsid w:val="00266529"/>
    <w:rsid w:val="002735B4"/>
    <w:rsid w:val="00275C9B"/>
    <w:rsid w:val="0027658B"/>
    <w:rsid w:val="002823CE"/>
    <w:rsid w:val="00283BC1"/>
    <w:rsid w:val="002862BF"/>
    <w:rsid w:val="00292096"/>
    <w:rsid w:val="00292585"/>
    <w:rsid w:val="002978EF"/>
    <w:rsid w:val="002A25D9"/>
    <w:rsid w:val="002A723C"/>
    <w:rsid w:val="002B0543"/>
    <w:rsid w:val="002B1486"/>
    <w:rsid w:val="002B2772"/>
    <w:rsid w:val="002B3B7E"/>
    <w:rsid w:val="002B48E7"/>
    <w:rsid w:val="002C1AB1"/>
    <w:rsid w:val="002C3353"/>
    <w:rsid w:val="002C3FFA"/>
    <w:rsid w:val="002C4965"/>
    <w:rsid w:val="002C4CB0"/>
    <w:rsid w:val="002C6101"/>
    <w:rsid w:val="002D7258"/>
    <w:rsid w:val="002D793F"/>
    <w:rsid w:val="002E5CE7"/>
    <w:rsid w:val="002E62CB"/>
    <w:rsid w:val="002E7993"/>
    <w:rsid w:val="002F3A7E"/>
    <w:rsid w:val="002F765B"/>
    <w:rsid w:val="00304B0F"/>
    <w:rsid w:val="003056C5"/>
    <w:rsid w:val="0031033E"/>
    <w:rsid w:val="00311646"/>
    <w:rsid w:val="00313483"/>
    <w:rsid w:val="0031448B"/>
    <w:rsid w:val="0032199E"/>
    <w:rsid w:val="0032317F"/>
    <w:rsid w:val="0032424F"/>
    <w:rsid w:val="003264E4"/>
    <w:rsid w:val="003340FA"/>
    <w:rsid w:val="003363C7"/>
    <w:rsid w:val="00336E0B"/>
    <w:rsid w:val="003406C3"/>
    <w:rsid w:val="00340865"/>
    <w:rsid w:val="0034141F"/>
    <w:rsid w:val="00351451"/>
    <w:rsid w:val="003515E6"/>
    <w:rsid w:val="00351B3C"/>
    <w:rsid w:val="003520C8"/>
    <w:rsid w:val="00352832"/>
    <w:rsid w:val="00354EC1"/>
    <w:rsid w:val="00355646"/>
    <w:rsid w:val="003627F7"/>
    <w:rsid w:val="00363E81"/>
    <w:rsid w:val="00365B74"/>
    <w:rsid w:val="00367698"/>
    <w:rsid w:val="00367DA1"/>
    <w:rsid w:val="00373340"/>
    <w:rsid w:val="00374F61"/>
    <w:rsid w:val="003819B6"/>
    <w:rsid w:val="00383735"/>
    <w:rsid w:val="00390655"/>
    <w:rsid w:val="00391B63"/>
    <w:rsid w:val="00392EE5"/>
    <w:rsid w:val="00393C60"/>
    <w:rsid w:val="003948C6"/>
    <w:rsid w:val="00396EE2"/>
    <w:rsid w:val="003A084F"/>
    <w:rsid w:val="003A4E3A"/>
    <w:rsid w:val="003A7ED6"/>
    <w:rsid w:val="003B08BA"/>
    <w:rsid w:val="003B136A"/>
    <w:rsid w:val="003B1EFD"/>
    <w:rsid w:val="003B2EFD"/>
    <w:rsid w:val="003B3A1E"/>
    <w:rsid w:val="003B3AC7"/>
    <w:rsid w:val="003B3D34"/>
    <w:rsid w:val="003B7294"/>
    <w:rsid w:val="003C1B3D"/>
    <w:rsid w:val="003C47CF"/>
    <w:rsid w:val="003C791C"/>
    <w:rsid w:val="003D29A2"/>
    <w:rsid w:val="003E1690"/>
    <w:rsid w:val="003F39DD"/>
    <w:rsid w:val="00404962"/>
    <w:rsid w:val="00405142"/>
    <w:rsid w:val="0040767A"/>
    <w:rsid w:val="00411FE4"/>
    <w:rsid w:val="0041235B"/>
    <w:rsid w:val="004130DD"/>
    <w:rsid w:val="00422BC5"/>
    <w:rsid w:val="0042464F"/>
    <w:rsid w:val="0042566F"/>
    <w:rsid w:val="0042574D"/>
    <w:rsid w:val="00425E12"/>
    <w:rsid w:val="004320CF"/>
    <w:rsid w:val="004339BE"/>
    <w:rsid w:val="00437897"/>
    <w:rsid w:val="0044008C"/>
    <w:rsid w:val="004426AB"/>
    <w:rsid w:val="004456FA"/>
    <w:rsid w:val="004472ED"/>
    <w:rsid w:val="0044796F"/>
    <w:rsid w:val="004523EA"/>
    <w:rsid w:val="00453F6F"/>
    <w:rsid w:val="00456A38"/>
    <w:rsid w:val="00456BFB"/>
    <w:rsid w:val="00457162"/>
    <w:rsid w:val="00460131"/>
    <w:rsid w:val="0046443C"/>
    <w:rsid w:val="0046491E"/>
    <w:rsid w:val="00464D5B"/>
    <w:rsid w:val="00472293"/>
    <w:rsid w:val="004725F9"/>
    <w:rsid w:val="0047366E"/>
    <w:rsid w:val="004774F1"/>
    <w:rsid w:val="00477642"/>
    <w:rsid w:val="004778F2"/>
    <w:rsid w:val="0048243D"/>
    <w:rsid w:val="0048261C"/>
    <w:rsid w:val="00483D9E"/>
    <w:rsid w:val="0049468E"/>
    <w:rsid w:val="00495753"/>
    <w:rsid w:val="004A1871"/>
    <w:rsid w:val="004A3EE3"/>
    <w:rsid w:val="004B05CA"/>
    <w:rsid w:val="004B0FB4"/>
    <w:rsid w:val="004B6A24"/>
    <w:rsid w:val="004C320E"/>
    <w:rsid w:val="004C51C6"/>
    <w:rsid w:val="004D1B32"/>
    <w:rsid w:val="004D2D89"/>
    <w:rsid w:val="004D52CA"/>
    <w:rsid w:val="004D71C0"/>
    <w:rsid w:val="004D73E5"/>
    <w:rsid w:val="004E4FA9"/>
    <w:rsid w:val="004E5CE1"/>
    <w:rsid w:val="004E77EB"/>
    <w:rsid w:val="004E7E06"/>
    <w:rsid w:val="00501F06"/>
    <w:rsid w:val="00504469"/>
    <w:rsid w:val="005105B7"/>
    <w:rsid w:val="0051665F"/>
    <w:rsid w:val="005170B1"/>
    <w:rsid w:val="005176BD"/>
    <w:rsid w:val="005178DA"/>
    <w:rsid w:val="00521890"/>
    <w:rsid w:val="0052656D"/>
    <w:rsid w:val="0053621D"/>
    <w:rsid w:val="00541104"/>
    <w:rsid w:val="005418A9"/>
    <w:rsid w:val="005427BA"/>
    <w:rsid w:val="005437F7"/>
    <w:rsid w:val="00544D58"/>
    <w:rsid w:val="0054572A"/>
    <w:rsid w:val="005460F6"/>
    <w:rsid w:val="00546853"/>
    <w:rsid w:val="00546BD1"/>
    <w:rsid w:val="00547F20"/>
    <w:rsid w:val="005542B4"/>
    <w:rsid w:val="00554432"/>
    <w:rsid w:val="00556E84"/>
    <w:rsid w:val="00562ECB"/>
    <w:rsid w:val="00563A93"/>
    <w:rsid w:val="00565CA1"/>
    <w:rsid w:val="00582333"/>
    <w:rsid w:val="005855AD"/>
    <w:rsid w:val="00587696"/>
    <w:rsid w:val="00590113"/>
    <w:rsid w:val="005925CA"/>
    <w:rsid w:val="00594405"/>
    <w:rsid w:val="005A7C6B"/>
    <w:rsid w:val="005A7F8B"/>
    <w:rsid w:val="005B22D2"/>
    <w:rsid w:val="005B31DE"/>
    <w:rsid w:val="005B376B"/>
    <w:rsid w:val="005B3AA2"/>
    <w:rsid w:val="005B7D8E"/>
    <w:rsid w:val="005C14FC"/>
    <w:rsid w:val="005C1944"/>
    <w:rsid w:val="005C2078"/>
    <w:rsid w:val="005C5203"/>
    <w:rsid w:val="005C6AB6"/>
    <w:rsid w:val="005C6B54"/>
    <w:rsid w:val="005C6FED"/>
    <w:rsid w:val="005D0D28"/>
    <w:rsid w:val="005D1B99"/>
    <w:rsid w:val="005D4BB7"/>
    <w:rsid w:val="005D6AC3"/>
    <w:rsid w:val="005E6C0E"/>
    <w:rsid w:val="005F11C5"/>
    <w:rsid w:val="005F21A9"/>
    <w:rsid w:val="005F6E82"/>
    <w:rsid w:val="005F7430"/>
    <w:rsid w:val="006022B0"/>
    <w:rsid w:val="00602E8D"/>
    <w:rsid w:val="00603834"/>
    <w:rsid w:val="00607756"/>
    <w:rsid w:val="006103ED"/>
    <w:rsid w:val="00612EFA"/>
    <w:rsid w:val="00616350"/>
    <w:rsid w:val="00617623"/>
    <w:rsid w:val="00624947"/>
    <w:rsid w:val="00625E75"/>
    <w:rsid w:val="0063040D"/>
    <w:rsid w:val="0063298A"/>
    <w:rsid w:val="00634A6E"/>
    <w:rsid w:val="00634E21"/>
    <w:rsid w:val="006374D0"/>
    <w:rsid w:val="00644151"/>
    <w:rsid w:val="00644709"/>
    <w:rsid w:val="00647F35"/>
    <w:rsid w:val="00650BB7"/>
    <w:rsid w:val="006514EC"/>
    <w:rsid w:val="00655F0C"/>
    <w:rsid w:val="00665C3D"/>
    <w:rsid w:val="006669CA"/>
    <w:rsid w:val="006713A5"/>
    <w:rsid w:val="00672F49"/>
    <w:rsid w:val="006771E3"/>
    <w:rsid w:val="00681504"/>
    <w:rsid w:val="00685114"/>
    <w:rsid w:val="00685123"/>
    <w:rsid w:val="00691057"/>
    <w:rsid w:val="006958B2"/>
    <w:rsid w:val="00695AA0"/>
    <w:rsid w:val="006A2DB1"/>
    <w:rsid w:val="006A3585"/>
    <w:rsid w:val="006A4BE2"/>
    <w:rsid w:val="006A52FE"/>
    <w:rsid w:val="006A6B1A"/>
    <w:rsid w:val="006B283F"/>
    <w:rsid w:val="006B7CF0"/>
    <w:rsid w:val="006C0E1A"/>
    <w:rsid w:val="006C1C8F"/>
    <w:rsid w:val="006C358E"/>
    <w:rsid w:val="006C732B"/>
    <w:rsid w:val="006D0A0F"/>
    <w:rsid w:val="006D1354"/>
    <w:rsid w:val="006D1640"/>
    <w:rsid w:val="006D2730"/>
    <w:rsid w:val="006D3A3F"/>
    <w:rsid w:val="006D7DFF"/>
    <w:rsid w:val="006E339B"/>
    <w:rsid w:val="006F1A12"/>
    <w:rsid w:val="006F1D94"/>
    <w:rsid w:val="006F3D4C"/>
    <w:rsid w:val="006F3F8C"/>
    <w:rsid w:val="006F5BC8"/>
    <w:rsid w:val="006F6BEA"/>
    <w:rsid w:val="00711E36"/>
    <w:rsid w:val="007129A6"/>
    <w:rsid w:val="00713684"/>
    <w:rsid w:val="00715860"/>
    <w:rsid w:val="00715D50"/>
    <w:rsid w:val="007233A3"/>
    <w:rsid w:val="007244A4"/>
    <w:rsid w:val="00725F36"/>
    <w:rsid w:val="0073158B"/>
    <w:rsid w:val="007352F0"/>
    <w:rsid w:val="00741338"/>
    <w:rsid w:val="007424F8"/>
    <w:rsid w:val="007426F9"/>
    <w:rsid w:val="00742CCC"/>
    <w:rsid w:val="007437D1"/>
    <w:rsid w:val="00744FAC"/>
    <w:rsid w:val="007460E7"/>
    <w:rsid w:val="007467BB"/>
    <w:rsid w:val="007469D5"/>
    <w:rsid w:val="00747210"/>
    <w:rsid w:val="007474DD"/>
    <w:rsid w:val="00751197"/>
    <w:rsid w:val="00752336"/>
    <w:rsid w:val="00754558"/>
    <w:rsid w:val="007548CE"/>
    <w:rsid w:val="00766DF3"/>
    <w:rsid w:val="00766F0C"/>
    <w:rsid w:val="00770480"/>
    <w:rsid w:val="00771AA8"/>
    <w:rsid w:val="00776C19"/>
    <w:rsid w:val="00777777"/>
    <w:rsid w:val="00781EA9"/>
    <w:rsid w:val="007827F8"/>
    <w:rsid w:val="00787626"/>
    <w:rsid w:val="00787891"/>
    <w:rsid w:val="00791D1A"/>
    <w:rsid w:val="00792523"/>
    <w:rsid w:val="007A0DDA"/>
    <w:rsid w:val="007A3008"/>
    <w:rsid w:val="007A46D0"/>
    <w:rsid w:val="007B20E4"/>
    <w:rsid w:val="007B226A"/>
    <w:rsid w:val="007C2E13"/>
    <w:rsid w:val="007C3F58"/>
    <w:rsid w:val="007D32BB"/>
    <w:rsid w:val="007D37CA"/>
    <w:rsid w:val="007D6D87"/>
    <w:rsid w:val="007E29B5"/>
    <w:rsid w:val="007E7E4A"/>
    <w:rsid w:val="007F2531"/>
    <w:rsid w:val="007F52D1"/>
    <w:rsid w:val="007F6755"/>
    <w:rsid w:val="00803C47"/>
    <w:rsid w:val="00803F9D"/>
    <w:rsid w:val="00804E3C"/>
    <w:rsid w:val="00811520"/>
    <w:rsid w:val="00811838"/>
    <w:rsid w:val="0081293E"/>
    <w:rsid w:val="00813AC1"/>
    <w:rsid w:val="00815811"/>
    <w:rsid w:val="00815AD3"/>
    <w:rsid w:val="00816053"/>
    <w:rsid w:val="00816976"/>
    <w:rsid w:val="00823A60"/>
    <w:rsid w:val="008240DB"/>
    <w:rsid w:val="0082510E"/>
    <w:rsid w:val="00825590"/>
    <w:rsid w:val="00826349"/>
    <w:rsid w:val="0082752E"/>
    <w:rsid w:val="008277B9"/>
    <w:rsid w:val="00827B73"/>
    <w:rsid w:val="00834BD9"/>
    <w:rsid w:val="008404A0"/>
    <w:rsid w:val="008406DA"/>
    <w:rsid w:val="0084351B"/>
    <w:rsid w:val="00843AB2"/>
    <w:rsid w:val="008471E9"/>
    <w:rsid w:val="00847F1E"/>
    <w:rsid w:val="00850C5D"/>
    <w:rsid w:val="008547B0"/>
    <w:rsid w:val="0086040A"/>
    <w:rsid w:val="0086351E"/>
    <w:rsid w:val="00864A12"/>
    <w:rsid w:val="00871BB7"/>
    <w:rsid w:val="0087253F"/>
    <w:rsid w:val="00872832"/>
    <w:rsid w:val="00877FAB"/>
    <w:rsid w:val="00880BB7"/>
    <w:rsid w:val="00884B25"/>
    <w:rsid w:val="008A0A30"/>
    <w:rsid w:val="008A3B21"/>
    <w:rsid w:val="008A7117"/>
    <w:rsid w:val="008A7D1C"/>
    <w:rsid w:val="008B13A2"/>
    <w:rsid w:val="008B3A97"/>
    <w:rsid w:val="008B671F"/>
    <w:rsid w:val="008B72E6"/>
    <w:rsid w:val="008B760D"/>
    <w:rsid w:val="008B7E58"/>
    <w:rsid w:val="008C16CE"/>
    <w:rsid w:val="008C1B10"/>
    <w:rsid w:val="008C208C"/>
    <w:rsid w:val="008C2CE9"/>
    <w:rsid w:val="008C6CA5"/>
    <w:rsid w:val="008C7A46"/>
    <w:rsid w:val="008D4C97"/>
    <w:rsid w:val="008D7DEE"/>
    <w:rsid w:val="008E2DCF"/>
    <w:rsid w:val="008E6CC1"/>
    <w:rsid w:val="008F48FA"/>
    <w:rsid w:val="008F6B61"/>
    <w:rsid w:val="00900920"/>
    <w:rsid w:val="009042E0"/>
    <w:rsid w:val="00904582"/>
    <w:rsid w:val="00904802"/>
    <w:rsid w:val="00905938"/>
    <w:rsid w:val="00905B84"/>
    <w:rsid w:val="00906C46"/>
    <w:rsid w:val="00910C0B"/>
    <w:rsid w:val="009159A0"/>
    <w:rsid w:val="009171DB"/>
    <w:rsid w:val="0092055D"/>
    <w:rsid w:val="009220E3"/>
    <w:rsid w:val="00924394"/>
    <w:rsid w:val="00924F23"/>
    <w:rsid w:val="0092607E"/>
    <w:rsid w:val="0094309B"/>
    <w:rsid w:val="009438BD"/>
    <w:rsid w:val="00944665"/>
    <w:rsid w:val="009463A8"/>
    <w:rsid w:val="00950308"/>
    <w:rsid w:val="00951654"/>
    <w:rsid w:val="00951AAB"/>
    <w:rsid w:val="009535C8"/>
    <w:rsid w:val="00955EEC"/>
    <w:rsid w:val="009574F9"/>
    <w:rsid w:val="0095759D"/>
    <w:rsid w:val="00961527"/>
    <w:rsid w:val="00965EE4"/>
    <w:rsid w:val="009719DA"/>
    <w:rsid w:val="00974611"/>
    <w:rsid w:val="00974DB2"/>
    <w:rsid w:val="00977C74"/>
    <w:rsid w:val="0098448A"/>
    <w:rsid w:val="00990D2B"/>
    <w:rsid w:val="009918A2"/>
    <w:rsid w:val="009923C2"/>
    <w:rsid w:val="009930FD"/>
    <w:rsid w:val="00995278"/>
    <w:rsid w:val="009959C3"/>
    <w:rsid w:val="009A1974"/>
    <w:rsid w:val="009A4054"/>
    <w:rsid w:val="009A77C6"/>
    <w:rsid w:val="009B3416"/>
    <w:rsid w:val="009B37E5"/>
    <w:rsid w:val="009B5122"/>
    <w:rsid w:val="009B5818"/>
    <w:rsid w:val="009B6DB4"/>
    <w:rsid w:val="009C30F7"/>
    <w:rsid w:val="009C3F11"/>
    <w:rsid w:val="009C4221"/>
    <w:rsid w:val="009C5B73"/>
    <w:rsid w:val="009C7B60"/>
    <w:rsid w:val="009D07D7"/>
    <w:rsid w:val="009D0FC0"/>
    <w:rsid w:val="009E0172"/>
    <w:rsid w:val="009E0BCD"/>
    <w:rsid w:val="009E1937"/>
    <w:rsid w:val="009E2695"/>
    <w:rsid w:val="009E2E1E"/>
    <w:rsid w:val="009E349F"/>
    <w:rsid w:val="009F1E0C"/>
    <w:rsid w:val="009F21D5"/>
    <w:rsid w:val="009F6322"/>
    <w:rsid w:val="00A018A6"/>
    <w:rsid w:val="00A0747C"/>
    <w:rsid w:val="00A1130F"/>
    <w:rsid w:val="00A15CE0"/>
    <w:rsid w:val="00A160E4"/>
    <w:rsid w:val="00A16368"/>
    <w:rsid w:val="00A20ADE"/>
    <w:rsid w:val="00A22EA8"/>
    <w:rsid w:val="00A24410"/>
    <w:rsid w:val="00A3126A"/>
    <w:rsid w:val="00A37EB6"/>
    <w:rsid w:val="00A40731"/>
    <w:rsid w:val="00A42B2F"/>
    <w:rsid w:val="00A471CB"/>
    <w:rsid w:val="00A47568"/>
    <w:rsid w:val="00A50891"/>
    <w:rsid w:val="00A509F5"/>
    <w:rsid w:val="00A516B2"/>
    <w:rsid w:val="00A51E26"/>
    <w:rsid w:val="00A5337A"/>
    <w:rsid w:val="00A53899"/>
    <w:rsid w:val="00A55825"/>
    <w:rsid w:val="00A61DCB"/>
    <w:rsid w:val="00A654F0"/>
    <w:rsid w:val="00A65AFB"/>
    <w:rsid w:val="00A66E89"/>
    <w:rsid w:val="00A70AAE"/>
    <w:rsid w:val="00A718B4"/>
    <w:rsid w:val="00A72481"/>
    <w:rsid w:val="00A770A6"/>
    <w:rsid w:val="00A77101"/>
    <w:rsid w:val="00A81374"/>
    <w:rsid w:val="00A83C53"/>
    <w:rsid w:val="00A83E38"/>
    <w:rsid w:val="00A856B3"/>
    <w:rsid w:val="00A86465"/>
    <w:rsid w:val="00A9003D"/>
    <w:rsid w:val="00A90105"/>
    <w:rsid w:val="00A914F1"/>
    <w:rsid w:val="00A92B15"/>
    <w:rsid w:val="00A93A5C"/>
    <w:rsid w:val="00A94D21"/>
    <w:rsid w:val="00A95E94"/>
    <w:rsid w:val="00AA0F25"/>
    <w:rsid w:val="00AA1932"/>
    <w:rsid w:val="00AA470D"/>
    <w:rsid w:val="00AB29F9"/>
    <w:rsid w:val="00AB2A95"/>
    <w:rsid w:val="00AB66CD"/>
    <w:rsid w:val="00AC536D"/>
    <w:rsid w:val="00AC7188"/>
    <w:rsid w:val="00AD21B0"/>
    <w:rsid w:val="00AD2365"/>
    <w:rsid w:val="00AD48EE"/>
    <w:rsid w:val="00AD4F40"/>
    <w:rsid w:val="00AD7BF8"/>
    <w:rsid w:val="00AD7C25"/>
    <w:rsid w:val="00AE34A3"/>
    <w:rsid w:val="00AE37EE"/>
    <w:rsid w:val="00AE49C9"/>
    <w:rsid w:val="00AE7775"/>
    <w:rsid w:val="00AE7FAE"/>
    <w:rsid w:val="00AF000E"/>
    <w:rsid w:val="00AF0940"/>
    <w:rsid w:val="00B0132D"/>
    <w:rsid w:val="00B02315"/>
    <w:rsid w:val="00B040B8"/>
    <w:rsid w:val="00B05E3B"/>
    <w:rsid w:val="00B10456"/>
    <w:rsid w:val="00B11265"/>
    <w:rsid w:val="00B11C9C"/>
    <w:rsid w:val="00B16D4C"/>
    <w:rsid w:val="00B177AB"/>
    <w:rsid w:val="00B22232"/>
    <w:rsid w:val="00B23D7F"/>
    <w:rsid w:val="00B30CDF"/>
    <w:rsid w:val="00B310B0"/>
    <w:rsid w:val="00B3436D"/>
    <w:rsid w:val="00B34F17"/>
    <w:rsid w:val="00B35C96"/>
    <w:rsid w:val="00B438A2"/>
    <w:rsid w:val="00B45228"/>
    <w:rsid w:val="00B45C18"/>
    <w:rsid w:val="00B45DEA"/>
    <w:rsid w:val="00B47DB3"/>
    <w:rsid w:val="00B52D1E"/>
    <w:rsid w:val="00B53F47"/>
    <w:rsid w:val="00B55202"/>
    <w:rsid w:val="00B56011"/>
    <w:rsid w:val="00B5608D"/>
    <w:rsid w:val="00B5762D"/>
    <w:rsid w:val="00B600BC"/>
    <w:rsid w:val="00B6012A"/>
    <w:rsid w:val="00B64757"/>
    <w:rsid w:val="00B6609F"/>
    <w:rsid w:val="00B663FD"/>
    <w:rsid w:val="00B72D84"/>
    <w:rsid w:val="00B7506C"/>
    <w:rsid w:val="00B804B9"/>
    <w:rsid w:val="00B807E6"/>
    <w:rsid w:val="00B81A1C"/>
    <w:rsid w:val="00B8310B"/>
    <w:rsid w:val="00B8435C"/>
    <w:rsid w:val="00B8699B"/>
    <w:rsid w:val="00B90740"/>
    <w:rsid w:val="00B92AF3"/>
    <w:rsid w:val="00B92B40"/>
    <w:rsid w:val="00B92D3A"/>
    <w:rsid w:val="00B93510"/>
    <w:rsid w:val="00B93F0A"/>
    <w:rsid w:val="00B949B0"/>
    <w:rsid w:val="00BA22F2"/>
    <w:rsid w:val="00BA5344"/>
    <w:rsid w:val="00BA728B"/>
    <w:rsid w:val="00BA7B57"/>
    <w:rsid w:val="00BB0C87"/>
    <w:rsid w:val="00BB1004"/>
    <w:rsid w:val="00BB29F1"/>
    <w:rsid w:val="00BB2DA4"/>
    <w:rsid w:val="00BB402E"/>
    <w:rsid w:val="00BB53AA"/>
    <w:rsid w:val="00BB68A5"/>
    <w:rsid w:val="00BC4886"/>
    <w:rsid w:val="00BC6CBC"/>
    <w:rsid w:val="00BD0BF0"/>
    <w:rsid w:val="00BD1DA1"/>
    <w:rsid w:val="00BD2A60"/>
    <w:rsid w:val="00BD31F2"/>
    <w:rsid w:val="00BD49DC"/>
    <w:rsid w:val="00BD6424"/>
    <w:rsid w:val="00BE1012"/>
    <w:rsid w:val="00BF2382"/>
    <w:rsid w:val="00BF30DE"/>
    <w:rsid w:val="00BF4283"/>
    <w:rsid w:val="00BF54DE"/>
    <w:rsid w:val="00BF6D18"/>
    <w:rsid w:val="00BF73AA"/>
    <w:rsid w:val="00BF758E"/>
    <w:rsid w:val="00BF76C3"/>
    <w:rsid w:val="00BF7AF1"/>
    <w:rsid w:val="00C00B63"/>
    <w:rsid w:val="00C077EC"/>
    <w:rsid w:val="00C11551"/>
    <w:rsid w:val="00C15146"/>
    <w:rsid w:val="00C24A49"/>
    <w:rsid w:val="00C31F75"/>
    <w:rsid w:val="00C35D54"/>
    <w:rsid w:val="00C36126"/>
    <w:rsid w:val="00C43324"/>
    <w:rsid w:val="00C47F18"/>
    <w:rsid w:val="00C50F09"/>
    <w:rsid w:val="00C52686"/>
    <w:rsid w:val="00C56690"/>
    <w:rsid w:val="00C56B89"/>
    <w:rsid w:val="00C57F4C"/>
    <w:rsid w:val="00C61BE7"/>
    <w:rsid w:val="00C64542"/>
    <w:rsid w:val="00C700B1"/>
    <w:rsid w:val="00C7026F"/>
    <w:rsid w:val="00C71F57"/>
    <w:rsid w:val="00C72461"/>
    <w:rsid w:val="00C727C7"/>
    <w:rsid w:val="00C820C6"/>
    <w:rsid w:val="00C83770"/>
    <w:rsid w:val="00C84522"/>
    <w:rsid w:val="00C858CE"/>
    <w:rsid w:val="00C9293C"/>
    <w:rsid w:val="00CA5F5C"/>
    <w:rsid w:val="00CB11C4"/>
    <w:rsid w:val="00CB1A6A"/>
    <w:rsid w:val="00CB2598"/>
    <w:rsid w:val="00CB2716"/>
    <w:rsid w:val="00CB4AF1"/>
    <w:rsid w:val="00CB4FCE"/>
    <w:rsid w:val="00CB5B7C"/>
    <w:rsid w:val="00CB67A6"/>
    <w:rsid w:val="00CB73B3"/>
    <w:rsid w:val="00CC0288"/>
    <w:rsid w:val="00CC6669"/>
    <w:rsid w:val="00CD5F8F"/>
    <w:rsid w:val="00CE2EF8"/>
    <w:rsid w:val="00CE3576"/>
    <w:rsid w:val="00CE5F57"/>
    <w:rsid w:val="00CE6637"/>
    <w:rsid w:val="00CF02AA"/>
    <w:rsid w:val="00CF0F7F"/>
    <w:rsid w:val="00D00A26"/>
    <w:rsid w:val="00D03D57"/>
    <w:rsid w:val="00D07D2F"/>
    <w:rsid w:val="00D10241"/>
    <w:rsid w:val="00D13230"/>
    <w:rsid w:val="00D14798"/>
    <w:rsid w:val="00D171CE"/>
    <w:rsid w:val="00D21EA7"/>
    <w:rsid w:val="00D2494D"/>
    <w:rsid w:val="00D327B9"/>
    <w:rsid w:val="00D33A5E"/>
    <w:rsid w:val="00D374FD"/>
    <w:rsid w:val="00D376F9"/>
    <w:rsid w:val="00D44E0D"/>
    <w:rsid w:val="00D52426"/>
    <w:rsid w:val="00D566C3"/>
    <w:rsid w:val="00D579B7"/>
    <w:rsid w:val="00D57DC1"/>
    <w:rsid w:val="00D6265A"/>
    <w:rsid w:val="00D6756C"/>
    <w:rsid w:val="00D76547"/>
    <w:rsid w:val="00D806EF"/>
    <w:rsid w:val="00D84760"/>
    <w:rsid w:val="00D86577"/>
    <w:rsid w:val="00D86BF6"/>
    <w:rsid w:val="00D91089"/>
    <w:rsid w:val="00D91674"/>
    <w:rsid w:val="00D92BF0"/>
    <w:rsid w:val="00D93800"/>
    <w:rsid w:val="00D969F8"/>
    <w:rsid w:val="00DA3B1E"/>
    <w:rsid w:val="00DB0927"/>
    <w:rsid w:val="00DB1377"/>
    <w:rsid w:val="00DB14CB"/>
    <w:rsid w:val="00DB1B81"/>
    <w:rsid w:val="00DB1BC4"/>
    <w:rsid w:val="00DB296B"/>
    <w:rsid w:val="00DB6870"/>
    <w:rsid w:val="00DC0936"/>
    <w:rsid w:val="00DC1023"/>
    <w:rsid w:val="00DC1D36"/>
    <w:rsid w:val="00DC2E4F"/>
    <w:rsid w:val="00DC472B"/>
    <w:rsid w:val="00DC676D"/>
    <w:rsid w:val="00DC7D44"/>
    <w:rsid w:val="00DD1405"/>
    <w:rsid w:val="00DD20DF"/>
    <w:rsid w:val="00DD5492"/>
    <w:rsid w:val="00DE54D3"/>
    <w:rsid w:val="00DE5CBD"/>
    <w:rsid w:val="00E00267"/>
    <w:rsid w:val="00E024F9"/>
    <w:rsid w:val="00E05749"/>
    <w:rsid w:val="00E06181"/>
    <w:rsid w:val="00E06F4F"/>
    <w:rsid w:val="00E10EB1"/>
    <w:rsid w:val="00E13676"/>
    <w:rsid w:val="00E15834"/>
    <w:rsid w:val="00E17F18"/>
    <w:rsid w:val="00E26454"/>
    <w:rsid w:val="00E3406F"/>
    <w:rsid w:val="00E35DB0"/>
    <w:rsid w:val="00E4330F"/>
    <w:rsid w:val="00E45283"/>
    <w:rsid w:val="00E4792B"/>
    <w:rsid w:val="00E479BF"/>
    <w:rsid w:val="00E60686"/>
    <w:rsid w:val="00E6198F"/>
    <w:rsid w:val="00E660AC"/>
    <w:rsid w:val="00E703FB"/>
    <w:rsid w:val="00E70E9A"/>
    <w:rsid w:val="00E72430"/>
    <w:rsid w:val="00E765F7"/>
    <w:rsid w:val="00E766D1"/>
    <w:rsid w:val="00E86692"/>
    <w:rsid w:val="00E8671B"/>
    <w:rsid w:val="00E91ACC"/>
    <w:rsid w:val="00E91EFC"/>
    <w:rsid w:val="00E92CB0"/>
    <w:rsid w:val="00E945AA"/>
    <w:rsid w:val="00E974D4"/>
    <w:rsid w:val="00EA0A7B"/>
    <w:rsid w:val="00EA0DAE"/>
    <w:rsid w:val="00EA45BF"/>
    <w:rsid w:val="00EA46FE"/>
    <w:rsid w:val="00EB0EF6"/>
    <w:rsid w:val="00EB2E2B"/>
    <w:rsid w:val="00EB356B"/>
    <w:rsid w:val="00EB5A77"/>
    <w:rsid w:val="00EB7E7F"/>
    <w:rsid w:val="00EC2A36"/>
    <w:rsid w:val="00EC5A4D"/>
    <w:rsid w:val="00EC5B0B"/>
    <w:rsid w:val="00EC6B19"/>
    <w:rsid w:val="00ED3B79"/>
    <w:rsid w:val="00EE0782"/>
    <w:rsid w:val="00EE45B6"/>
    <w:rsid w:val="00EF0939"/>
    <w:rsid w:val="00EF1AFF"/>
    <w:rsid w:val="00EF26B9"/>
    <w:rsid w:val="00EF30E1"/>
    <w:rsid w:val="00EF3958"/>
    <w:rsid w:val="00EF7BF6"/>
    <w:rsid w:val="00F021DC"/>
    <w:rsid w:val="00F0291C"/>
    <w:rsid w:val="00F04B19"/>
    <w:rsid w:val="00F05E41"/>
    <w:rsid w:val="00F14946"/>
    <w:rsid w:val="00F157A6"/>
    <w:rsid w:val="00F1654D"/>
    <w:rsid w:val="00F168A8"/>
    <w:rsid w:val="00F20417"/>
    <w:rsid w:val="00F2106E"/>
    <w:rsid w:val="00F40D71"/>
    <w:rsid w:val="00F47689"/>
    <w:rsid w:val="00F50978"/>
    <w:rsid w:val="00F53DD6"/>
    <w:rsid w:val="00F544CB"/>
    <w:rsid w:val="00F601ED"/>
    <w:rsid w:val="00F637A7"/>
    <w:rsid w:val="00F643AA"/>
    <w:rsid w:val="00F707BB"/>
    <w:rsid w:val="00F721FE"/>
    <w:rsid w:val="00F72504"/>
    <w:rsid w:val="00F743B7"/>
    <w:rsid w:val="00F752AE"/>
    <w:rsid w:val="00F771C2"/>
    <w:rsid w:val="00F778D0"/>
    <w:rsid w:val="00F8318C"/>
    <w:rsid w:val="00F834E0"/>
    <w:rsid w:val="00F85443"/>
    <w:rsid w:val="00F86824"/>
    <w:rsid w:val="00F95B18"/>
    <w:rsid w:val="00FA6C06"/>
    <w:rsid w:val="00FB0EC9"/>
    <w:rsid w:val="00FB10DF"/>
    <w:rsid w:val="00FB6BB9"/>
    <w:rsid w:val="00FB6C24"/>
    <w:rsid w:val="00FB76CF"/>
    <w:rsid w:val="00FC5C4D"/>
    <w:rsid w:val="00FD25FB"/>
    <w:rsid w:val="00FD2F40"/>
    <w:rsid w:val="00FD5311"/>
    <w:rsid w:val="00FD5CC2"/>
    <w:rsid w:val="00FD698E"/>
    <w:rsid w:val="00FE2306"/>
    <w:rsid w:val="00FE2A8F"/>
    <w:rsid w:val="00FE4F39"/>
    <w:rsid w:val="00FF19D7"/>
    <w:rsid w:val="00FF3BA7"/>
    <w:rsid w:val="00FF7B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71D3"/>
  <w15:docId w15:val="{8035912B-044D-4E83-86C8-4D076331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95B18"/>
    <w:pPr>
      <w:spacing w:line="254" w:lineRule="auto"/>
    </w:pPr>
    <w:rPr>
      <w:rFonts w:ascii="Calibri" w:eastAsia="Calibri" w:hAnsi="Calibri" w:cs="Times New Roman"/>
    </w:rPr>
  </w:style>
  <w:style w:type="paragraph" w:styleId="Cmsor1">
    <w:name w:val="heading 1"/>
    <w:basedOn w:val="Norml"/>
    <w:next w:val="Norml"/>
    <w:link w:val="Cmsor1Char"/>
    <w:qFormat/>
    <w:rsid w:val="0095759D"/>
    <w:pPr>
      <w:keepNext/>
      <w:spacing w:after="0" w:line="240" w:lineRule="auto"/>
      <w:jc w:val="both"/>
      <w:outlineLvl w:val="0"/>
    </w:pPr>
    <w:rPr>
      <w:rFonts w:ascii="Times New Roman" w:eastAsia="Times New Roman" w:hAnsi="Times New Roman"/>
      <w:sz w:val="24"/>
      <w:szCs w:val="20"/>
      <w:u w:val="single"/>
      <w:lang w:eastAsia="ar-SA"/>
    </w:rPr>
  </w:style>
  <w:style w:type="paragraph" w:styleId="Cmsor2">
    <w:name w:val="heading 2"/>
    <w:basedOn w:val="Norml"/>
    <w:next w:val="Norml"/>
    <w:link w:val="Cmsor2Char"/>
    <w:qFormat/>
    <w:rsid w:val="0095759D"/>
    <w:pPr>
      <w:keepNext/>
      <w:spacing w:after="0" w:line="240" w:lineRule="auto"/>
      <w:outlineLvl w:val="1"/>
    </w:pPr>
    <w:rPr>
      <w:rFonts w:ascii="Times New Roman" w:eastAsia="Times New Roman" w:hAnsi="Times New Roman"/>
      <w:i/>
      <w:sz w:val="24"/>
      <w:szCs w:val="20"/>
      <w:lang w:eastAsia="ar-SA"/>
    </w:rPr>
  </w:style>
  <w:style w:type="paragraph" w:styleId="Cmsor3">
    <w:name w:val="heading 3"/>
    <w:basedOn w:val="Norml"/>
    <w:next w:val="Norml"/>
    <w:link w:val="Cmsor3Char"/>
    <w:qFormat/>
    <w:rsid w:val="0095759D"/>
    <w:pPr>
      <w:keepNext/>
      <w:spacing w:after="0" w:line="240" w:lineRule="auto"/>
      <w:jc w:val="both"/>
      <w:outlineLvl w:val="2"/>
    </w:pPr>
    <w:rPr>
      <w:rFonts w:ascii="Times New Roman" w:eastAsia="Times New Roman" w:hAnsi="Times New Roman"/>
      <w:b/>
      <w:sz w:val="24"/>
      <w:szCs w:val="20"/>
      <w:lang w:eastAsia="ar-SA"/>
    </w:rPr>
  </w:style>
  <w:style w:type="paragraph" w:styleId="Cmsor4">
    <w:name w:val="heading 4"/>
    <w:basedOn w:val="Norml"/>
    <w:next w:val="Norml"/>
    <w:link w:val="Cmsor4Char"/>
    <w:qFormat/>
    <w:rsid w:val="0095759D"/>
    <w:pPr>
      <w:keepNext/>
      <w:spacing w:after="0" w:line="240" w:lineRule="auto"/>
      <w:outlineLvl w:val="3"/>
    </w:pPr>
    <w:rPr>
      <w:rFonts w:ascii="Times New Roman" w:eastAsia="Times New Roman" w:hAnsi="Times New Roman"/>
      <w:b/>
      <w:sz w:val="24"/>
      <w:szCs w:val="20"/>
      <w:lang w:eastAsia="ar-SA"/>
    </w:rPr>
  </w:style>
  <w:style w:type="paragraph" w:styleId="Cmsor5">
    <w:name w:val="heading 5"/>
    <w:basedOn w:val="Norml"/>
    <w:next w:val="Norml"/>
    <w:link w:val="Cmsor5Char"/>
    <w:qFormat/>
    <w:rsid w:val="0095759D"/>
    <w:pPr>
      <w:keepNext/>
      <w:spacing w:after="0" w:line="240" w:lineRule="auto"/>
      <w:jc w:val="center"/>
      <w:outlineLvl w:val="4"/>
    </w:pPr>
    <w:rPr>
      <w:rFonts w:ascii="Times New Roman" w:eastAsia="Times New Roman" w:hAnsi="Times New Roman"/>
      <w:b/>
      <w:sz w:val="24"/>
      <w:szCs w:val="20"/>
      <w:lang w:eastAsia="ar-SA"/>
    </w:rPr>
  </w:style>
  <w:style w:type="paragraph" w:styleId="Cmsor6">
    <w:name w:val="heading 6"/>
    <w:basedOn w:val="Norml"/>
    <w:next w:val="Norml"/>
    <w:link w:val="Cmsor6Char"/>
    <w:qFormat/>
    <w:rsid w:val="0095759D"/>
    <w:pPr>
      <w:keepNext/>
      <w:spacing w:after="0" w:line="240" w:lineRule="auto"/>
      <w:jc w:val="center"/>
      <w:outlineLvl w:val="5"/>
    </w:pPr>
    <w:rPr>
      <w:rFonts w:ascii="Times New Roman" w:eastAsia="Times New Roman" w:hAnsi="Times New Roman"/>
      <w:b/>
      <w:sz w:val="26"/>
      <w:szCs w:val="20"/>
      <w:lang w:eastAsia="ar-SA"/>
    </w:rPr>
  </w:style>
  <w:style w:type="paragraph" w:styleId="Cmsor7">
    <w:name w:val="heading 7"/>
    <w:basedOn w:val="Norml"/>
    <w:next w:val="Norml"/>
    <w:link w:val="Cmsor7Char"/>
    <w:qFormat/>
    <w:rsid w:val="0095759D"/>
    <w:pPr>
      <w:keepNext/>
      <w:spacing w:after="0" w:line="240" w:lineRule="auto"/>
      <w:jc w:val="both"/>
      <w:outlineLvl w:val="6"/>
    </w:pPr>
    <w:rPr>
      <w:rFonts w:ascii="Times New Roman" w:eastAsia="Times New Roman" w:hAnsi="Times New Roman"/>
      <w:b/>
      <w:bCs/>
      <w:sz w:val="24"/>
      <w:szCs w:val="20"/>
      <w:u w:val="single"/>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5759D"/>
    <w:rPr>
      <w:rFonts w:ascii="Times New Roman" w:eastAsia="Times New Roman" w:hAnsi="Times New Roman" w:cs="Times New Roman"/>
      <w:sz w:val="24"/>
      <w:szCs w:val="20"/>
      <w:u w:val="single"/>
      <w:lang w:eastAsia="ar-SA"/>
    </w:rPr>
  </w:style>
  <w:style w:type="character" w:customStyle="1" w:styleId="Cmsor2Char">
    <w:name w:val="Címsor 2 Char"/>
    <w:basedOn w:val="Bekezdsalapbettpusa"/>
    <w:link w:val="Cmsor2"/>
    <w:rsid w:val="0095759D"/>
    <w:rPr>
      <w:rFonts w:ascii="Times New Roman" w:eastAsia="Times New Roman" w:hAnsi="Times New Roman" w:cs="Times New Roman"/>
      <w:i/>
      <w:sz w:val="24"/>
      <w:szCs w:val="20"/>
      <w:lang w:eastAsia="ar-SA"/>
    </w:rPr>
  </w:style>
  <w:style w:type="character" w:customStyle="1" w:styleId="Cmsor3Char">
    <w:name w:val="Címsor 3 Char"/>
    <w:basedOn w:val="Bekezdsalapbettpusa"/>
    <w:link w:val="Cmsor3"/>
    <w:rsid w:val="0095759D"/>
    <w:rPr>
      <w:rFonts w:ascii="Times New Roman" w:eastAsia="Times New Roman" w:hAnsi="Times New Roman" w:cs="Times New Roman"/>
      <w:b/>
      <w:sz w:val="24"/>
      <w:szCs w:val="20"/>
      <w:lang w:eastAsia="ar-SA"/>
    </w:rPr>
  </w:style>
  <w:style w:type="character" w:customStyle="1" w:styleId="Cmsor4Char">
    <w:name w:val="Címsor 4 Char"/>
    <w:basedOn w:val="Bekezdsalapbettpusa"/>
    <w:link w:val="Cmsor4"/>
    <w:rsid w:val="0095759D"/>
    <w:rPr>
      <w:rFonts w:ascii="Times New Roman" w:eastAsia="Times New Roman" w:hAnsi="Times New Roman" w:cs="Times New Roman"/>
      <w:b/>
      <w:sz w:val="24"/>
      <w:szCs w:val="20"/>
      <w:lang w:eastAsia="ar-SA"/>
    </w:rPr>
  </w:style>
  <w:style w:type="character" w:customStyle="1" w:styleId="Cmsor5Char">
    <w:name w:val="Címsor 5 Char"/>
    <w:basedOn w:val="Bekezdsalapbettpusa"/>
    <w:link w:val="Cmsor5"/>
    <w:rsid w:val="0095759D"/>
    <w:rPr>
      <w:rFonts w:ascii="Times New Roman" w:eastAsia="Times New Roman" w:hAnsi="Times New Roman" w:cs="Times New Roman"/>
      <w:b/>
      <w:sz w:val="24"/>
      <w:szCs w:val="20"/>
      <w:lang w:eastAsia="ar-SA"/>
    </w:rPr>
  </w:style>
  <w:style w:type="character" w:customStyle="1" w:styleId="Cmsor6Char">
    <w:name w:val="Címsor 6 Char"/>
    <w:basedOn w:val="Bekezdsalapbettpusa"/>
    <w:link w:val="Cmsor6"/>
    <w:rsid w:val="0095759D"/>
    <w:rPr>
      <w:rFonts w:ascii="Times New Roman" w:eastAsia="Times New Roman" w:hAnsi="Times New Roman" w:cs="Times New Roman"/>
      <w:b/>
      <w:sz w:val="26"/>
      <w:szCs w:val="20"/>
      <w:lang w:eastAsia="ar-SA"/>
    </w:rPr>
  </w:style>
  <w:style w:type="character" w:customStyle="1" w:styleId="Cmsor7Char">
    <w:name w:val="Címsor 7 Char"/>
    <w:basedOn w:val="Bekezdsalapbettpusa"/>
    <w:link w:val="Cmsor7"/>
    <w:rsid w:val="0095759D"/>
    <w:rPr>
      <w:rFonts w:ascii="Times New Roman" w:eastAsia="Times New Roman" w:hAnsi="Times New Roman" w:cs="Times New Roman"/>
      <w:b/>
      <w:bCs/>
      <w:sz w:val="24"/>
      <w:szCs w:val="20"/>
      <w:u w:val="single"/>
      <w:lang w:eastAsia="ar-SA"/>
    </w:rPr>
  </w:style>
  <w:style w:type="character" w:customStyle="1" w:styleId="WW8Num1z0">
    <w:name w:val="WW8Num1z0"/>
    <w:rsid w:val="0095759D"/>
    <w:rPr>
      <w:rFonts w:ascii="Symbol" w:hAnsi="Symbol"/>
      <w:sz w:val="24"/>
    </w:rPr>
  </w:style>
  <w:style w:type="character" w:customStyle="1" w:styleId="WW8Num2z0">
    <w:name w:val="WW8Num2z0"/>
    <w:rsid w:val="0095759D"/>
    <w:rPr>
      <w:rFonts w:ascii="Symbol" w:hAnsi="Symbol"/>
    </w:rPr>
  </w:style>
  <w:style w:type="character" w:customStyle="1" w:styleId="WW8Num3z0">
    <w:name w:val="WW8Num3z0"/>
    <w:rsid w:val="0095759D"/>
    <w:rPr>
      <w:rFonts w:ascii="Symbol" w:hAnsi="Symbol"/>
    </w:rPr>
  </w:style>
  <w:style w:type="character" w:customStyle="1" w:styleId="WW8Num4z0">
    <w:name w:val="WW8Num4z0"/>
    <w:rsid w:val="0095759D"/>
    <w:rPr>
      <w:rFonts w:ascii="Symbol" w:hAnsi="Symbol"/>
    </w:rPr>
  </w:style>
  <w:style w:type="character" w:customStyle="1" w:styleId="WW8Num5z0">
    <w:name w:val="WW8Num5z0"/>
    <w:rsid w:val="0095759D"/>
    <w:rPr>
      <w:rFonts w:ascii="Symbol" w:hAnsi="Symbol"/>
      <w:sz w:val="24"/>
    </w:rPr>
  </w:style>
  <w:style w:type="character" w:customStyle="1" w:styleId="WW8Num6z0">
    <w:name w:val="WW8Num6z0"/>
    <w:rsid w:val="0095759D"/>
    <w:rPr>
      <w:rFonts w:ascii="Symbol" w:hAnsi="Symbol"/>
    </w:rPr>
  </w:style>
  <w:style w:type="character" w:customStyle="1" w:styleId="WW8Num7z0">
    <w:name w:val="WW8Num7z0"/>
    <w:rsid w:val="0095759D"/>
    <w:rPr>
      <w:rFonts w:ascii="Times New Roman" w:eastAsia="Times New Roman" w:hAnsi="Times New Roman" w:cs="Times New Roman"/>
    </w:rPr>
  </w:style>
  <w:style w:type="character" w:customStyle="1" w:styleId="WW8Num7z1">
    <w:name w:val="WW8Num7z1"/>
    <w:rsid w:val="0095759D"/>
    <w:rPr>
      <w:rFonts w:ascii="Courier New" w:hAnsi="Courier New" w:cs="Courier New"/>
    </w:rPr>
  </w:style>
  <w:style w:type="character" w:customStyle="1" w:styleId="WW8Num7z2">
    <w:name w:val="WW8Num7z2"/>
    <w:rsid w:val="0095759D"/>
    <w:rPr>
      <w:rFonts w:ascii="Wingdings" w:hAnsi="Wingdings"/>
    </w:rPr>
  </w:style>
  <w:style w:type="character" w:customStyle="1" w:styleId="WW8Num7z3">
    <w:name w:val="WW8Num7z3"/>
    <w:rsid w:val="0095759D"/>
    <w:rPr>
      <w:rFonts w:ascii="Symbol" w:hAnsi="Symbol"/>
    </w:rPr>
  </w:style>
  <w:style w:type="character" w:customStyle="1" w:styleId="WW8Num8z0">
    <w:name w:val="WW8Num8z0"/>
    <w:rsid w:val="0095759D"/>
    <w:rPr>
      <w:rFonts w:ascii="Symbol" w:hAnsi="Symbol"/>
    </w:rPr>
  </w:style>
  <w:style w:type="character" w:customStyle="1" w:styleId="WW8Num8z1">
    <w:name w:val="WW8Num8z1"/>
    <w:rsid w:val="0095759D"/>
    <w:rPr>
      <w:rFonts w:ascii="Courier New" w:hAnsi="Courier New" w:cs="Courier New"/>
    </w:rPr>
  </w:style>
  <w:style w:type="character" w:customStyle="1" w:styleId="WW8Num8z2">
    <w:name w:val="WW8Num8z2"/>
    <w:rsid w:val="0095759D"/>
    <w:rPr>
      <w:rFonts w:ascii="Wingdings" w:hAnsi="Wingdings"/>
    </w:rPr>
  </w:style>
  <w:style w:type="character" w:customStyle="1" w:styleId="WW8Num9z0">
    <w:name w:val="WW8Num9z0"/>
    <w:rsid w:val="0095759D"/>
    <w:rPr>
      <w:rFonts w:ascii="Symbol" w:hAnsi="Symbol"/>
    </w:rPr>
  </w:style>
  <w:style w:type="character" w:customStyle="1" w:styleId="WW8Num11z0">
    <w:name w:val="WW8Num11z0"/>
    <w:rsid w:val="0095759D"/>
    <w:rPr>
      <w:rFonts w:ascii="Symbol" w:hAnsi="Symbol"/>
    </w:rPr>
  </w:style>
  <w:style w:type="character" w:customStyle="1" w:styleId="WW8Num12z0">
    <w:name w:val="WW8Num12z0"/>
    <w:rsid w:val="0095759D"/>
    <w:rPr>
      <w:rFonts w:ascii="Times New Roman" w:eastAsia="Times New Roman" w:hAnsi="Times New Roman" w:cs="Times New Roman"/>
    </w:rPr>
  </w:style>
  <w:style w:type="character" w:customStyle="1" w:styleId="WW8Num12z1">
    <w:name w:val="WW8Num12z1"/>
    <w:rsid w:val="0095759D"/>
    <w:rPr>
      <w:rFonts w:ascii="Courier New" w:hAnsi="Courier New" w:cs="Courier New"/>
    </w:rPr>
  </w:style>
  <w:style w:type="character" w:customStyle="1" w:styleId="WW8Num12z2">
    <w:name w:val="WW8Num12z2"/>
    <w:rsid w:val="0095759D"/>
    <w:rPr>
      <w:rFonts w:ascii="Wingdings" w:hAnsi="Wingdings"/>
    </w:rPr>
  </w:style>
  <w:style w:type="character" w:customStyle="1" w:styleId="WW8Num12z3">
    <w:name w:val="WW8Num12z3"/>
    <w:rsid w:val="0095759D"/>
    <w:rPr>
      <w:rFonts w:ascii="Symbol" w:hAnsi="Symbol"/>
    </w:rPr>
  </w:style>
  <w:style w:type="character" w:customStyle="1" w:styleId="WW8Num13z0">
    <w:name w:val="WW8Num13z0"/>
    <w:rsid w:val="0095759D"/>
    <w:rPr>
      <w:rFonts w:ascii="Times New Roman" w:eastAsia="Times New Roman" w:hAnsi="Times New Roman" w:cs="Times New Roman"/>
    </w:rPr>
  </w:style>
  <w:style w:type="character" w:customStyle="1" w:styleId="WW8Num13z1">
    <w:name w:val="WW8Num13z1"/>
    <w:rsid w:val="0095759D"/>
    <w:rPr>
      <w:rFonts w:ascii="Courier New" w:hAnsi="Courier New" w:cs="Courier New"/>
    </w:rPr>
  </w:style>
  <w:style w:type="character" w:customStyle="1" w:styleId="WW8Num13z2">
    <w:name w:val="WW8Num13z2"/>
    <w:rsid w:val="0095759D"/>
    <w:rPr>
      <w:rFonts w:ascii="Wingdings" w:hAnsi="Wingdings"/>
    </w:rPr>
  </w:style>
  <w:style w:type="character" w:customStyle="1" w:styleId="WW8Num13z3">
    <w:name w:val="WW8Num13z3"/>
    <w:rsid w:val="0095759D"/>
    <w:rPr>
      <w:rFonts w:ascii="Symbol" w:hAnsi="Symbol"/>
    </w:rPr>
  </w:style>
  <w:style w:type="character" w:customStyle="1" w:styleId="WW8Num15z0">
    <w:name w:val="WW8Num15z0"/>
    <w:rsid w:val="0095759D"/>
    <w:rPr>
      <w:rFonts w:ascii="Symbol" w:hAnsi="Symbol"/>
    </w:rPr>
  </w:style>
  <w:style w:type="character" w:customStyle="1" w:styleId="WW8Num16z0">
    <w:name w:val="WW8Num16z0"/>
    <w:rsid w:val="0095759D"/>
    <w:rPr>
      <w:rFonts w:ascii="Symbol" w:hAnsi="Symbol"/>
    </w:rPr>
  </w:style>
  <w:style w:type="character" w:customStyle="1" w:styleId="WW8Num16z1">
    <w:name w:val="WW8Num16z1"/>
    <w:rsid w:val="0095759D"/>
    <w:rPr>
      <w:rFonts w:ascii="Courier New" w:hAnsi="Courier New" w:cs="Courier New"/>
    </w:rPr>
  </w:style>
  <w:style w:type="character" w:customStyle="1" w:styleId="WW8Num16z2">
    <w:name w:val="WW8Num16z2"/>
    <w:rsid w:val="0095759D"/>
    <w:rPr>
      <w:rFonts w:ascii="Wingdings" w:hAnsi="Wingdings"/>
    </w:rPr>
  </w:style>
  <w:style w:type="character" w:customStyle="1" w:styleId="WW8Num17z0">
    <w:name w:val="WW8Num17z0"/>
    <w:rsid w:val="0095759D"/>
    <w:rPr>
      <w:rFonts w:ascii="Symbol" w:hAnsi="Symbol"/>
    </w:rPr>
  </w:style>
  <w:style w:type="character" w:customStyle="1" w:styleId="WW8Num18z0">
    <w:name w:val="WW8Num18z0"/>
    <w:rsid w:val="0095759D"/>
    <w:rPr>
      <w:rFonts w:ascii="Symbol" w:hAnsi="Symbol"/>
    </w:rPr>
  </w:style>
  <w:style w:type="character" w:customStyle="1" w:styleId="WW8Num19z0">
    <w:name w:val="WW8Num19z0"/>
    <w:rsid w:val="0095759D"/>
    <w:rPr>
      <w:rFonts w:ascii="Symbol" w:hAnsi="Symbol"/>
    </w:rPr>
  </w:style>
  <w:style w:type="character" w:customStyle="1" w:styleId="WW8Num19z1">
    <w:name w:val="WW8Num19z1"/>
    <w:rsid w:val="0095759D"/>
    <w:rPr>
      <w:rFonts w:ascii="Courier New" w:hAnsi="Courier New" w:cs="Courier New"/>
    </w:rPr>
  </w:style>
  <w:style w:type="character" w:customStyle="1" w:styleId="WW8Num19z2">
    <w:name w:val="WW8Num19z2"/>
    <w:rsid w:val="0095759D"/>
    <w:rPr>
      <w:rFonts w:ascii="Wingdings" w:hAnsi="Wingdings"/>
    </w:rPr>
  </w:style>
  <w:style w:type="character" w:customStyle="1" w:styleId="WW8Num20z0">
    <w:name w:val="WW8Num20z0"/>
    <w:rsid w:val="0095759D"/>
    <w:rPr>
      <w:rFonts w:ascii="Symbol" w:hAnsi="Symbol"/>
    </w:rPr>
  </w:style>
  <w:style w:type="character" w:customStyle="1" w:styleId="WW8Num21z0">
    <w:name w:val="WW8Num21z0"/>
    <w:rsid w:val="0095759D"/>
    <w:rPr>
      <w:rFonts w:ascii="Symbol" w:hAnsi="Symbol"/>
    </w:rPr>
  </w:style>
  <w:style w:type="character" w:customStyle="1" w:styleId="WW8Num21z1">
    <w:name w:val="WW8Num21z1"/>
    <w:rsid w:val="0095759D"/>
    <w:rPr>
      <w:rFonts w:ascii="Courier New" w:hAnsi="Courier New"/>
    </w:rPr>
  </w:style>
  <w:style w:type="character" w:customStyle="1" w:styleId="WW8Num21z2">
    <w:name w:val="WW8Num21z2"/>
    <w:rsid w:val="0095759D"/>
    <w:rPr>
      <w:rFonts w:ascii="Wingdings" w:hAnsi="Wingdings"/>
    </w:rPr>
  </w:style>
  <w:style w:type="character" w:customStyle="1" w:styleId="Bekezdsalapbettpusa1">
    <w:name w:val="Bekezdés alapbetűtípusa1"/>
    <w:rsid w:val="0095759D"/>
  </w:style>
  <w:style w:type="character" w:styleId="Oldalszm">
    <w:name w:val="page number"/>
    <w:basedOn w:val="Bekezdsalapbettpusa1"/>
    <w:semiHidden/>
    <w:rsid w:val="0095759D"/>
  </w:style>
  <w:style w:type="character" w:customStyle="1" w:styleId="tartalom">
    <w:name w:val="tartalom"/>
    <w:basedOn w:val="Bekezdsalapbettpusa1"/>
    <w:rsid w:val="0095759D"/>
  </w:style>
  <w:style w:type="character" w:customStyle="1" w:styleId="SzvegtrzsChar">
    <w:name w:val="Szövegtörzs Char"/>
    <w:uiPriority w:val="99"/>
    <w:rsid w:val="0095759D"/>
    <w:rPr>
      <w:b/>
      <w:sz w:val="32"/>
    </w:rPr>
  </w:style>
  <w:style w:type="character" w:customStyle="1" w:styleId="Szvegtrzs2Char">
    <w:name w:val="Szövegtörzs 2 Char"/>
    <w:rsid w:val="0095759D"/>
    <w:rPr>
      <w:sz w:val="24"/>
    </w:rPr>
  </w:style>
  <w:style w:type="paragraph" w:customStyle="1" w:styleId="Cmsor">
    <w:name w:val="Címsor"/>
    <w:basedOn w:val="Norml"/>
    <w:next w:val="Szvegtrzs"/>
    <w:rsid w:val="0095759D"/>
    <w:pPr>
      <w:keepNext/>
      <w:spacing w:before="240" w:after="120" w:line="240" w:lineRule="auto"/>
    </w:pPr>
    <w:rPr>
      <w:rFonts w:ascii="Arial" w:eastAsia="Lucida Sans Unicode" w:hAnsi="Arial" w:cs="Tahoma"/>
      <w:sz w:val="28"/>
      <w:szCs w:val="28"/>
      <w:lang w:eastAsia="ar-SA"/>
    </w:rPr>
  </w:style>
  <w:style w:type="paragraph" w:styleId="Szvegtrzs">
    <w:name w:val="Body Text"/>
    <w:basedOn w:val="Norml"/>
    <w:link w:val="SzvegtrzsChar1"/>
    <w:uiPriority w:val="99"/>
    <w:rsid w:val="0095759D"/>
    <w:pPr>
      <w:spacing w:after="0" w:line="240" w:lineRule="auto"/>
      <w:jc w:val="center"/>
    </w:pPr>
    <w:rPr>
      <w:rFonts w:ascii="Times New Roman" w:eastAsia="Times New Roman" w:hAnsi="Times New Roman"/>
      <w:b/>
      <w:sz w:val="32"/>
      <w:szCs w:val="20"/>
      <w:lang w:eastAsia="ar-SA"/>
    </w:rPr>
  </w:style>
  <w:style w:type="character" w:customStyle="1" w:styleId="SzvegtrzsChar1">
    <w:name w:val="Szövegtörzs Char1"/>
    <w:basedOn w:val="Bekezdsalapbettpusa"/>
    <w:link w:val="Szvegtrzs"/>
    <w:uiPriority w:val="99"/>
    <w:rsid w:val="0095759D"/>
    <w:rPr>
      <w:rFonts w:ascii="Times New Roman" w:eastAsia="Times New Roman" w:hAnsi="Times New Roman" w:cs="Times New Roman"/>
      <w:b/>
      <w:sz w:val="32"/>
      <w:szCs w:val="20"/>
      <w:lang w:eastAsia="ar-SA"/>
    </w:rPr>
  </w:style>
  <w:style w:type="paragraph" w:styleId="Lista">
    <w:name w:val="List"/>
    <w:basedOn w:val="Szvegtrzs"/>
    <w:semiHidden/>
    <w:rsid w:val="0095759D"/>
    <w:rPr>
      <w:rFonts w:cs="Tahoma"/>
    </w:rPr>
  </w:style>
  <w:style w:type="paragraph" w:customStyle="1" w:styleId="Felirat">
    <w:name w:val="Felirat"/>
    <w:basedOn w:val="Norml"/>
    <w:rsid w:val="0095759D"/>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Trgymutat">
    <w:name w:val="Tárgymutató"/>
    <w:basedOn w:val="Norml"/>
    <w:rsid w:val="0095759D"/>
    <w:pPr>
      <w:suppressLineNumbers/>
      <w:spacing w:after="0" w:line="240" w:lineRule="auto"/>
    </w:pPr>
    <w:rPr>
      <w:rFonts w:ascii="Times New Roman" w:eastAsia="Times New Roman" w:hAnsi="Times New Roman" w:cs="Tahoma"/>
      <w:sz w:val="24"/>
      <w:szCs w:val="20"/>
      <w:lang w:eastAsia="ar-SA"/>
    </w:rPr>
  </w:style>
  <w:style w:type="paragraph" w:customStyle="1" w:styleId="Szvegtrzs21">
    <w:name w:val="Szövegtörzs 21"/>
    <w:basedOn w:val="Norml"/>
    <w:rsid w:val="0095759D"/>
    <w:pPr>
      <w:spacing w:after="0" w:line="240" w:lineRule="auto"/>
      <w:jc w:val="both"/>
    </w:pPr>
    <w:rPr>
      <w:rFonts w:ascii="Times New Roman" w:eastAsia="Times New Roman" w:hAnsi="Times New Roman"/>
      <w:sz w:val="24"/>
      <w:szCs w:val="20"/>
      <w:lang w:eastAsia="ar-SA"/>
    </w:rPr>
  </w:style>
  <w:style w:type="paragraph" w:styleId="Szvegtrzsbehzssal">
    <w:name w:val="Body Text Indent"/>
    <w:basedOn w:val="Norml"/>
    <w:link w:val="SzvegtrzsbehzssalChar"/>
    <w:semiHidden/>
    <w:rsid w:val="0095759D"/>
    <w:pPr>
      <w:widowControl w:val="0"/>
      <w:tabs>
        <w:tab w:val="left" w:pos="709"/>
      </w:tabs>
      <w:spacing w:after="240" w:line="240" w:lineRule="auto"/>
      <w:ind w:left="709" w:hanging="142"/>
      <w:jc w:val="both"/>
    </w:pPr>
    <w:rPr>
      <w:rFonts w:ascii="Times New Roman" w:eastAsia="Times New Roman" w:hAnsi="Times New Roman"/>
      <w:sz w:val="24"/>
      <w:szCs w:val="20"/>
      <w:lang w:eastAsia="ar-SA"/>
    </w:rPr>
  </w:style>
  <w:style w:type="character" w:customStyle="1" w:styleId="SzvegtrzsbehzssalChar">
    <w:name w:val="Szövegtörzs behúzással Char"/>
    <w:basedOn w:val="Bekezdsalapbettpusa"/>
    <w:link w:val="Szvegtrzsbehzssal"/>
    <w:semiHidden/>
    <w:rsid w:val="0095759D"/>
    <w:rPr>
      <w:rFonts w:ascii="Times New Roman" w:eastAsia="Times New Roman" w:hAnsi="Times New Roman" w:cs="Times New Roman"/>
      <w:sz w:val="24"/>
      <w:szCs w:val="20"/>
      <w:lang w:eastAsia="ar-SA"/>
    </w:rPr>
  </w:style>
  <w:style w:type="paragraph" w:customStyle="1" w:styleId="Szvegtrzsbehzssal21">
    <w:name w:val="Szövegtörzs behúzással 21"/>
    <w:basedOn w:val="Norml"/>
    <w:rsid w:val="0095759D"/>
    <w:pPr>
      <w:widowControl w:val="0"/>
      <w:tabs>
        <w:tab w:val="left" w:pos="453"/>
      </w:tabs>
      <w:spacing w:after="240" w:line="240" w:lineRule="auto"/>
      <w:ind w:left="567"/>
      <w:jc w:val="both"/>
    </w:pPr>
    <w:rPr>
      <w:rFonts w:ascii="Times New Roman" w:eastAsia="Times New Roman" w:hAnsi="Times New Roman"/>
      <w:sz w:val="24"/>
      <w:szCs w:val="20"/>
      <w:lang w:eastAsia="ar-SA"/>
    </w:rPr>
  </w:style>
  <w:style w:type="paragraph" w:customStyle="1" w:styleId="Szvegtrzsbehzssal31">
    <w:name w:val="Szövegtörzs behúzással 31"/>
    <w:basedOn w:val="Norml"/>
    <w:rsid w:val="0095759D"/>
    <w:pPr>
      <w:widowControl w:val="0"/>
      <w:tabs>
        <w:tab w:val="left" w:pos="453"/>
      </w:tabs>
      <w:spacing w:after="120" w:line="240" w:lineRule="auto"/>
      <w:ind w:left="1134"/>
      <w:jc w:val="both"/>
    </w:pPr>
    <w:rPr>
      <w:rFonts w:ascii="Times New Roman" w:eastAsia="Times New Roman" w:hAnsi="Times New Roman"/>
      <w:sz w:val="24"/>
      <w:szCs w:val="20"/>
      <w:lang w:eastAsia="ar-SA"/>
    </w:rPr>
  </w:style>
  <w:style w:type="paragraph" w:styleId="lfej">
    <w:name w:val="header"/>
    <w:basedOn w:val="Norml"/>
    <w:link w:val="lfejChar"/>
    <w:rsid w:val="0095759D"/>
    <w:pPr>
      <w:tabs>
        <w:tab w:val="center" w:pos="4536"/>
        <w:tab w:val="right" w:pos="9072"/>
      </w:tabs>
      <w:spacing w:after="0" w:line="240" w:lineRule="auto"/>
    </w:pPr>
    <w:rPr>
      <w:rFonts w:ascii="Times New Roman" w:eastAsia="Times New Roman" w:hAnsi="Times New Roman"/>
      <w:sz w:val="24"/>
      <w:szCs w:val="20"/>
      <w:lang w:val="x-none" w:eastAsia="ar-SA"/>
    </w:rPr>
  </w:style>
  <w:style w:type="character" w:customStyle="1" w:styleId="lfejChar">
    <w:name w:val="Élőfej Char"/>
    <w:basedOn w:val="Bekezdsalapbettpusa"/>
    <w:link w:val="lfej"/>
    <w:rsid w:val="0095759D"/>
    <w:rPr>
      <w:rFonts w:ascii="Times New Roman" w:eastAsia="Times New Roman" w:hAnsi="Times New Roman" w:cs="Times New Roman"/>
      <w:sz w:val="24"/>
      <w:szCs w:val="20"/>
      <w:lang w:val="x-none" w:eastAsia="ar-SA"/>
    </w:rPr>
  </w:style>
  <w:style w:type="paragraph" w:styleId="Cm">
    <w:name w:val="Title"/>
    <w:basedOn w:val="Norml"/>
    <w:next w:val="Alcm"/>
    <w:link w:val="CmChar"/>
    <w:qFormat/>
    <w:rsid w:val="0095759D"/>
    <w:pPr>
      <w:spacing w:after="0" w:line="240" w:lineRule="auto"/>
      <w:jc w:val="center"/>
    </w:pPr>
    <w:rPr>
      <w:rFonts w:ascii="Times New Roman" w:eastAsia="Times New Roman" w:hAnsi="Times New Roman"/>
      <w:sz w:val="28"/>
      <w:szCs w:val="24"/>
      <w:lang w:eastAsia="ar-SA"/>
    </w:rPr>
  </w:style>
  <w:style w:type="character" w:customStyle="1" w:styleId="CmChar">
    <w:name w:val="Cím Char"/>
    <w:basedOn w:val="Bekezdsalapbettpusa"/>
    <w:link w:val="Cm"/>
    <w:rsid w:val="0095759D"/>
    <w:rPr>
      <w:rFonts w:ascii="Times New Roman" w:eastAsia="Times New Roman" w:hAnsi="Times New Roman" w:cs="Times New Roman"/>
      <w:sz w:val="28"/>
      <w:szCs w:val="24"/>
      <w:lang w:eastAsia="ar-SA"/>
    </w:rPr>
  </w:style>
  <w:style w:type="paragraph" w:styleId="Alcm">
    <w:name w:val="Subtitle"/>
    <w:basedOn w:val="Norml"/>
    <w:next w:val="Szvegtrzs"/>
    <w:link w:val="AlcmChar"/>
    <w:qFormat/>
    <w:rsid w:val="0095759D"/>
    <w:pPr>
      <w:spacing w:after="0" w:line="240" w:lineRule="auto"/>
      <w:jc w:val="center"/>
    </w:pPr>
    <w:rPr>
      <w:rFonts w:ascii="Times New Roman" w:eastAsia="Times New Roman" w:hAnsi="Times New Roman"/>
      <w:sz w:val="28"/>
      <w:szCs w:val="24"/>
      <w:lang w:eastAsia="ar-SA"/>
    </w:rPr>
  </w:style>
  <w:style w:type="character" w:customStyle="1" w:styleId="AlcmChar">
    <w:name w:val="Alcím Char"/>
    <w:basedOn w:val="Bekezdsalapbettpusa"/>
    <w:link w:val="Alcm"/>
    <w:rsid w:val="0095759D"/>
    <w:rPr>
      <w:rFonts w:ascii="Times New Roman" w:eastAsia="Times New Roman" w:hAnsi="Times New Roman" w:cs="Times New Roman"/>
      <w:sz w:val="28"/>
      <w:szCs w:val="24"/>
      <w:lang w:eastAsia="ar-SA"/>
    </w:rPr>
  </w:style>
  <w:style w:type="paragraph" w:styleId="llb">
    <w:name w:val="footer"/>
    <w:basedOn w:val="Norml"/>
    <w:link w:val="llbChar"/>
    <w:uiPriority w:val="99"/>
    <w:rsid w:val="0095759D"/>
    <w:pPr>
      <w:tabs>
        <w:tab w:val="center" w:pos="4536"/>
        <w:tab w:val="right" w:pos="9072"/>
      </w:tabs>
      <w:spacing w:after="0" w:line="240" w:lineRule="auto"/>
    </w:pPr>
    <w:rPr>
      <w:rFonts w:ascii="Times New Roman" w:eastAsia="Times New Roman" w:hAnsi="Times New Roman"/>
      <w:sz w:val="24"/>
      <w:szCs w:val="20"/>
      <w:lang w:val="x-none" w:eastAsia="ar-SA"/>
    </w:rPr>
  </w:style>
  <w:style w:type="character" w:customStyle="1" w:styleId="llbChar">
    <w:name w:val="Élőláb Char"/>
    <w:basedOn w:val="Bekezdsalapbettpusa"/>
    <w:link w:val="llb"/>
    <w:uiPriority w:val="99"/>
    <w:rsid w:val="0095759D"/>
    <w:rPr>
      <w:rFonts w:ascii="Times New Roman" w:eastAsia="Times New Roman" w:hAnsi="Times New Roman" w:cs="Times New Roman"/>
      <w:sz w:val="24"/>
      <w:szCs w:val="20"/>
      <w:lang w:val="x-none" w:eastAsia="ar-SA"/>
    </w:rPr>
  </w:style>
  <w:style w:type="paragraph" w:customStyle="1" w:styleId="Szvegtrzs31">
    <w:name w:val="Szövegtörzs 31"/>
    <w:basedOn w:val="Norml"/>
    <w:rsid w:val="0095759D"/>
    <w:pPr>
      <w:spacing w:after="120" w:line="240" w:lineRule="auto"/>
    </w:pPr>
    <w:rPr>
      <w:rFonts w:ascii="Times New Roman" w:eastAsia="Times New Roman" w:hAnsi="Times New Roman"/>
      <w:sz w:val="16"/>
      <w:szCs w:val="16"/>
      <w:lang w:eastAsia="ar-SA"/>
    </w:rPr>
  </w:style>
  <w:style w:type="paragraph" w:customStyle="1" w:styleId="Szvegtrzs22">
    <w:name w:val="Szövegtörzs 22"/>
    <w:basedOn w:val="Norml"/>
    <w:rsid w:val="0095759D"/>
    <w:pPr>
      <w:widowControl w:val="0"/>
      <w:suppressAutoHyphens/>
      <w:overflowPunct w:val="0"/>
      <w:autoSpaceDE w:val="0"/>
      <w:spacing w:after="0" w:line="240" w:lineRule="auto"/>
      <w:jc w:val="both"/>
      <w:textAlignment w:val="baseline"/>
    </w:pPr>
    <w:rPr>
      <w:rFonts w:ascii="Times New Roman" w:eastAsia="Times New Roman" w:hAnsi="Times New Roman"/>
      <w:sz w:val="28"/>
      <w:szCs w:val="20"/>
      <w:lang w:eastAsia="ar-SA"/>
    </w:rPr>
  </w:style>
  <w:style w:type="paragraph" w:styleId="Buborkszveg">
    <w:name w:val="Balloon Text"/>
    <w:basedOn w:val="Norml"/>
    <w:link w:val="BuborkszvegChar"/>
    <w:rsid w:val="0095759D"/>
    <w:pPr>
      <w:spacing w:after="0" w:line="240" w:lineRule="auto"/>
    </w:pPr>
    <w:rPr>
      <w:rFonts w:ascii="Tahoma" w:eastAsia="Times New Roman" w:hAnsi="Tahoma" w:cs="Tahoma"/>
      <w:sz w:val="16"/>
      <w:szCs w:val="16"/>
      <w:lang w:eastAsia="ar-SA"/>
    </w:rPr>
  </w:style>
  <w:style w:type="character" w:customStyle="1" w:styleId="BuborkszvegChar">
    <w:name w:val="Buborékszöveg Char"/>
    <w:basedOn w:val="Bekezdsalapbettpusa"/>
    <w:link w:val="Buborkszveg"/>
    <w:rsid w:val="0095759D"/>
    <w:rPr>
      <w:rFonts w:ascii="Tahoma" w:eastAsia="Times New Roman" w:hAnsi="Tahoma" w:cs="Tahoma"/>
      <w:sz w:val="16"/>
      <w:szCs w:val="16"/>
      <w:lang w:eastAsia="ar-SA"/>
    </w:rPr>
  </w:style>
  <w:style w:type="paragraph" w:customStyle="1" w:styleId="CharCharCharCharCharCharCharCharCharCharCharCharCharCharCharCharCharCharCharChar">
    <w:name w:val="Char Char Char Char Char Char Char Char Char Char Char Char Char Char Char Char Char Char Char Char"/>
    <w:basedOn w:val="Norml"/>
    <w:rsid w:val="0095759D"/>
    <w:pPr>
      <w:spacing w:line="240" w:lineRule="exact"/>
    </w:pPr>
    <w:rPr>
      <w:rFonts w:ascii="Verdana" w:eastAsia="Times New Roman" w:hAnsi="Verdana"/>
      <w:sz w:val="20"/>
      <w:szCs w:val="20"/>
      <w:lang w:val="en-US" w:eastAsia="ar-SA"/>
    </w:rPr>
  </w:style>
  <w:style w:type="paragraph" w:customStyle="1" w:styleId="CharCharCharCharCharCharCharCharChar">
    <w:name w:val="Char Char Char Char Char Char Char Char Char"/>
    <w:basedOn w:val="Norml"/>
    <w:rsid w:val="0095759D"/>
    <w:pPr>
      <w:spacing w:line="240" w:lineRule="exact"/>
    </w:pPr>
    <w:rPr>
      <w:rFonts w:ascii="Verdana" w:eastAsia="Times New Roman" w:hAnsi="Verdana"/>
      <w:sz w:val="20"/>
      <w:szCs w:val="20"/>
      <w:lang w:val="en-US" w:eastAsia="ar-SA"/>
    </w:rPr>
  </w:style>
  <w:style w:type="paragraph" w:customStyle="1" w:styleId="Char">
    <w:name w:val="Char"/>
    <w:basedOn w:val="Norml"/>
    <w:rsid w:val="0095759D"/>
    <w:pPr>
      <w:spacing w:line="240" w:lineRule="exact"/>
    </w:pPr>
    <w:rPr>
      <w:rFonts w:ascii="Verdana" w:eastAsia="Times New Roman" w:hAnsi="Verdana"/>
      <w:sz w:val="20"/>
      <w:szCs w:val="20"/>
      <w:lang w:val="en-US" w:eastAsia="ar-SA"/>
    </w:rPr>
  </w:style>
  <w:style w:type="paragraph" w:styleId="NormlWeb">
    <w:name w:val="Normal (Web)"/>
    <w:basedOn w:val="Norml"/>
    <w:uiPriority w:val="99"/>
    <w:rsid w:val="0095759D"/>
    <w:pPr>
      <w:spacing w:after="0" w:line="240" w:lineRule="auto"/>
      <w:ind w:firstLine="180"/>
      <w:jc w:val="both"/>
    </w:pPr>
    <w:rPr>
      <w:rFonts w:ascii="Times New Roman" w:eastAsia="Times New Roman" w:hAnsi="Times New Roman"/>
      <w:sz w:val="24"/>
      <w:szCs w:val="24"/>
      <w:lang w:eastAsia="ar-SA"/>
    </w:rPr>
  </w:style>
  <w:style w:type="paragraph" w:customStyle="1" w:styleId="BodyText21">
    <w:name w:val="Body Text 21"/>
    <w:basedOn w:val="Norml"/>
    <w:uiPriority w:val="99"/>
    <w:rsid w:val="0095759D"/>
    <w:pPr>
      <w:widowControl w:val="0"/>
      <w:suppressAutoHyphens/>
      <w:overflowPunct w:val="0"/>
      <w:autoSpaceDE w:val="0"/>
      <w:spacing w:after="0" w:line="240" w:lineRule="auto"/>
      <w:jc w:val="both"/>
      <w:textAlignment w:val="baseline"/>
    </w:pPr>
    <w:rPr>
      <w:rFonts w:ascii="Times New Roman" w:eastAsia="Times New Roman" w:hAnsi="Times New Roman"/>
      <w:sz w:val="28"/>
      <w:szCs w:val="20"/>
      <w:lang w:eastAsia="ar-SA"/>
    </w:rPr>
  </w:style>
  <w:style w:type="paragraph" w:customStyle="1" w:styleId="CharCharCharCharCharCharCharCharCharCharCharCharCharCharCharCharCharCharChar">
    <w:name w:val="Char Char Char Char Char Char Char Char Char Char Char Char Char Char Char Char Char Char Char"/>
    <w:basedOn w:val="Norml"/>
    <w:rsid w:val="0095759D"/>
    <w:pPr>
      <w:spacing w:line="240" w:lineRule="exact"/>
    </w:pPr>
    <w:rPr>
      <w:rFonts w:ascii="Verdana" w:eastAsia="Times New Roman" w:hAnsi="Verdana"/>
      <w:sz w:val="20"/>
      <w:szCs w:val="20"/>
      <w:lang w:val="en-US" w:eastAsia="ar-SA"/>
    </w:rPr>
  </w:style>
  <w:style w:type="paragraph" w:customStyle="1" w:styleId="Default">
    <w:name w:val="Default"/>
    <w:rsid w:val="0095759D"/>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blzattartalom">
    <w:name w:val="Táblázattartalom"/>
    <w:basedOn w:val="Norml"/>
    <w:rsid w:val="0095759D"/>
    <w:pPr>
      <w:suppressLineNumbers/>
      <w:spacing w:after="0" w:line="240" w:lineRule="auto"/>
    </w:pPr>
    <w:rPr>
      <w:rFonts w:ascii="Times New Roman" w:eastAsia="Times New Roman" w:hAnsi="Times New Roman"/>
      <w:sz w:val="24"/>
      <w:szCs w:val="20"/>
      <w:lang w:eastAsia="ar-SA"/>
    </w:rPr>
  </w:style>
  <w:style w:type="paragraph" w:customStyle="1" w:styleId="Tblzatfejlc">
    <w:name w:val="Táblázatfejléc"/>
    <w:basedOn w:val="Tblzattartalom"/>
    <w:rsid w:val="0095759D"/>
    <w:pPr>
      <w:jc w:val="center"/>
    </w:pPr>
    <w:rPr>
      <w:b/>
      <w:bCs/>
    </w:rPr>
  </w:style>
  <w:style w:type="paragraph" w:customStyle="1" w:styleId="Kerettartalom">
    <w:name w:val="Kerettartalom"/>
    <w:basedOn w:val="Szvegtrzs"/>
    <w:rsid w:val="0095759D"/>
  </w:style>
  <w:style w:type="paragraph" w:styleId="Szvegtrzs2">
    <w:name w:val="Body Text 2"/>
    <w:basedOn w:val="Norml"/>
    <w:link w:val="Szvegtrzs2Char1"/>
    <w:uiPriority w:val="99"/>
    <w:unhideWhenUsed/>
    <w:rsid w:val="0095759D"/>
    <w:pPr>
      <w:spacing w:after="120" w:line="480" w:lineRule="auto"/>
    </w:pPr>
    <w:rPr>
      <w:rFonts w:ascii="Times New Roman" w:eastAsia="Times New Roman" w:hAnsi="Times New Roman"/>
      <w:sz w:val="24"/>
      <w:szCs w:val="20"/>
      <w:lang w:val="x-none" w:eastAsia="ar-SA"/>
    </w:rPr>
  </w:style>
  <w:style w:type="character" w:customStyle="1" w:styleId="Szvegtrzs2Char1">
    <w:name w:val="Szövegtörzs 2 Char1"/>
    <w:basedOn w:val="Bekezdsalapbettpusa"/>
    <w:link w:val="Szvegtrzs2"/>
    <w:uiPriority w:val="99"/>
    <w:rsid w:val="0095759D"/>
    <w:rPr>
      <w:rFonts w:ascii="Times New Roman" w:eastAsia="Times New Roman" w:hAnsi="Times New Roman" w:cs="Times New Roman"/>
      <w:sz w:val="24"/>
      <w:szCs w:val="20"/>
      <w:lang w:val="x-none" w:eastAsia="ar-SA"/>
    </w:rPr>
  </w:style>
  <w:style w:type="paragraph" w:styleId="Listaszerbekezds">
    <w:name w:val="List Paragraph"/>
    <w:basedOn w:val="Norml"/>
    <w:uiPriority w:val="34"/>
    <w:qFormat/>
    <w:rsid w:val="0095759D"/>
    <w:pPr>
      <w:spacing w:after="0" w:line="240" w:lineRule="auto"/>
      <w:ind w:left="720"/>
      <w:contextualSpacing/>
      <w:jc w:val="both"/>
    </w:p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Norml"/>
    <w:rsid w:val="0095759D"/>
    <w:pPr>
      <w:spacing w:line="240" w:lineRule="exact"/>
    </w:pPr>
    <w:rPr>
      <w:rFonts w:ascii="Verdana" w:eastAsia="Times New Roman" w:hAnsi="Verdana"/>
      <w:sz w:val="20"/>
      <w:szCs w:val="20"/>
      <w:lang w:val="en-US"/>
    </w:rPr>
  </w:style>
  <w:style w:type="character" w:customStyle="1" w:styleId="para">
    <w:name w:val="para"/>
    <w:basedOn w:val="Bekezdsalapbettpusa"/>
    <w:rsid w:val="0095759D"/>
  </w:style>
  <w:style w:type="character" w:customStyle="1" w:styleId="apple-converted-space">
    <w:name w:val="apple-converted-space"/>
    <w:basedOn w:val="Bekezdsalapbettpusa"/>
    <w:rsid w:val="0095759D"/>
  </w:style>
  <w:style w:type="character" w:customStyle="1" w:styleId="section">
    <w:name w:val="section"/>
    <w:basedOn w:val="Bekezdsalapbettpusa"/>
    <w:rsid w:val="0095759D"/>
  </w:style>
  <w:style w:type="character" w:styleId="Hiperhivatkozs">
    <w:name w:val="Hyperlink"/>
    <w:uiPriority w:val="99"/>
    <w:semiHidden/>
    <w:unhideWhenUsed/>
    <w:rsid w:val="0095759D"/>
    <w:rPr>
      <w:color w:val="0000FF"/>
      <w:u w:val="single"/>
    </w:rPr>
  </w:style>
  <w:style w:type="character" w:customStyle="1" w:styleId="Lbjegyzet-karakterek">
    <w:name w:val="Lábjegyzet-karakterek"/>
    <w:rsid w:val="0095759D"/>
    <w:rPr>
      <w:vertAlign w:val="superscript"/>
    </w:rPr>
  </w:style>
  <w:style w:type="paragraph" w:styleId="Lbjegyzetszveg">
    <w:name w:val="footnote text"/>
    <w:basedOn w:val="Norml"/>
    <w:link w:val="LbjegyzetszvegChar1"/>
    <w:uiPriority w:val="99"/>
    <w:semiHidden/>
    <w:rsid w:val="0095759D"/>
    <w:pPr>
      <w:overflowPunct w:val="0"/>
      <w:autoSpaceDE w:val="0"/>
      <w:spacing w:after="0" w:line="240" w:lineRule="auto"/>
      <w:textAlignment w:val="baseline"/>
    </w:pPr>
    <w:rPr>
      <w:rFonts w:ascii="Times New Roman" w:eastAsia="Times New Roman" w:hAnsi="Times New Roman"/>
      <w:sz w:val="20"/>
      <w:szCs w:val="20"/>
      <w:lang w:val="x-none" w:eastAsia="ar-SA"/>
    </w:rPr>
  </w:style>
  <w:style w:type="character" w:customStyle="1" w:styleId="LbjegyzetszvegChar">
    <w:name w:val="Lábjegyzetszöveg Char"/>
    <w:basedOn w:val="Bekezdsalapbettpusa"/>
    <w:uiPriority w:val="99"/>
    <w:semiHidden/>
    <w:rsid w:val="0095759D"/>
    <w:rPr>
      <w:rFonts w:ascii="Calibri" w:eastAsia="Calibri" w:hAnsi="Calibri" w:cs="Times New Roman"/>
      <w:sz w:val="20"/>
      <w:szCs w:val="20"/>
    </w:rPr>
  </w:style>
  <w:style w:type="character" w:customStyle="1" w:styleId="LbjegyzetszvegChar1">
    <w:name w:val="Lábjegyzetszöveg Char1"/>
    <w:link w:val="Lbjegyzetszveg"/>
    <w:semiHidden/>
    <w:locked/>
    <w:rsid w:val="0095759D"/>
    <w:rPr>
      <w:rFonts w:ascii="Times New Roman" w:eastAsia="Times New Roman" w:hAnsi="Times New Roman" w:cs="Times New Roman"/>
      <w:sz w:val="20"/>
      <w:szCs w:val="20"/>
      <w:lang w:val="x-none" w:eastAsia="ar-SA"/>
    </w:rPr>
  </w:style>
  <w:style w:type="table" w:styleId="Rcsostblzat">
    <w:name w:val="Table Grid"/>
    <w:basedOn w:val="Normltblzat"/>
    <w:uiPriority w:val="39"/>
    <w:rsid w:val="0095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qFormat/>
    <w:rsid w:val="0095759D"/>
    <w:rPr>
      <w:b/>
      <w:bCs/>
    </w:rPr>
  </w:style>
  <w:style w:type="character" w:styleId="Kiemels">
    <w:name w:val="Emphasis"/>
    <w:uiPriority w:val="20"/>
    <w:qFormat/>
    <w:rsid w:val="0095759D"/>
    <w:rPr>
      <w:i/>
      <w:iCs/>
    </w:rPr>
  </w:style>
  <w:style w:type="paragraph" w:styleId="Nincstrkz">
    <w:name w:val="No Spacing"/>
    <w:uiPriority w:val="1"/>
    <w:qFormat/>
    <w:rsid w:val="000D70F5"/>
    <w:pPr>
      <w:spacing w:after="0" w:line="240" w:lineRule="auto"/>
    </w:pPr>
  </w:style>
  <w:style w:type="paragraph" w:customStyle="1" w:styleId="cf0agj">
    <w:name w:val="cf0 agj"/>
    <w:basedOn w:val="Norml"/>
    <w:rsid w:val="00160009"/>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NORMAL2">
    <w:name w:val="NORMAL_2"/>
    <w:basedOn w:val="Norml"/>
    <w:autoRedefine/>
    <w:rsid w:val="00AB29F9"/>
    <w:pPr>
      <w:widowControl w:val="0"/>
      <w:spacing w:after="0" w:line="276" w:lineRule="auto"/>
      <w:jc w:val="both"/>
    </w:pPr>
    <w:rPr>
      <w:rFonts w:ascii="Times New Roman" w:eastAsia="Times New Roman" w:hAnsi="Times New Roman"/>
      <w:kern w:val="24"/>
      <w:sz w:val="26"/>
      <w:szCs w:val="20"/>
      <w:lang w:eastAsia="hu-HU"/>
    </w:rPr>
  </w:style>
  <w:style w:type="character" w:styleId="Lbjegyzet-hivatkozs">
    <w:name w:val="footnote reference"/>
    <w:uiPriority w:val="99"/>
    <w:semiHidden/>
    <w:unhideWhenUsed/>
    <w:rsid w:val="006D3A3F"/>
    <w:rPr>
      <w:vertAlign w:val="superscript"/>
    </w:rPr>
  </w:style>
  <w:style w:type="paragraph" w:styleId="Szvegtrzs3">
    <w:name w:val="Body Text 3"/>
    <w:basedOn w:val="Norml"/>
    <w:link w:val="Szvegtrzs3Char"/>
    <w:uiPriority w:val="99"/>
    <w:semiHidden/>
    <w:unhideWhenUsed/>
    <w:rsid w:val="00C61BE7"/>
    <w:pPr>
      <w:suppressAutoHyphens/>
      <w:spacing w:after="120" w:line="240" w:lineRule="auto"/>
    </w:pPr>
    <w:rPr>
      <w:rFonts w:ascii="Times New Roman" w:eastAsia="Times New Roman" w:hAnsi="Times New Roman"/>
      <w:sz w:val="16"/>
      <w:szCs w:val="16"/>
      <w:lang w:val="x-none" w:eastAsia="ar-SA"/>
    </w:rPr>
  </w:style>
  <w:style w:type="character" w:customStyle="1" w:styleId="Szvegtrzs3Char">
    <w:name w:val="Szövegtörzs 3 Char"/>
    <w:basedOn w:val="Bekezdsalapbettpusa"/>
    <w:link w:val="Szvegtrzs3"/>
    <w:uiPriority w:val="99"/>
    <w:semiHidden/>
    <w:rsid w:val="00C61BE7"/>
    <w:rPr>
      <w:rFonts w:ascii="Times New Roman" w:eastAsia="Times New Roman" w:hAnsi="Times New Roman" w:cs="Times New Roman"/>
      <w:sz w:val="16"/>
      <w:szCs w:val="16"/>
      <w:lang w:val="x-none" w:eastAsia="ar-SA"/>
    </w:rPr>
  </w:style>
  <w:style w:type="paragraph" w:customStyle="1" w:styleId="Norml1">
    <w:name w:val="Normál+1"/>
    <w:basedOn w:val="Norml"/>
    <w:next w:val="Norml"/>
    <w:rsid w:val="00C61BE7"/>
    <w:pPr>
      <w:autoSpaceDE w:val="0"/>
      <w:autoSpaceDN w:val="0"/>
      <w:adjustRightInd w:val="0"/>
      <w:spacing w:after="0" w:line="240" w:lineRule="auto"/>
    </w:pPr>
    <w:rPr>
      <w:rFonts w:ascii="Times New Roman" w:eastAsia="Times New Roman" w:hAnsi="Times New Roman"/>
      <w:sz w:val="24"/>
      <w:szCs w:val="24"/>
      <w:lang w:val="en-US"/>
    </w:rPr>
  </w:style>
  <w:style w:type="character" w:styleId="Ershivatkozs">
    <w:name w:val="Intense Reference"/>
    <w:uiPriority w:val="32"/>
    <w:qFormat/>
    <w:rsid w:val="009923C2"/>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6728">
      <w:bodyDiv w:val="1"/>
      <w:marLeft w:val="0"/>
      <w:marRight w:val="0"/>
      <w:marTop w:val="0"/>
      <w:marBottom w:val="0"/>
      <w:divBdr>
        <w:top w:val="none" w:sz="0" w:space="0" w:color="auto"/>
        <w:left w:val="none" w:sz="0" w:space="0" w:color="auto"/>
        <w:bottom w:val="none" w:sz="0" w:space="0" w:color="auto"/>
        <w:right w:val="none" w:sz="0" w:space="0" w:color="auto"/>
      </w:divBdr>
    </w:div>
    <w:div w:id="94135406">
      <w:bodyDiv w:val="1"/>
      <w:marLeft w:val="0"/>
      <w:marRight w:val="0"/>
      <w:marTop w:val="0"/>
      <w:marBottom w:val="0"/>
      <w:divBdr>
        <w:top w:val="none" w:sz="0" w:space="0" w:color="auto"/>
        <w:left w:val="none" w:sz="0" w:space="0" w:color="auto"/>
        <w:bottom w:val="none" w:sz="0" w:space="0" w:color="auto"/>
        <w:right w:val="none" w:sz="0" w:space="0" w:color="auto"/>
      </w:divBdr>
    </w:div>
    <w:div w:id="123425324">
      <w:bodyDiv w:val="1"/>
      <w:marLeft w:val="0"/>
      <w:marRight w:val="0"/>
      <w:marTop w:val="0"/>
      <w:marBottom w:val="0"/>
      <w:divBdr>
        <w:top w:val="none" w:sz="0" w:space="0" w:color="auto"/>
        <w:left w:val="none" w:sz="0" w:space="0" w:color="auto"/>
        <w:bottom w:val="none" w:sz="0" w:space="0" w:color="auto"/>
        <w:right w:val="none" w:sz="0" w:space="0" w:color="auto"/>
      </w:divBdr>
    </w:div>
    <w:div w:id="391856618">
      <w:bodyDiv w:val="1"/>
      <w:marLeft w:val="0"/>
      <w:marRight w:val="0"/>
      <w:marTop w:val="0"/>
      <w:marBottom w:val="0"/>
      <w:divBdr>
        <w:top w:val="none" w:sz="0" w:space="0" w:color="auto"/>
        <w:left w:val="none" w:sz="0" w:space="0" w:color="auto"/>
        <w:bottom w:val="none" w:sz="0" w:space="0" w:color="auto"/>
        <w:right w:val="none" w:sz="0" w:space="0" w:color="auto"/>
      </w:divBdr>
    </w:div>
    <w:div w:id="503906966">
      <w:bodyDiv w:val="1"/>
      <w:marLeft w:val="0"/>
      <w:marRight w:val="0"/>
      <w:marTop w:val="0"/>
      <w:marBottom w:val="0"/>
      <w:divBdr>
        <w:top w:val="none" w:sz="0" w:space="0" w:color="auto"/>
        <w:left w:val="none" w:sz="0" w:space="0" w:color="auto"/>
        <w:bottom w:val="none" w:sz="0" w:space="0" w:color="auto"/>
        <w:right w:val="none" w:sz="0" w:space="0" w:color="auto"/>
      </w:divBdr>
    </w:div>
    <w:div w:id="553389500">
      <w:bodyDiv w:val="1"/>
      <w:marLeft w:val="0"/>
      <w:marRight w:val="0"/>
      <w:marTop w:val="0"/>
      <w:marBottom w:val="0"/>
      <w:divBdr>
        <w:top w:val="none" w:sz="0" w:space="0" w:color="auto"/>
        <w:left w:val="none" w:sz="0" w:space="0" w:color="auto"/>
        <w:bottom w:val="none" w:sz="0" w:space="0" w:color="auto"/>
        <w:right w:val="none" w:sz="0" w:space="0" w:color="auto"/>
      </w:divBdr>
    </w:div>
    <w:div w:id="704796974">
      <w:bodyDiv w:val="1"/>
      <w:marLeft w:val="0"/>
      <w:marRight w:val="0"/>
      <w:marTop w:val="0"/>
      <w:marBottom w:val="0"/>
      <w:divBdr>
        <w:top w:val="none" w:sz="0" w:space="0" w:color="auto"/>
        <w:left w:val="none" w:sz="0" w:space="0" w:color="auto"/>
        <w:bottom w:val="none" w:sz="0" w:space="0" w:color="auto"/>
        <w:right w:val="none" w:sz="0" w:space="0" w:color="auto"/>
      </w:divBdr>
    </w:div>
    <w:div w:id="739597988">
      <w:bodyDiv w:val="1"/>
      <w:marLeft w:val="0"/>
      <w:marRight w:val="0"/>
      <w:marTop w:val="0"/>
      <w:marBottom w:val="0"/>
      <w:divBdr>
        <w:top w:val="none" w:sz="0" w:space="0" w:color="auto"/>
        <w:left w:val="none" w:sz="0" w:space="0" w:color="auto"/>
        <w:bottom w:val="none" w:sz="0" w:space="0" w:color="auto"/>
        <w:right w:val="none" w:sz="0" w:space="0" w:color="auto"/>
      </w:divBdr>
    </w:div>
    <w:div w:id="772746655">
      <w:bodyDiv w:val="1"/>
      <w:marLeft w:val="0"/>
      <w:marRight w:val="0"/>
      <w:marTop w:val="0"/>
      <w:marBottom w:val="0"/>
      <w:divBdr>
        <w:top w:val="none" w:sz="0" w:space="0" w:color="auto"/>
        <w:left w:val="none" w:sz="0" w:space="0" w:color="auto"/>
        <w:bottom w:val="none" w:sz="0" w:space="0" w:color="auto"/>
        <w:right w:val="none" w:sz="0" w:space="0" w:color="auto"/>
      </w:divBdr>
    </w:div>
    <w:div w:id="1075855375">
      <w:bodyDiv w:val="1"/>
      <w:marLeft w:val="0"/>
      <w:marRight w:val="0"/>
      <w:marTop w:val="0"/>
      <w:marBottom w:val="0"/>
      <w:divBdr>
        <w:top w:val="none" w:sz="0" w:space="0" w:color="auto"/>
        <w:left w:val="none" w:sz="0" w:space="0" w:color="auto"/>
        <w:bottom w:val="none" w:sz="0" w:space="0" w:color="auto"/>
        <w:right w:val="none" w:sz="0" w:space="0" w:color="auto"/>
      </w:divBdr>
    </w:div>
    <w:div w:id="1383016966">
      <w:bodyDiv w:val="1"/>
      <w:marLeft w:val="0"/>
      <w:marRight w:val="0"/>
      <w:marTop w:val="0"/>
      <w:marBottom w:val="0"/>
      <w:divBdr>
        <w:top w:val="none" w:sz="0" w:space="0" w:color="auto"/>
        <w:left w:val="none" w:sz="0" w:space="0" w:color="auto"/>
        <w:bottom w:val="none" w:sz="0" w:space="0" w:color="auto"/>
        <w:right w:val="none" w:sz="0" w:space="0" w:color="auto"/>
      </w:divBdr>
    </w:div>
    <w:div w:id="1402562622">
      <w:bodyDiv w:val="1"/>
      <w:marLeft w:val="0"/>
      <w:marRight w:val="0"/>
      <w:marTop w:val="0"/>
      <w:marBottom w:val="0"/>
      <w:divBdr>
        <w:top w:val="none" w:sz="0" w:space="0" w:color="auto"/>
        <w:left w:val="none" w:sz="0" w:space="0" w:color="auto"/>
        <w:bottom w:val="none" w:sz="0" w:space="0" w:color="auto"/>
        <w:right w:val="none" w:sz="0" w:space="0" w:color="auto"/>
      </w:divBdr>
    </w:div>
    <w:div w:id="1522860258">
      <w:bodyDiv w:val="1"/>
      <w:marLeft w:val="0"/>
      <w:marRight w:val="0"/>
      <w:marTop w:val="0"/>
      <w:marBottom w:val="0"/>
      <w:divBdr>
        <w:top w:val="none" w:sz="0" w:space="0" w:color="auto"/>
        <w:left w:val="none" w:sz="0" w:space="0" w:color="auto"/>
        <w:bottom w:val="none" w:sz="0" w:space="0" w:color="auto"/>
        <w:right w:val="none" w:sz="0" w:space="0" w:color="auto"/>
      </w:divBdr>
    </w:div>
    <w:div w:id="1536773831">
      <w:bodyDiv w:val="1"/>
      <w:marLeft w:val="0"/>
      <w:marRight w:val="0"/>
      <w:marTop w:val="0"/>
      <w:marBottom w:val="0"/>
      <w:divBdr>
        <w:top w:val="none" w:sz="0" w:space="0" w:color="auto"/>
        <w:left w:val="none" w:sz="0" w:space="0" w:color="auto"/>
        <w:bottom w:val="none" w:sz="0" w:space="0" w:color="auto"/>
        <w:right w:val="none" w:sz="0" w:space="0" w:color="auto"/>
      </w:divBdr>
    </w:div>
    <w:div w:id="1564869996">
      <w:bodyDiv w:val="1"/>
      <w:marLeft w:val="0"/>
      <w:marRight w:val="0"/>
      <w:marTop w:val="0"/>
      <w:marBottom w:val="0"/>
      <w:divBdr>
        <w:top w:val="none" w:sz="0" w:space="0" w:color="auto"/>
        <w:left w:val="none" w:sz="0" w:space="0" w:color="auto"/>
        <w:bottom w:val="none" w:sz="0" w:space="0" w:color="auto"/>
        <w:right w:val="none" w:sz="0" w:space="0" w:color="auto"/>
      </w:divBdr>
    </w:div>
    <w:div w:id="1675112974">
      <w:bodyDiv w:val="1"/>
      <w:marLeft w:val="0"/>
      <w:marRight w:val="0"/>
      <w:marTop w:val="0"/>
      <w:marBottom w:val="0"/>
      <w:divBdr>
        <w:top w:val="none" w:sz="0" w:space="0" w:color="auto"/>
        <w:left w:val="none" w:sz="0" w:space="0" w:color="auto"/>
        <w:bottom w:val="none" w:sz="0" w:space="0" w:color="auto"/>
        <w:right w:val="none" w:sz="0" w:space="0" w:color="auto"/>
      </w:divBdr>
    </w:div>
    <w:div w:id="1851791990">
      <w:bodyDiv w:val="1"/>
      <w:marLeft w:val="0"/>
      <w:marRight w:val="0"/>
      <w:marTop w:val="0"/>
      <w:marBottom w:val="0"/>
      <w:divBdr>
        <w:top w:val="none" w:sz="0" w:space="0" w:color="auto"/>
        <w:left w:val="none" w:sz="0" w:space="0" w:color="auto"/>
        <w:bottom w:val="none" w:sz="0" w:space="0" w:color="auto"/>
        <w:right w:val="none" w:sz="0" w:space="0" w:color="auto"/>
      </w:divBdr>
    </w:div>
    <w:div w:id="1865748873">
      <w:bodyDiv w:val="1"/>
      <w:marLeft w:val="0"/>
      <w:marRight w:val="0"/>
      <w:marTop w:val="0"/>
      <w:marBottom w:val="0"/>
      <w:divBdr>
        <w:top w:val="none" w:sz="0" w:space="0" w:color="auto"/>
        <w:left w:val="none" w:sz="0" w:space="0" w:color="auto"/>
        <w:bottom w:val="none" w:sz="0" w:space="0" w:color="auto"/>
        <w:right w:val="none" w:sz="0" w:space="0" w:color="auto"/>
      </w:divBdr>
    </w:div>
    <w:div w:id="1913083397">
      <w:bodyDiv w:val="1"/>
      <w:marLeft w:val="0"/>
      <w:marRight w:val="0"/>
      <w:marTop w:val="0"/>
      <w:marBottom w:val="0"/>
      <w:divBdr>
        <w:top w:val="none" w:sz="0" w:space="0" w:color="auto"/>
        <w:left w:val="none" w:sz="0" w:space="0" w:color="auto"/>
        <w:bottom w:val="none" w:sz="0" w:space="0" w:color="auto"/>
        <w:right w:val="none" w:sz="0" w:space="0" w:color="auto"/>
      </w:divBdr>
    </w:div>
    <w:div w:id="1975598410">
      <w:bodyDiv w:val="1"/>
      <w:marLeft w:val="0"/>
      <w:marRight w:val="0"/>
      <w:marTop w:val="0"/>
      <w:marBottom w:val="0"/>
      <w:divBdr>
        <w:top w:val="none" w:sz="0" w:space="0" w:color="auto"/>
        <w:left w:val="none" w:sz="0" w:space="0" w:color="auto"/>
        <w:bottom w:val="none" w:sz="0" w:space="0" w:color="auto"/>
        <w:right w:val="none" w:sz="0" w:space="0" w:color="auto"/>
      </w:divBdr>
    </w:div>
    <w:div w:id="20920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5039-9F96-4EE8-AB67-7B82E552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27</Pages>
  <Words>8617</Words>
  <Characters>59465</Characters>
  <Application>Microsoft Office Word</Application>
  <DocSecurity>0</DocSecurity>
  <Lines>495</Lines>
  <Paragraphs>135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TITK02</dc:creator>
  <cp:keywords/>
  <dc:description/>
  <cp:lastModifiedBy>Polgármester</cp:lastModifiedBy>
  <cp:revision>35</cp:revision>
  <cp:lastPrinted>2018-04-21T09:26:00Z</cp:lastPrinted>
  <dcterms:created xsi:type="dcterms:W3CDTF">2026-04-01T09:04:00Z</dcterms:created>
  <dcterms:modified xsi:type="dcterms:W3CDTF">2026-05-19T11:09:00Z</dcterms:modified>
</cp:coreProperties>
</file>