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A5E34C" w14:textId="77777777" w:rsidR="00DA5EEA" w:rsidRPr="00D37AA6" w:rsidRDefault="00DA5EEA" w:rsidP="00DA5EEA">
      <w:pPr>
        <w:jc w:val="right"/>
        <w:rPr>
          <w:i/>
          <w:color w:val="3366FF"/>
          <w:sz w:val="20"/>
        </w:rPr>
      </w:pPr>
      <w:r w:rsidRPr="00D37AA6">
        <w:rPr>
          <w:i/>
          <w:color w:val="3366FF"/>
          <w:sz w:val="20"/>
        </w:rPr>
        <w:t>A határozati javaslat elfogadásához</w:t>
      </w:r>
    </w:p>
    <w:p w14:paraId="080DC550" w14:textId="77777777" w:rsidR="00DA5EEA" w:rsidRPr="00D37AA6" w:rsidRDefault="00DA5EEA" w:rsidP="00DA5EEA">
      <w:pPr>
        <w:jc w:val="right"/>
        <w:rPr>
          <w:i/>
          <w:color w:val="3366FF"/>
          <w:sz w:val="20"/>
        </w:rPr>
      </w:pPr>
      <w:proofErr w:type="gramStart"/>
      <w:r w:rsidRPr="00D37AA6">
        <w:rPr>
          <w:b/>
          <w:bCs/>
          <w:i/>
          <w:color w:val="3366FF"/>
          <w:sz w:val="20"/>
          <w:u w:val="single"/>
        </w:rPr>
        <w:t>egyszerű</w:t>
      </w:r>
      <w:proofErr w:type="gramEnd"/>
      <w:r w:rsidRPr="00D37AA6">
        <w:rPr>
          <w:i/>
          <w:color w:val="3366FF"/>
          <w:sz w:val="20"/>
        </w:rPr>
        <w:t xml:space="preserve"> többség szükséges, </w:t>
      </w:r>
    </w:p>
    <w:p w14:paraId="13573FD1" w14:textId="77777777" w:rsidR="00DA5EEA" w:rsidRPr="00ED4DCE" w:rsidRDefault="00DA5EEA" w:rsidP="009071CA">
      <w:pPr>
        <w:jc w:val="right"/>
        <w:rPr>
          <w:color w:val="3366FF"/>
        </w:rPr>
      </w:pPr>
      <w:proofErr w:type="gramStart"/>
      <w:r w:rsidRPr="00D37AA6">
        <w:rPr>
          <w:i/>
          <w:color w:val="3366FF"/>
          <w:sz w:val="20"/>
        </w:rPr>
        <w:t>az</w:t>
      </w:r>
      <w:proofErr w:type="gramEnd"/>
      <w:r w:rsidRPr="00D37AA6">
        <w:rPr>
          <w:i/>
          <w:color w:val="3366FF"/>
          <w:sz w:val="20"/>
        </w:rPr>
        <w:t xml:space="preserve"> előterjesztés </w:t>
      </w:r>
      <w:r w:rsidRPr="00D37AA6">
        <w:rPr>
          <w:b/>
          <w:i/>
          <w:color w:val="3366FF"/>
          <w:sz w:val="20"/>
          <w:u w:val="single"/>
        </w:rPr>
        <w:t>nyilvános ülésen tárgyalható</w:t>
      </w:r>
      <w:r w:rsidRPr="00D37AA6">
        <w:rPr>
          <w:i/>
          <w:color w:val="3366FF"/>
          <w:sz w:val="20"/>
        </w:rPr>
        <w:t>!</w:t>
      </w:r>
      <w:r w:rsidR="009071CA" w:rsidRPr="00ED4DCE">
        <w:rPr>
          <w:color w:val="3366FF"/>
        </w:rPr>
        <w:t xml:space="preserve"> </w:t>
      </w:r>
    </w:p>
    <w:p w14:paraId="1537FFC8" w14:textId="77777777" w:rsidR="00DA5EEA" w:rsidRPr="00ED4DCE" w:rsidRDefault="00DA5EEA" w:rsidP="00DA5EEA">
      <w:pPr>
        <w:rPr>
          <w:color w:val="3366FF"/>
        </w:rPr>
      </w:pPr>
    </w:p>
    <w:p w14:paraId="205C60BE" w14:textId="6A6CDE10" w:rsidR="00DA5EEA" w:rsidRPr="00ED4DCE" w:rsidRDefault="00CF6274" w:rsidP="00DA5EEA">
      <w:pPr>
        <w:jc w:val="center"/>
        <w:rPr>
          <w:rFonts w:ascii="Arial" w:hAnsi="Arial" w:cs="Arial"/>
          <w:bCs/>
          <w:i/>
          <w:color w:val="3366FF"/>
          <w:sz w:val="32"/>
          <w:szCs w:val="32"/>
          <w:u w:val="single"/>
        </w:rPr>
      </w:pPr>
      <w:r>
        <w:rPr>
          <w:rFonts w:ascii="Arial" w:hAnsi="Arial" w:cs="Arial"/>
          <w:bCs/>
          <w:i/>
          <w:color w:val="3366FF"/>
          <w:sz w:val="32"/>
          <w:szCs w:val="32"/>
          <w:u w:val="single"/>
        </w:rPr>
        <w:t>195</w:t>
      </w:r>
      <w:bookmarkStart w:id="0" w:name="_GoBack"/>
      <w:bookmarkEnd w:id="0"/>
      <w:r w:rsidR="00DA5EEA" w:rsidRPr="00ED4DCE">
        <w:rPr>
          <w:rFonts w:ascii="Arial" w:hAnsi="Arial" w:cs="Arial"/>
          <w:bCs/>
          <w:i/>
          <w:color w:val="3366FF"/>
          <w:sz w:val="32"/>
          <w:szCs w:val="32"/>
          <w:u w:val="single"/>
        </w:rPr>
        <w:t>. számú előterjesztés</w:t>
      </w:r>
    </w:p>
    <w:p w14:paraId="12F81EA3" w14:textId="77777777" w:rsidR="00DA5EEA" w:rsidRPr="00ED4DCE" w:rsidRDefault="00DA5EEA" w:rsidP="00DA5EEA">
      <w:pPr>
        <w:jc w:val="center"/>
        <w:rPr>
          <w:rFonts w:ascii="Arial" w:hAnsi="Arial" w:cs="Arial"/>
          <w:i/>
          <w:iCs/>
          <w:color w:val="3366FF"/>
          <w:u w:val="single"/>
        </w:rPr>
      </w:pPr>
    </w:p>
    <w:p w14:paraId="53BBFCE0" w14:textId="7D62C436" w:rsidR="00DA5EEA" w:rsidRPr="00ED4DCE" w:rsidRDefault="00DA5EEA" w:rsidP="00DA5EEA">
      <w:pPr>
        <w:jc w:val="center"/>
        <w:rPr>
          <w:rFonts w:ascii="Arial" w:hAnsi="Arial" w:cs="Arial"/>
          <w:color w:val="3366FF"/>
          <w:sz w:val="22"/>
          <w:szCs w:val="22"/>
        </w:rPr>
      </w:pPr>
      <w:r w:rsidRPr="00ED4DCE">
        <w:rPr>
          <w:rFonts w:ascii="Arial" w:hAnsi="Arial" w:cs="Arial"/>
          <w:color w:val="3366FF"/>
          <w:sz w:val="22"/>
          <w:szCs w:val="22"/>
        </w:rPr>
        <w:t>Bátaszék Város Önkormá</w:t>
      </w:r>
      <w:r w:rsidR="00523FB3">
        <w:rPr>
          <w:rFonts w:ascii="Arial" w:hAnsi="Arial" w:cs="Arial"/>
          <w:color w:val="3366FF"/>
          <w:sz w:val="22"/>
          <w:szCs w:val="22"/>
        </w:rPr>
        <w:t>n</w:t>
      </w:r>
      <w:r w:rsidR="00BB1F10">
        <w:rPr>
          <w:rFonts w:ascii="Arial" w:hAnsi="Arial" w:cs="Arial"/>
          <w:color w:val="3366FF"/>
          <w:sz w:val="22"/>
          <w:szCs w:val="22"/>
        </w:rPr>
        <w:t>yzat Képvis</w:t>
      </w:r>
      <w:r w:rsidR="00CE1141">
        <w:rPr>
          <w:rFonts w:ascii="Arial" w:hAnsi="Arial" w:cs="Arial"/>
          <w:color w:val="3366FF"/>
          <w:sz w:val="22"/>
          <w:szCs w:val="22"/>
        </w:rPr>
        <w:t>e</w:t>
      </w:r>
      <w:r w:rsidR="002B3C68">
        <w:rPr>
          <w:rFonts w:ascii="Arial" w:hAnsi="Arial" w:cs="Arial"/>
          <w:color w:val="3366FF"/>
          <w:sz w:val="22"/>
          <w:szCs w:val="22"/>
        </w:rPr>
        <w:t>l</w:t>
      </w:r>
      <w:r w:rsidR="00FE006D">
        <w:rPr>
          <w:rFonts w:ascii="Arial" w:hAnsi="Arial" w:cs="Arial"/>
          <w:color w:val="3366FF"/>
          <w:sz w:val="22"/>
          <w:szCs w:val="22"/>
        </w:rPr>
        <w:t>ő-testületének 202</w:t>
      </w:r>
      <w:r w:rsidR="00D37AA6">
        <w:rPr>
          <w:rFonts w:ascii="Arial" w:hAnsi="Arial" w:cs="Arial"/>
          <w:color w:val="3366FF"/>
          <w:sz w:val="22"/>
          <w:szCs w:val="22"/>
        </w:rPr>
        <w:t>6</w:t>
      </w:r>
      <w:r w:rsidR="00F86990">
        <w:rPr>
          <w:rFonts w:ascii="Arial" w:hAnsi="Arial" w:cs="Arial"/>
          <w:color w:val="3366FF"/>
          <w:sz w:val="22"/>
          <w:szCs w:val="22"/>
        </w:rPr>
        <w:t>.</w:t>
      </w:r>
      <w:r w:rsidR="00EA1133">
        <w:rPr>
          <w:rFonts w:ascii="Arial" w:hAnsi="Arial" w:cs="Arial"/>
          <w:color w:val="3366FF"/>
          <w:sz w:val="22"/>
          <w:szCs w:val="22"/>
        </w:rPr>
        <w:t xml:space="preserve"> </w:t>
      </w:r>
      <w:r w:rsidR="0027452F">
        <w:rPr>
          <w:rFonts w:ascii="Arial" w:hAnsi="Arial" w:cs="Arial"/>
          <w:color w:val="3366FF"/>
          <w:sz w:val="22"/>
          <w:szCs w:val="22"/>
        </w:rPr>
        <w:t xml:space="preserve">október </w:t>
      </w:r>
      <w:r w:rsidR="001F3EC7">
        <w:rPr>
          <w:rFonts w:ascii="Arial" w:hAnsi="Arial" w:cs="Arial"/>
          <w:color w:val="3366FF"/>
          <w:sz w:val="22"/>
          <w:szCs w:val="22"/>
        </w:rPr>
        <w:t>2</w:t>
      </w:r>
      <w:r w:rsidR="00D37AA6">
        <w:rPr>
          <w:rFonts w:ascii="Arial" w:hAnsi="Arial" w:cs="Arial"/>
          <w:color w:val="3366FF"/>
          <w:sz w:val="22"/>
          <w:szCs w:val="22"/>
        </w:rPr>
        <w:t>8</w:t>
      </w:r>
      <w:r w:rsidR="00FE006D">
        <w:rPr>
          <w:rFonts w:ascii="Arial" w:hAnsi="Arial" w:cs="Arial"/>
          <w:color w:val="3366FF"/>
          <w:sz w:val="22"/>
          <w:szCs w:val="22"/>
        </w:rPr>
        <w:t>-</w:t>
      </w:r>
      <w:r w:rsidR="00D37AA6">
        <w:rPr>
          <w:rFonts w:ascii="Arial" w:hAnsi="Arial" w:cs="Arial"/>
          <w:color w:val="3366FF"/>
          <w:sz w:val="22"/>
          <w:szCs w:val="22"/>
        </w:rPr>
        <w:t>á</w:t>
      </w:r>
      <w:r w:rsidRPr="00A45377">
        <w:rPr>
          <w:rFonts w:ascii="Arial" w:hAnsi="Arial" w:cs="Arial"/>
          <w:color w:val="3366FF"/>
          <w:sz w:val="22"/>
          <w:szCs w:val="22"/>
        </w:rPr>
        <w:t>n</w:t>
      </w:r>
      <w:r w:rsidRPr="00ED4DCE">
        <w:rPr>
          <w:rFonts w:ascii="Arial" w:hAnsi="Arial" w:cs="Arial"/>
          <w:color w:val="3366FF"/>
          <w:sz w:val="22"/>
          <w:szCs w:val="22"/>
        </w:rPr>
        <w:t xml:space="preserve"> </w:t>
      </w:r>
    </w:p>
    <w:p w14:paraId="6DE0F6E9" w14:textId="2D4E7FBA" w:rsidR="00DA5EEA" w:rsidRPr="00ED4DCE" w:rsidRDefault="00A900B3" w:rsidP="00DA5EEA">
      <w:pPr>
        <w:spacing w:before="120"/>
        <w:jc w:val="center"/>
        <w:rPr>
          <w:rFonts w:ascii="Arial" w:hAnsi="Arial" w:cs="Arial"/>
          <w:color w:val="3366FF"/>
          <w:sz w:val="22"/>
          <w:szCs w:val="22"/>
        </w:rPr>
      </w:pPr>
      <w:r>
        <w:rPr>
          <w:rFonts w:ascii="Arial" w:hAnsi="Arial" w:cs="Arial"/>
          <w:color w:val="3366FF"/>
          <w:sz w:val="22"/>
          <w:szCs w:val="22"/>
        </w:rPr>
        <w:t>1</w:t>
      </w:r>
      <w:r w:rsidR="00D37AA6">
        <w:rPr>
          <w:rFonts w:ascii="Arial" w:hAnsi="Arial" w:cs="Arial"/>
          <w:color w:val="3366FF"/>
          <w:sz w:val="22"/>
          <w:szCs w:val="22"/>
        </w:rPr>
        <w:t>6</w:t>
      </w:r>
      <w:r w:rsidR="00D12B25">
        <w:rPr>
          <w:rFonts w:ascii="Arial" w:hAnsi="Arial" w:cs="Arial"/>
          <w:color w:val="3366FF"/>
          <w:sz w:val="22"/>
          <w:szCs w:val="22"/>
        </w:rPr>
        <w:t xml:space="preserve"> </w:t>
      </w:r>
      <w:r w:rsidR="00DA5EEA" w:rsidRPr="00ED4DCE">
        <w:rPr>
          <w:rFonts w:ascii="Arial" w:hAnsi="Arial" w:cs="Arial"/>
          <w:color w:val="3366FF"/>
          <w:sz w:val="22"/>
          <w:szCs w:val="22"/>
        </w:rPr>
        <w:t>órakor megtartandó</w:t>
      </w:r>
      <w:r w:rsidR="00D12B25">
        <w:rPr>
          <w:rFonts w:ascii="Arial" w:hAnsi="Arial" w:cs="Arial"/>
          <w:color w:val="3366FF"/>
          <w:sz w:val="22"/>
          <w:szCs w:val="22"/>
        </w:rPr>
        <w:t xml:space="preserve"> </w:t>
      </w:r>
      <w:r w:rsidR="00DA5EEA" w:rsidRPr="00ED4DCE">
        <w:rPr>
          <w:rFonts w:ascii="Arial" w:hAnsi="Arial" w:cs="Arial"/>
          <w:color w:val="3366FF"/>
          <w:sz w:val="22"/>
          <w:szCs w:val="22"/>
        </w:rPr>
        <w:t>ülésére</w:t>
      </w:r>
    </w:p>
    <w:p w14:paraId="6A6D4B2B" w14:textId="77777777" w:rsidR="00DA5EEA" w:rsidRPr="00ED4DCE" w:rsidRDefault="00DA5EEA" w:rsidP="00DA5EEA">
      <w:pPr>
        <w:jc w:val="center"/>
        <w:rPr>
          <w:color w:val="3366FF"/>
        </w:rPr>
      </w:pPr>
    </w:p>
    <w:p w14:paraId="7DE99AA4" w14:textId="2566070E" w:rsidR="00DA5EEA" w:rsidRPr="002337B9" w:rsidRDefault="00BD6991" w:rsidP="00DA5EEA">
      <w:pPr>
        <w:widowControl w:val="0"/>
        <w:tabs>
          <w:tab w:val="left" w:pos="540"/>
        </w:tabs>
        <w:autoSpaceDE w:val="0"/>
        <w:autoSpaceDN w:val="0"/>
        <w:adjustRightInd w:val="0"/>
        <w:jc w:val="center"/>
        <w:rPr>
          <w:rFonts w:ascii="Arial" w:hAnsi="Arial" w:cs="Arial"/>
          <w:bCs/>
          <w:iCs/>
          <w:color w:val="3366FF"/>
          <w:sz w:val="32"/>
          <w:szCs w:val="32"/>
          <w:u w:val="single"/>
        </w:rPr>
      </w:pPr>
      <w:proofErr w:type="gramStart"/>
      <w:r w:rsidRPr="002337B9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a</w:t>
      </w:r>
      <w:proofErr w:type="gramEnd"/>
      <w:r w:rsidR="002337B9" w:rsidRPr="002337B9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 xml:space="preserve"> </w:t>
      </w:r>
      <w:r w:rsidR="00FE006D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I</w:t>
      </w:r>
      <w:r w:rsidR="00D37AA6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X</w:t>
      </w:r>
      <w:r w:rsidR="002337B9" w:rsidRPr="002337B9">
        <w:rPr>
          <w:rFonts w:ascii="Arial" w:hAnsi="Arial" w:cs="Arial"/>
          <w:bCs/>
          <w:iCs/>
          <w:color w:val="3366FF"/>
          <w:sz w:val="32"/>
          <w:szCs w:val="32"/>
          <w:u w:val="single"/>
        </w:rPr>
        <w:t>. Bátaszéki Bornapok szakmai és pénzügyi beszámolója</w:t>
      </w:r>
    </w:p>
    <w:p w14:paraId="05DE869C" w14:textId="77777777" w:rsidR="00DA5EEA" w:rsidRPr="00ED4DCE" w:rsidRDefault="00DA5EEA" w:rsidP="00DA5EEA">
      <w:pPr>
        <w:tabs>
          <w:tab w:val="left" w:pos="567"/>
          <w:tab w:val="left" w:pos="6237"/>
        </w:tabs>
        <w:ind w:left="3119"/>
        <w:jc w:val="both"/>
        <w:rPr>
          <w:rFonts w:ascii="Arial" w:hAnsi="Arial" w:cs="Arial"/>
          <w:b/>
          <w:bCs/>
          <w:i/>
          <w:iCs/>
          <w:color w:val="3366FF"/>
          <w:sz w:val="22"/>
          <w:szCs w:val="22"/>
          <w:u w:val="single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7236"/>
      </w:tblGrid>
      <w:tr w:rsidR="00DA5EEA" w:rsidRPr="00ED4DCE" w14:paraId="07973336" w14:textId="77777777" w:rsidTr="00ED4DCE">
        <w:trPr>
          <w:trHeight w:val="2961"/>
          <w:jc w:val="center"/>
        </w:trPr>
        <w:tc>
          <w:tcPr>
            <w:tcW w:w="72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DEBA0E" w14:textId="77777777" w:rsidR="00DA5EEA" w:rsidRPr="00ED4DCE" w:rsidRDefault="00DA5EEA" w:rsidP="00ED4DCE">
            <w:pPr>
              <w:tabs>
                <w:tab w:val="left" w:pos="1843"/>
              </w:tabs>
              <w:snapToGrid w:val="0"/>
              <w:jc w:val="both"/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2F948B72" w14:textId="77777777" w:rsidR="00DA5EEA" w:rsidRPr="00ED4DCE" w:rsidRDefault="00DA5EEA" w:rsidP="00ED4DCE">
            <w:pPr>
              <w:tabs>
                <w:tab w:val="left" w:pos="1843"/>
              </w:tabs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Előterjesztő:</w:t>
            </w:r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proofErr w:type="spellStart"/>
            <w:r w:rsidR="00FE006D">
              <w:rPr>
                <w:rFonts w:ascii="Arial" w:hAnsi="Arial" w:cs="Arial"/>
                <w:color w:val="3366FF"/>
                <w:sz w:val="22"/>
                <w:szCs w:val="22"/>
              </w:rPr>
              <w:t>Ócsai</w:t>
            </w:r>
            <w:proofErr w:type="spellEnd"/>
            <w:r w:rsidR="00FE006D">
              <w:rPr>
                <w:rFonts w:ascii="Arial" w:hAnsi="Arial" w:cs="Arial"/>
                <w:color w:val="3366FF"/>
                <w:sz w:val="22"/>
                <w:szCs w:val="22"/>
              </w:rPr>
              <w:t xml:space="preserve"> Krisztina</w:t>
            </w:r>
            <w:r w:rsidR="002337B9">
              <w:rPr>
                <w:rFonts w:ascii="Arial" w:hAnsi="Arial" w:cs="Arial"/>
                <w:color w:val="3366FF"/>
                <w:sz w:val="22"/>
                <w:szCs w:val="22"/>
              </w:rPr>
              <w:t xml:space="preserve"> ügyvezető</w:t>
            </w:r>
          </w:p>
          <w:p w14:paraId="70B65E84" w14:textId="77777777" w:rsidR="00DA5EEA" w:rsidRPr="00ED4DCE" w:rsidRDefault="00DA5EEA" w:rsidP="00ED4DCE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1F54E072" w14:textId="77777777" w:rsidR="002337B9" w:rsidRDefault="00DA5EEA" w:rsidP="00ED4DCE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proofErr w:type="gramStart"/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Készítette</w:t>
            </w:r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 xml:space="preserve"> :</w:t>
            </w:r>
            <w:proofErr w:type="gramEnd"/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 xml:space="preserve">   </w:t>
            </w:r>
            <w:proofErr w:type="spellStart"/>
            <w:r w:rsidR="00FE006D">
              <w:rPr>
                <w:rFonts w:ascii="Arial" w:hAnsi="Arial" w:cs="Arial"/>
                <w:color w:val="3366FF"/>
                <w:sz w:val="22"/>
                <w:szCs w:val="22"/>
              </w:rPr>
              <w:t>Ócsai</w:t>
            </w:r>
            <w:proofErr w:type="spellEnd"/>
            <w:r w:rsidR="00FE006D">
              <w:rPr>
                <w:rFonts w:ascii="Arial" w:hAnsi="Arial" w:cs="Arial"/>
                <w:color w:val="3366FF"/>
                <w:sz w:val="22"/>
                <w:szCs w:val="22"/>
              </w:rPr>
              <w:t xml:space="preserve"> Krisztina</w:t>
            </w:r>
            <w:r w:rsidR="00B441AF">
              <w:rPr>
                <w:rFonts w:ascii="Arial" w:hAnsi="Arial" w:cs="Arial"/>
                <w:color w:val="3366FF"/>
                <w:sz w:val="22"/>
                <w:szCs w:val="22"/>
              </w:rPr>
              <w:t xml:space="preserve"> </w:t>
            </w:r>
            <w:r w:rsidR="002337B9">
              <w:rPr>
                <w:rFonts w:ascii="Arial" w:hAnsi="Arial" w:cs="Arial"/>
                <w:color w:val="3366FF"/>
                <w:sz w:val="22"/>
                <w:szCs w:val="22"/>
              </w:rPr>
              <w:t>ügyvezető</w:t>
            </w:r>
          </w:p>
          <w:p w14:paraId="16333DDF" w14:textId="77777777" w:rsidR="00DA5EEA" w:rsidRPr="00ED4DCE" w:rsidRDefault="00DD4D95" w:rsidP="00ED4DCE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>
              <w:rPr>
                <w:rFonts w:ascii="Arial" w:hAnsi="Arial" w:cs="Arial"/>
                <w:color w:val="3366FF"/>
                <w:sz w:val="22"/>
                <w:szCs w:val="22"/>
              </w:rPr>
              <w:t xml:space="preserve">                      </w:t>
            </w:r>
            <w:r w:rsidR="00DA5EEA" w:rsidRPr="00ED4DCE">
              <w:rPr>
                <w:rFonts w:ascii="Arial" w:hAnsi="Arial" w:cs="Arial"/>
                <w:color w:val="3366FF"/>
                <w:sz w:val="22"/>
                <w:szCs w:val="22"/>
              </w:rPr>
              <w:t xml:space="preserve">                                       </w:t>
            </w:r>
          </w:p>
          <w:p w14:paraId="46D9604A" w14:textId="77777777" w:rsidR="00DA5EEA" w:rsidRPr="00ED4DCE" w:rsidRDefault="00DA5EEA" w:rsidP="00ED4DCE">
            <w:pPr>
              <w:rPr>
                <w:rFonts w:ascii="Arial" w:hAnsi="Arial" w:cs="Arial"/>
                <w:color w:val="3366FF"/>
                <w:sz w:val="22"/>
                <w:szCs w:val="22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Törvényességi ellenőrzést végezte</w:t>
            </w:r>
            <w:proofErr w:type="gramStart"/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:</w:t>
            </w:r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 xml:space="preserve">  -</w:t>
            </w:r>
            <w:proofErr w:type="gramEnd"/>
            <w:r w:rsidRPr="00ED4DCE">
              <w:rPr>
                <w:rFonts w:ascii="Arial" w:hAnsi="Arial" w:cs="Arial"/>
                <w:color w:val="3366FF"/>
                <w:sz w:val="22"/>
                <w:szCs w:val="22"/>
              </w:rPr>
              <w:t>---------------------</w:t>
            </w:r>
          </w:p>
          <w:p w14:paraId="1C4FCD47" w14:textId="77777777" w:rsidR="00DA5EEA" w:rsidRPr="00ED4DCE" w:rsidRDefault="00DA5EEA" w:rsidP="00ED4DCE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3C82E0D4" w14:textId="77777777" w:rsidR="002337B9" w:rsidRDefault="00DA5EEA" w:rsidP="00ED4DCE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  <w:r w:rsidRPr="00ED4DCE"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  <w:t>Tárgyalja:</w:t>
            </w:r>
          </w:p>
          <w:p w14:paraId="03F7FC29" w14:textId="77777777" w:rsidR="00375BA1" w:rsidRPr="00ED4DCE" w:rsidRDefault="00375BA1" w:rsidP="00ED4DCE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</w:p>
          <w:p w14:paraId="5B916DE3" w14:textId="6E0C6064" w:rsidR="002337B9" w:rsidRPr="003F4FCA" w:rsidRDefault="002337B9" w:rsidP="002337B9">
            <w:pPr>
              <w:rPr>
                <w:rFonts w:ascii="Arial" w:hAnsi="Arial" w:cs="Arial"/>
                <w:bCs/>
                <w:color w:val="3366FF"/>
                <w:sz w:val="22"/>
                <w:szCs w:val="22"/>
              </w:rPr>
            </w:pPr>
            <w:r w:rsidRPr="003F4FCA">
              <w:rPr>
                <w:rFonts w:ascii="Arial" w:hAnsi="Arial" w:cs="Arial"/>
                <w:bCs/>
                <w:color w:val="3366FF"/>
                <w:sz w:val="22"/>
                <w:szCs w:val="22"/>
              </w:rPr>
              <w:t xml:space="preserve">Pénzügyi és Gazdasági Bizottság </w:t>
            </w:r>
            <w:r w:rsidR="001F3EC7">
              <w:rPr>
                <w:rFonts w:ascii="Arial" w:hAnsi="Arial" w:cs="Arial"/>
                <w:bCs/>
                <w:color w:val="3366FF"/>
                <w:sz w:val="22"/>
                <w:szCs w:val="22"/>
              </w:rPr>
              <w:t>202</w:t>
            </w:r>
            <w:r w:rsidR="00D37AA6">
              <w:rPr>
                <w:rFonts w:ascii="Arial" w:hAnsi="Arial" w:cs="Arial"/>
                <w:bCs/>
                <w:color w:val="3366FF"/>
                <w:sz w:val="22"/>
                <w:szCs w:val="22"/>
              </w:rPr>
              <w:t>6</w:t>
            </w:r>
            <w:r w:rsidR="00FE006D">
              <w:rPr>
                <w:rFonts w:ascii="Arial" w:hAnsi="Arial" w:cs="Arial"/>
                <w:bCs/>
                <w:color w:val="3366FF"/>
                <w:sz w:val="22"/>
                <w:szCs w:val="22"/>
              </w:rPr>
              <w:t>.10.2</w:t>
            </w:r>
            <w:r w:rsidR="00D37AA6">
              <w:rPr>
                <w:rFonts w:ascii="Arial" w:hAnsi="Arial" w:cs="Arial"/>
                <w:bCs/>
                <w:color w:val="3366FF"/>
                <w:sz w:val="22"/>
                <w:szCs w:val="22"/>
              </w:rPr>
              <w:t>7</w:t>
            </w:r>
            <w:r w:rsidR="00FE006D">
              <w:rPr>
                <w:rFonts w:ascii="Arial" w:hAnsi="Arial" w:cs="Arial"/>
                <w:bCs/>
                <w:color w:val="3366FF"/>
                <w:sz w:val="22"/>
                <w:szCs w:val="22"/>
              </w:rPr>
              <w:t>.</w:t>
            </w:r>
          </w:p>
          <w:p w14:paraId="753171C2" w14:textId="4421D5C0" w:rsidR="00DA5EEA" w:rsidRPr="00ED4DCE" w:rsidRDefault="002337B9" w:rsidP="002337B9">
            <w:pPr>
              <w:rPr>
                <w:rFonts w:ascii="Arial" w:hAnsi="Arial" w:cs="Arial"/>
                <w:b/>
                <w:bCs/>
                <w:color w:val="3366FF"/>
                <w:sz w:val="22"/>
                <w:szCs w:val="22"/>
                <w:u w:val="single"/>
              </w:rPr>
            </w:pPr>
            <w:r w:rsidRPr="003F4FCA">
              <w:rPr>
                <w:rFonts w:ascii="Arial" w:hAnsi="Arial" w:cs="Arial"/>
                <w:bCs/>
                <w:color w:val="3366FF"/>
                <w:sz w:val="22"/>
                <w:szCs w:val="22"/>
              </w:rPr>
              <w:t>Közművelődési, Oktatási, Ifjúsági és Sport Bizottság</w:t>
            </w:r>
            <w:r w:rsidR="001F3EC7">
              <w:rPr>
                <w:rFonts w:ascii="Arial" w:hAnsi="Arial" w:cs="Arial"/>
                <w:bCs/>
                <w:color w:val="3366FF"/>
                <w:sz w:val="22"/>
                <w:szCs w:val="22"/>
              </w:rPr>
              <w:t xml:space="preserve"> 2025</w:t>
            </w:r>
            <w:r w:rsidR="003F4FCA" w:rsidRPr="003F4FCA">
              <w:rPr>
                <w:rFonts w:ascii="Arial" w:hAnsi="Arial" w:cs="Arial"/>
                <w:bCs/>
                <w:color w:val="3366FF"/>
                <w:sz w:val="22"/>
                <w:szCs w:val="22"/>
              </w:rPr>
              <w:t>.10.</w:t>
            </w:r>
            <w:r w:rsidR="001F3EC7">
              <w:rPr>
                <w:rFonts w:ascii="Arial" w:hAnsi="Arial" w:cs="Arial"/>
                <w:bCs/>
                <w:color w:val="3366FF"/>
                <w:sz w:val="22"/>
                <w:szCs w:val="22"/>
              </w:rPr>
              <w:t>2</w:t>
            </w:r>
            <w:r w:rsidR="00D37AA6">
              <w:rPr>
                <w:rFonts w:ascii="Arial" w:hAnsi="Arial" w:cs="Arial"/>
                <w:bCs/>
                <w:color w:val="3366FF"/>
                <w:sz w:val="22"/>
                <w:szCs w:val="22"/>
              </w:rPr>
              <w:t>6</w:t>
            </w:r>
            <w:r w:rsidR="00FE006D">
              <w:rPr>
                <w:rFonts w:ascii="Arial" w:hAnsi="Arial" w:cs="Arial"/>
                <w:bCs/>
                <w:color w:val="3366FF"/>
                <w:sz w:val="22"/>
                <w:szCs w:val="22"/>
              </w:rPr>
              <w:t>.</w:t>
            </w:r>
          </w:p>
          <w:p w14:paraId="04E60695" w14:textId="77777777" w:rsidR="00DA5EEA" w:rsidRPr="00ED4DCE" w:rsidRDefault="00DA5EEA" w:rsidP="00ED4DCE">
            <w:pPr>
              <w:jc w:val="both"/>
              <w:rPr>
                <w:rFonts w:ascii="Arial" w:hAnsi="Arial" w:cs="Arial"/>
                <w:color w:val="3366FF"/>
                <w:sz w:val="22"/>
                <w:szCs w:val="22"/>
                <w:shd w:val="clear" w:color="auto" w:fill="FF0000"/>
              </w:rPr>
            </w:pPr>
          </w:p>
        </w:tc>
      </w:tr>
    </w:tbl>
    <w:p w14:paraId="4E94511E" w14:textId="77777777" w:rsidR="00DA5EEA" w:rsidRDefault="00DA5EEA" w:rsidP="00DA5EEA">
      <w:pPr>
        <w:rPr>
          <w:rFonts w:ascii="Arial" w:hAnsi="Arial" w:cs="Arial"/>
        </w:rPr>
      </w:pPr>
    </w:p>
    <w:p w14:paraId="2AF8D613" w14:textId="77777777" w:rsidR="002337B9" w:rsidRPr="002337B9" w:rsidRDefault="002337B9" w:rsidP="00DA5EEA">
      <w:pPr>
        <w:rPr>
          <w:rFonts w:ascii="Arial" w:hAnsi="Arial" w:cs="Arial"/>
          <w:b/>
          <w:sz w:val="22"/>
          <w:szCs w:val="22"/>
        </w:rPr>
      </w:pPr>
      <w:r w:rsidRPr="002337B9">
        <w:rPr>
          <w:rFonts w:ascii="Arial" w:hAnsi="Arial" w:cs="Arial"/>
          <w:b/>
          <w:sz w:val="22"/>
          <w:szCs w:val="22"/>
        </w:rPr>
        <w:t>Tisztelt Képviselő-Testület!</w:t>
      </w:r>
    </w:p>
    <w:p w14:paraId="27395924" w14:textId="5D7835C7" w:rsidR="00DA5EEA" w:rsidRDefault="00DA5EEA" w:rsidP="00DA5EEA">
      <w:pPr>
        <w:rPr>
          <w:rFonts w:ascii="Arial" w:hAnsi="Arial" w:cs="Arial"/>
          <w:sz w:val="20"/>
          <w:szCs w:val="20"/>
        </w:rPr>
      </w:pPr>
    </w:p>
    <w:p w14:paraId="67B3F96B" w14:textId="77777777" w:rsidR="00534C1F" w:rsidRPr="008D3905" w:rsidRDefault="00534C1F" w:rsidP="00DA5EEA">
      <w:pPr>
        <w:rPr>
          <w:rFonts w:ascii="Arial" w:hAnsi="Arial" w:cs="Arial"/>
          <w:sz w:val="20"/>
          <w:szCs w:val="20"/>
        </w:rPr>
      </w:pPr>
    </w:p>
    <w:p w14:paraId="5E1D836E" w14:textId="7D8880D0" w:rsidR="00A9697D" w:rsidRDefault="001F3EC7" w:rsidP="00A9697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Bátaszékért Marketing Kft ügyvezetője elkészítette a I</w:t>
      </w:r>
      <w:r w:rsidR="00D37AA6">
        <w:rPr>
          <w:rFonts w:ascii="Arial" w:hAnsi="Arial" w:cs="Arial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. Bátaszéki Bornapok szakmai és pénzügyi beszámolóját, mely jelen előterjesztés mellékletét képezi.</w:t>
      </w:r>
    </w:p>
    <w:p w14:paraId="2D480C7F" w14:textId="77777777" w:rsidR="001F3EC7" w:rsidRDefault="001F3EC7" w:rsidP="00A9697D">
      <w:pPr>
        <w:jc w:val="both"/>
        <w:rPr>
          <w:rFonts w:ascii="Arial" w:hAnsi="Arial" w:cs="Arial"/>
          <w:sz w:val="22"/>
          <w:szCs w:val="22"/>
        </w:rPr>
      </w:pPr>
    </w:p>
    <w:p w14:paraId="5B4B1207" w14:textId="77777777" w:rsidR="00D37AA6" w:rsidRPr="00D37AA6" w:rsidRDefault="00D37AA6" w:rsidP="00D37AA6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  <w:r w:rsidRPr="00D37AA6">
        <w:rPr>
          <w:rFonts w:ascii="Arial" w:hAnsi="Arial" w:cs="Arial"/>
          <w:sz w:val="22"/>
          <w:szCs w:val="22"/>
        </w:rPr>
        <w:t xml:space="preserve">A IX. Bátaszéki Bornapok látogatottságát, közösségi szerepét és városmarketing-értékét tekintve sikeres rendezvénynek tekinthető. A közel 10 ezres látogatottság azt mutatja, hogy a Bornapok a </w:t>
      </w:r>
      <w:proofErr w:type="spellStart"/>
      <w:r w:rsidRPr="00D37AA6">
        <w:rPr>
          <w:rFonts w:ascii="Arial" w:hAnsi="Arial" w:cs="Arial"/>
          <w:sz w:val="22"/>
          <w:szCs w:val="22"/>
        </w:rPr>
        <w:t>pandémiát</w:t>
      </w:r>
      <w:proofErr w:type="spellEnd"/>
      <w:r w:rsidRPr="00D37AA6">
        <w:rPr>
          <w:rFonts w:ascii="Arial" w:hAnsi="Arial" w:cs="Arial"/>
          <w:sz w:val="22"/>
          <w:szCs w:val="22"/>
        </w:rPr>
        <w:t xml:space="preserve"> követően ismét jelentős vonzerővel rendelkezik, és a helyi lakosság mellett a térségből, illetve távolabbról is képes vendégeket megszólítani.</w:t>
      </w:r>
    </w:p>
    <w:p w14:paraId="69FF8A01" w14:textId="77777777" w:rsidR="00D37AA6" w:rsidRPr="00D37AA6" w:rsidRDefault="00D37AA6" w:rsidP="00D37AA6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  <w:r w:rsidRPr="00D37AA6">
        <w:rPr>
          <w:rFonts w:ascii="Arial" w:hAnsi="Arial" w:cs="Arial"/>
          <w:sz w:val="22"/>
          <w:szCs w:val="22"/>
        </w:rPr>
        <w:t xml:space="preserve">A rendezvény közösségi értékét a szüreti felvonulás, a helyi civil közösségek, a borászok és előadók jelenléte, valamint a különböző korosztályokat megszólító programok egyaránt erősítették. A pénteki rocknap kiemelkedő látogatottsága és a vasárnapi magas színvonalú zárókoncert pedig azt igazolta, hogy a közönség továbbra is igényli a minőségi, ismert előadókat és </w:t>
      </w:r>
      <w:proofErr w:type="gramStart"/>
      <w:r w:rsidRPr="00D37AA6">
        <w:rPr>
          <w:rFonts w:ascii="Arial" w:hAnsi="Arial" w:cs="Arial"/>
          <w:sz w:val="22"/>
          <w:szCs w:val="22"/>
        </w:rPr>
        <w:t>produkciókat</w:t>
      </w:r>
      <w:proofErr w:type="gramEnd"/>
      <w:r w:rsidRPr="00D37AA6">
        <w:rPr>
          <w:rFonts w:ascii="Arial" w:hAnsi="Arial" w:cs="Arial"/>
          <w:sz w:val="22"/>
          <w:szCs w:val="22"/>
        </w:rPr>
        <w:t>.</w:t>
      </w:r>
    </w:p>
    <w:p w14:paraId="616CCA94" w14:textId="0B5E450C" w:rsidR="008A156E" w:rsidRDefault="00D37AA6" w:rsidP="00D37AA6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  <w:r w:rsidRPr="00D37AA6">
        <w:rPr>
          <w:rFonts w:ascii="Arial" w:hAnsi="Arial" w:cs="Arial"/>
          <w:sz w:val="22"/>
          <w:szCs w:val="22"/>
        </w:rPr>
        <w:t xml:space="preserve">A Bornapok mára Bátaszék városmárkájának meghatározó elemévé vált. Rendszeres megtartása ezért városmarketing- és közösségi szempontból indokolt. Ugyanakkor a 2026-os év pénzügyi tapasztalatai egyértelműen megmutatták, hogy a rendezvény megfelelő színvonalának fenntartása csak kiszámítható és előre biztosított </w:t>
      </w:r>
      <w:proofErr w:type="gramStart"/>
      <w:r w:rsidRPr="00D37AA6">
        <w:rPr>
          <w:rFonts w:ascii="Arial" w:hAnsi="Arial" w:cs="Arial"/>
          <w:sz w:val="22"/>
          <w:szCs w:val="22"/>
        </w:rPr>
        <w:t>finanszírozás</w:t>
      </w:r>
      <w:proofErr w:type="gramEnd"/>
      <w:r w:rsidRPr="00D37AA6">
        <w:rPr>
          <w:rFonts w:ascii="Arial" w:hAnsi="Arial" w:cs="Arial"/>
          <w:sz w:val="22"/>
          <w:szCs w:val="22"/>
        </w:rPr>
        <w:t xml:space="preserve"> mellett vállalható.</w:t>
      </w:r>
    </w:p>
    <w:p w14:paraId="18B022DD" w14:textId="77777777" w:rsidR="00D37AA6" w:rsidRDefault="00D37AA6" w:rsidP="00D37AA6">
      <w:pPr>
        <w:tabs>
          <w:tab w:val="num" w:pos="0"/>
        </w:tabs>
        <w:jc w:val="both"/>
        <w:rPr>
          <w:rFonts w:ascii="Arial" w:hAnsi="Arial" w:cs="Arial"/>
          <w:sz w:val="22"/>
          <w:szCs w:val="22"/>
        </w:rPr>
      </w:pPr>
    </w:p>
    <w:p w14:paraId="25A48960" w14:textId="4A87AD58" w:rsidR="008A156E" w:rsidRDefault="002E2A18" w:rsidP="002337B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Kérjük a T</w:t>
      </w:r>
      <w:r w:rsidR="00A85E23">
        <w:rPr>
          <w:rFonts w:ascii="Arial" w:hAnsi="Arial" w:cs="Arial"/>
          <w:sz w:val="22"/>
          <w:szCs w:val="22"/>
        </w:rPr>
        <w:t xml:space="preserve">isztelt Képviselő-testületet a szakmai- és pénzügyi </w:t>
      </w:r>
      <w:r>
        <w:rPr>
          <w:rFonts w:ascii="Arial" w:hAnsi="Arial" w:cs="Arial"/>
          <w:sz w:val="22"/>
          <w:szCs w:val="22"/>
        </w:rPr>
        <w:t>beszámoló</w:t>
      </w:r>
      <w:r w:rsidR="00A85E23">
        <w:rPr>
          <w:rFonts w:ascii="Arial" w:hAnsi="Arial" w:cs="Arial"/>
          <w:sz w:val="22"/>
          <w:szCs w:val="22"/>
        </w:rPr>
        <w:t xml:space="preserve">t </w:t>
      </w:r>
      <w:r>
        <w:rPr>
          <w:rFonts w:ascii="Arial" w:hAnsi="Arial" w:cs="Arial"/>
          <w:sz w:val="22"/>
          <w:szCs w:val="22"/>
        </w:rPr>
        <w:t>az aláb</w:t>
      </w:r>
      <w:r w:rsidR="00A85E23">
        <w:rPr>
          <w:rFonts w:ascii="Arial" w:hAnsi="Arial" w:cs="Arial"/>
          <w:sz w:val="22"/>
          <w:szCs w:val="22"/>
        </w:rPr>
        <w:t>bi határozati javaslat elfogadásával, hagyják jóvá.</w:t>
      </w:r>
    </w:p>
    <w:p w14:paraId="5211EB80" w14:textId="148461DF" w:rsidR="00534C1F" w:rsidRDefault="00534C1F" w:rsidP="002337B9">
      <w:pPr>
        <w:jc w:val="both"/>
        <w:rPr>
          <w:rFonts w:ascii="Arial" w:hAnsi="Arial" w:cs="Arial"/>
          <w:sz w:val="22"/>
          <w:szCs w:val="22"/>
        </w:rPr>
      </w:pPr>
    </w:p>
    <w:p w14:paraId="35AB6FB8" w14:textId="0CE9B92B" w:rsidR="00534C1F" w:rsidRDefault="00534C1F" w:rsidP="002337B9">
      <w:pPr>
        <w:jc w:val="both"/>
        <w:rPr>
          <w:rFonts w:ascii="Arial" w:hAnsi="Arial" w:cs="Arial"/>
          <w:sz w:val="22"/>
          <w:szCs w:val="22"/>
        </w:rPr>
      </w:pPr>
    </w:p>
    <w:p w14:paraId="7D71597E" w14:textId="008343CB" w:rsidR="00534C1F" w:rsidRDefault="00534C1F" w:rsidP="002337B9">
      <w:pPr>
        <w:jc w:val="both"/>
        <w:rPr>
          <w:rFonts w:ascii="Arial" w:hAnsi="Arial" w:cs="Arial"/>
          <w:sz w:val="22"/>
          <w:szCs w:val="22"/>
        </w:rPr>
      </w:pPr>
    </w:p>
    <w:p w14:paraId="46CC7087" w14:textId="2C05C436" w:rsidR="00534C1F" w:rsidRDefault="00534C1F" w:rsidP="002337B9">
      <w:pPr>
        <w:jc w:val="both"/>
        <w:rPr>
          <w:rFonts w:ascii="Arial" w:hAnsi="Arial" w:cs="Arial"/>
          <w:sz w:val="22"/>
          <w:szCs w:val="22"/>
        </w:rPr>
      </w:pPr>
    </w:p>
    <w:p w14:paraId="74451066" w14:textId="18930F85" w:rsidR="00534C1F" w:rsidRDefault="00534C1F" w:rsidP="002337B9">
      <w:pPr>
        <w:jc w:val="both"/>
        <w:rPr>
          <w:rFonts w:ascii="Arial" w:hAnsi="Arial" w:cs="Arial"/>
          <w:sz w:val="22"/>
          <w:szCs w:val="22"/>
        </w:rPr>
      </w:pPr>
    </w:p>
    <w:p w14:paraId="5CC71B89" w14:textId="77777777" w:rsidR="00534C1F" w:rsidRDefault="00534C1F" w:rsidP="002337B9">
      <w:pPr>
        <w:jc w:val="both"/>
        <w:rPr>
          <w:rFonts w:ascii="Arial" w:hAnsi="Arial" w:cs="Arial"/>
          <w:sz w:val="22"/>
          <w:szCs w:val="22"/>
        </w:rPr>
      </w:pPr>
    </w:p>
    <w:p w14:paraId="3436FA26" w14:textId="77777777" w:rsidR="008A156E" w:rsidRPr="002337B9" w:rsidRDefault="008A156E" w:rsidP="002337B9">
      <w:pPr>
        <w:jc w:val="both"/>
        <w:rPr>
          <w:rFonts w:ascii="Arial" w:hAnsi="Arial" w:cs="Arial"/>
          <w:sz w:val="22"/>
          <w:szCs w:val="22"/>
        </w:rPr>
      </w:pPr>
    </w:p>
    <w:p w14:paraId="3C274837" w14:textId="15DCCE99" w:rsidR="002337B9" w:rsidRDefault="002337B9" w:rsidP="00A85E23">
      <w:pPr>
        <w:spacing w:line="252" w:lineRule="auto"/>
        <w:ind w:left="2124" w:firstLine="708"/>
        <w:jc w:val="both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H a t á </w:t>
      </w:r>
      <w:r w:rsidR="00534C1F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r o z a t </w:t>
      </w:r>
      <w:proofErr w:type="gramStart"/>
      <w:r w:rsidR="00534C1F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i  j</w:t>
      </w:r>
      <w:proofErr w:type="gramEnd"/>
      <w:r w:rsidR="00534C1F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 a v a s l a t</w:t>
      </w:r>
      <w:r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:</w:t>
      </w:r>
    </w:p>
    <w:p w14:paraId="4A0A399A" w14:textId="77777777" w:rsidR="002337B9" w:rsidRDefault="002337B9" w:rsidP="002337B9">
      <w:pPr>
        <w:ind w:left="2835"/>
        <w:jc w:val="both"/>
        <w:rPr>
          <w:rFonts w:ascii="Calibri" w:eastAsia="Calibri" w:hAnsi="Calibri"/>
          <w:b/>
          <w:sz w:val="22"/>
          <w:szCs w:val="22"/>
          <w:u w:val="single"/>
          <w:lang w:eastAsia="en-US"/>
        </w:rPr>
      </w:pPr>
    </w:p>
    <w:p w14:paraId="055097B3" w14:textId="0983A726" w:rsidR="002337B9" w:rsidRDefault="002337B9" w:rsidP="002337B9">
      <w:pPr>
        <w:spacing w:line="276" w:lineRule="auto"/>
        <w:ind w:left="2835"/>
        <w:jc w:val="both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proofErr w:type="gramStart"/>
      <w:r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a</w:t>
      </w:r>
      <w:proofErr w:type="gramEnd"/>
      <w:r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 </w:t>
      </w:r>
      <w:r w:rsidR="00A9697D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I</w:t>
      </w:r>
      <w:r w:rsidR="00D37AA6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X</w:t>
      </w:r>
      <w:r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. Bátaszéki Bornapok szakmai</w:t>
      </w:r>
      <w:r w:rsidR="00A85E23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-</w:t>
      </w:r>
      <w:r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 xml:space="preserve"> és pénzügyi beszámolójának elfogadására</w:t>
      </w:r>
    </w:p>
    <w:p w14:paraId="7FD85DD4" w14:textId="77777777" w:rsidR="002337B9" w:rsidRDefault="002337B9" w:rsidP="002337B9">
      <w:pPr>
        <w:spacing w:line="276" w:lineRule="auto"/>
        <w:ind w:left="2835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</w:p>
    <w:p w14:paraId="2A9489E0" w14:textId="1673FA81" w:rsidR="002337B9" w:rsidRDefault="002337B9" w:rsidP="002337B9">
      <w:pPr>
        <w:spacing w:line="276" w:lineRule="auto"/>
        <w:ind w:left="2835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Bátaszék Város Önkormányzata</w:t>
      </w:r>
      <w:r w:rsidRPr="00267F6B">
        <w:rPr>
          <w:rFonts w:ascii="Arial" w:eastAsia="Calibri" w:hAnsi="Arial" w:cs="Arial"/>
          <w:sz w:val="22"/>
          <w:szCs w:val="22"/>
          <w:lang w:eastAsia="en-US"/>
        </w:rPr>
        <w:t xml:space="preserve"> Képviselő-testülete </w:t>
      </w:r>
      <w:r w:rsidRPr="00EB3855">
        <w:rPr>
          <w:rFonts w:ascii="Arial" w:eastAsia="Calibri" w:hAnsi="Arial" w:cs="Arial"/>
          <w:sz w:val="22"/>
          <w:szCs w:val="22"/>
          <w:lang w:eastAsia="en-US"/>
        </w:rPr>
        <w:t xml:space="preserve">az </w:t>
      </w:r>
      <w:r>
        <w:rPr>
          <w:rFonts w:ascii="Arial" w:eastAsia="Calibri" w:hAnsi="Arial" w:cs="Arial"/>
          <w:sz w:val="22"/>
          <w:szCs w:val="22"/>
          <w:lang w:eastAsia="en-US"/>
        </w:rPr>
        <w:t>I</w:t>
      </w:r>
      <w:r w:rsidR="00D37AA6">
        <w:rPr>
          <w:rFonts w:ascii="Arial" w:eastAsia="Calibri" w:hAnsi="Arial" w:cs="Arial"/>
          <w:sz w:val="22"/>
          <w:szCs w:val="22"/>
          <w:lang w:eastAsia="en-US"/>
        </w:rPr>
        <w:t>X</w:t>
      </w:r>
      <w:r w:rsidRPr="00EB3855">
        <w:rPr>
          <w:rFonts w:ascii="Arial" w:eastAsia="Calibri" w:hAnsi="Arial" w:cs="Arial"/>
          <w:sz w:val="22"/>
          <w:szCs w:val="22"/>
          <w:lang w:eastAsia="en-US"/>
        </w:rPr>
        <w:t>. Bátaszéki Bornapok szakmai</w:t>
      </w:r>
      <w:r w:rsidR="00A85E23">
        <w:rPr>
          <w:rFonts w:ascii="Arial" w:eastAsia="Calibri" w:hAnsi="Arial" w:cs="Arial"/>
          <w:sz w:val="22"/>
          <w:szCs w:val="22"/>
          <w:lang w:eastAsia="en-US"/>
        </w:rPr>
        <w:t>-</w:t>
      </w:r>
      <w:r w:rsidRPr="00EB3855">
        <w:rPr>
          <w:rFonts w:ascii="Arial" w:eastAsia="Calibri" w:hAnsi="Arial" w:cs="Arial"/>
          <w:sz w:val="22"/>
          <w:szCs w:val="22"/>
          <w:lang w:eastAsia="en-US"/>
        </w:rPr>
        <w:t xml:space="preserve"> és pénzügyi beszámolóját </w:t>
      </w:r>
      <w:r>
        <w:rPr>
          <w:rFonts w:ascii="Arial" w:eastAsia="Calibri" w:hAnsi="Arial" w:cs="Arial"/>
          <w:sz w:val="22"/>
          <w:szCs w:val="22"/>
          <w:lang w:eastAsia="en-US"/>
        </w:rPr>
        <w:t>a határozat melléklete szerinti tartalommal</w:t>
      </w:r>
      <w:r w:rsidRPr="00EB3855">
        <w:rPr>
          <w:rFonts w:ascii="Arial" w:eastAsia="Calibri" w:hAnsi="Arial" w:cs="Arial"/>
          <w:sz w:val="22"/>
          <w:szCs w:val="22"/>
          <w:lang w:eastAsia="en-US"/>
        </w:rPr>
        <w:t xml:space="preserve"> elfogadja. </w:t>
      </w:r>
    </w:p>
    <w:p w14:paraId="1F7A1398" w14:textId="77777777" w:rsidR="002337B9" w:rsidRDefault="002337B9" w:rsidP="002337B9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294E710E" w14:textId="7F00DC97" w:rsidR="002337B9" w:rsidRDefault="002337B9" w:rsidP="002337B9">
      <w:pPr>
        <w:ind w:left="2124" w:firstLine="708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i/>
          <w:sz w:val="22"/>
          <w:szCs w:val="22"/>
          <w:lang w:eastAsia="en-US"/>
        </w:rPr>
        <w:t>Határidő:</w:t>
      </w:r>
      <w:r w:rsidR="00A85E23">
        <w:rPr>
          <w:rFonts w:ascii="Arial" w:eastAsia="Calibri" w:hAnsi="Arial" w:cs="Arial"/>
          <w:sz w:val="22"/>
          <w:szCs w:val="22"/>
          <w:lang w:eastAsia="en-US"/>
        </w:rPr>
        <w:t xml:space="preserve"> 202</w:t>
      </w:r>
      <w:r w:rsidR="00D37AA6">
        <w:rPr>
          <w:rFonts w:ascii="Arial" w:eastAsia="Calibri" w:hAnsi="Arial" w:cs="Arial"/>
          <w:sz w:val="22"/>
          <w:szCs w:val="22"/>
          <w:lang w:eastAsia="en-US"/>
        </w:rPr>
        <w:t>6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. </w:t>
      </w:r>
      <w:r w:rsidR="00A9697D">
        <w:rPr>
          <w:rFonts w:ascii="Arial" w:eastAsia="Calibri" w:hAnsi="Arial" w:cs="Arial"/>
          <w:sz w:val="22"/>
          <w:szCs w:val="22"/>
          <w:lang w:eastAsia="en-US"/>
        </w:rPr>
        <w:t>november 15.</w:t>
      </w:r>
    </w:p>
    <w:p w14:paraId="415400D3" w14:textId="52EE6DD7" w:rsidR="002337B9" w:rsidRDefault="00375BA1" w:rsidP="00375BA1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uppressAutoHyphens/>
        <w:jc w:val="both"/>
        <w:rPr>
          <w:rFonts w:ascii="Arial" w:eastAsia="ヒラギノ角ゴ Pro W3" w:hAnsi="Arial" w:cs="Arial"/>
          <w:sz w:val="22"/>
          <w:szCs w:val="22"/>
        </w:rPr>
      </w:pPr>
      <w:r>
        <w:rPr>
          <w:rFonts w:ascii="Arial" w:eastAsia="ヒラギノ角ゴ Pro W3" w:hAnsi="Arial" w:cs="Arial"/>
          <w:i/>
          <w:sz w:val="22"/>
          <w:szCs w:val="22"/>
        </w:rPr>
        <w:tab/>
      </w:r>
      <w:r>
        <w:rPr>
          <w:rFonts w:ascii="Arial" w:eastAsia="ヒラギノ角ゴ Pro W3" w:hAnsi="Arial" w:cs="Arial"/>
          <w:i/>
          <w:sz w:val="22"/>
          <w:szCs w:val="22"/>
        </w:rPr>
        <w:tab/>
      </w:r>
      <w:r>
        <w:rPr>
          <w:rFonts w:ascii="Arial" w:eastAsia="ヒラギノ角ゴ Pro W3" w:hAnsi="Arial" w:cs="Arial"/>
          <w:i/>
          <w:sz w:val="22"/>
          <w:szCs w:val="22"/>
        </w:rPr>
        <w:tab/>
      </w:r>
      <w:r>
        <w:rPr>
          <w:rFonts w:ascii="Arial" w:eastAsia="ヒラギノ角ゴ Pro W3" w:hAnsi="Arial" w:cs="Arial"/>
          <w:i/>
          <w:sz w:val="22"/>
          <w:szCs w:val="22"/>
        </w:rPr>
        <w:tab/>
      </w:r>
      <w:r w:rsidR="002337B9">
        <w:rPr>
          <w:rFonts w:ascii="Arial" w:eastAsia="ヒラギノ角ゴ Pro W3" w:hAnsi="Arial" w:cs="Arial"/>
          <w:i/>
          <w:sz w:val="22"/>
          <w:szCs w:val="22"/>
        </w:rPr>
        <w:t>Felelős:</w:t>
      </w:r>
      <w:r w:rsidR="002337B9">
        <w:rPr>
          <w:rFonts w:ascii="Arial" w:eastAsia="ヒラギノ角ゴ Pro W3" w:hAnsi="Arial" w:cs="Arial"/>
          <w:sz w:val="22"/>
          <w:szCs w:val="22"/>
        </w:rPr>
        <w:t xml:space="preserve">   </w:t>
      </w:r>
      <w:r w:rsidR="00A85E23">
        <w:rPr>
          <w:rFonts w:ascii="Arial" w:eastAsia="Calibri" w:hAnsi="Arial" w:cs="Arial"/>
          <w:sz w:val="22"/>
          <w:szCs w:val="22"/>
          <w:lang w:eastAsia="en-US"/>
        </w:rPr>
        <w:t xml:space="preserve">dr. Mihó Beatrix </w:t>
      </w:r>
      <w:r w:rsidR="002337B9">
        <w:rPr>
          <w:rFonts w:ascii="Arial" w:eastAsia="Calibri" w:hAnsi="Arial" w:cs="Arial"/>
          <w:sz w:val="22"/>
          <w:szCs w:val="22"/>
          <w:lang w:eastAsia="en-US"/>
        </w:rPr>
        <w:t>aljegyző</w:t>
      </w:r>
    </w:p>
    <w:p w14:paraId="4EB07738" w14:textId="77777777" w:rsidR="002337B9" w:rsidRPr="00A85E23" w:rsidRDefault="00A9697D" w:rsidP="002337B9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uppressAutoHyphens/>
        <w:ind w:left="3261"/>
        <w:jc w:val="both"/>
        <w:rPr>
          <w:rFonts w:ascii="Arial" w:eastAsia="ヒラギノ角ゴ Pro W3" w:hAnsi="Arial" w:cs="Arial"/>
          <w:i/>
          <w:iCs/>
          <w:sz w:val="22"/>
          <w:szCs w:val="22"/>
        </w:rPr>
      </w:pPr>
      <w:r>
        <w:rPr>
          <w:rFonts w:ascii="Arial" w:eastAsia="ヒラギノ角ゴ Pro W3" w:hAnsi="Arial" w:cs="Arial"/>
          <w:i/>
          <w:sz w:val="22"/>
          <w:szCs w:val="22"/>
        </w:rPr>
        <w:tab/>
        <w:t xml:space="preserve">   </w:t>
      </w:r>
      <w:r w:rsidRPr="00A85E23">
        <w:rPr>
          <w:rFonts w:ascii="Arial" w:eastAsia="ヒラギノ角ゴ Pro W3" w:hAnsi="Arial" w:cs="Arial"/>
          <w:i/>
          <w:sz w:val="22"/>
          <w:szCs w:val="22"/>
        </w:rPr>
        <w:t xml:space="preserve"> </w:t>
      </w:r>
      <w:r w:rsidR="002337B9" w:rsidRPr="00A85E23">
        <w:rPr>
          <w:rFonts w:ascii="Arial" w:eastAsia="ヒラギノ角ゴ Pro W3" w:hAnsi="Arial" w:cs="Arial"/>
          <w:i/>
          <w:iCs/>
          <w:sz w:val="22"/>
          <w:szCs w:val="22"/>
        </w:rPr>
        <w:t xml:space="preserve">(a határozat megküldéséért) </w:t>
      </w:r>
    </w:p>
    <w:p w14:paraId="62DA6DA4" w14:textId="77777777" w:rsidR="002337B9" w:rsidRDefault="002337B9" w:rsidP="002337B9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suppressAutoHyphens/>
        <w:ind w:left="3261"/>
        <w:jc w:val="both"/>
        <w:rPr>
          <w:rFonts w:ascii="Arial" w:eastAsia="ヒラギノ角ゴ Pro W3" w:hAnsi="Arial" w:cs="Arial"/>
          <w:sz w:val="22"/>
          <w:szCs w:val="22"/>
        </w:rPr>
      </w:pPr>
    </w:p>
    <w:p w14:paraId="70AD25A9" w14:textId="77777777" w:rsidR="002337B9" w:rsidRDefault="002337B9" w:rsidP="00375BA1">
      <w:pPr>
        <w:ind w:left="2124" w:firstLine="708"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i/>
          <w:sz w:val="22"/>
          <w:szCs w:val="22"/>
          <w:lang w:eastAsia="en-US"/>
        </w:rPr>
        <w:t>Határozatról értesül: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Bátaszékért Marketing </w:t>
      </w:r>
      <w:proofErr w:type="spellStart"/>
      <w:r>
        <w:rPr>
          <w:rFonts w:ascii="Arial" w:eastAsia="Calibri" w:hAnsi="Arial" w:cs="Arial"/>
          <w:sz w:val="22"/>
          <w:szCs w:val="22"/>
          <w:lang w:eastAsia="en-US"/>
        </w:rPr>
        <w:t>NKft</w:t>
      </w:r>
      <w:proofErr w:type="spellEnd"/>
      <w:r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3D8AB29D" w14:textId="77777777" w:rsidR="002337B9" w:rsidRDefault="002337B9" w:rsidP="002337B9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                                                       </w:t>
      </w:r>
      <w:r w:rsidR="00375BA1">
        <w:rPr>
          <w:rFonts w:ascii="Arial" w:eastAsia="Calibri" w:hAnsi="Arial" w:cs="Arial"/>
          <w:sz w:val="22"/>
          <w:szCs w:val="22"/>
          <w:lang w:eastAsia="en-US"/>
        </w:rPr>
        <w:t xml:space="preserve">                         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Bátaszéki KÖH Pénzügyi Iroda </w:t>
      </w:r>
    </w:p>
    <w:p w14:paraId="0CF3125F" w14:textId="77777777" w:rsidR="004E04CF" w:rsidRPr="00A85E23" w:rsidRDefault="002337B9" w:rsidP="00A85E23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                                                           </w:t>
      </w:r>
      <w:r w:rsidR="00375BA1">
        <w:rPr>
          <w:rFonts w:ascii="Arial" w:eastAsia="Calibri" w:hAnsi="Arial" w:cs="Arial"/>
          <w:sz w:val="22"/>
          <w:szCs w:val="22"/>
          <w:lang w:eastAsia="en-US"/>
        </w:rPr>
        <w:t xml:space="preserve">                     </w:t>
      </w:r>
      <w:proofErr w:type="gramStart"/>
      <w:r>
        <w:rPr>
          <w:rFonts w:ascii="Arial" w:eastAsia="Calibri" w:hAnsi="Arial" w:cs="Arial"/>
          <w:sz w:val="22"/>
          <w:szCs w:val="22"/>
          <w:lang w:eastAsia="en-US"/>
        </w:rPr>
        <w:t>irattár</w:t>
      </w:r>
      <w:proofErr w:type="gramEnd"/>
    </w:p>
    <w:sectPr w:rsidR="004E04CF" w:rsidRPr="00A85E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8D503A"/>
    <w:multiLevelType w:val="hybridMultilevel"/>
    <w:tmpl w:val="6F94FB2E"/>
    <w:lvl w:ilvl="0" w:tplc="BE7E979A">
      <w:start w:val="1"/>
      <w:numFmt w:val="lowerLetter"/>
      <w:lvlText w:val="%1.)"/>
      <w:lvlJc w:val="left"/>
      <w:pPr>
        <w:ind w:left="3546" w:hanging="360"/>
      </w:pPr>
    </w:lvl>
    <w:lvl w:ilvl="1" w:tplc="040E0019">
      <w:start w:val="1"/>
      <w:numFmt w:val="lowerLetter"/>
      <w:lvlText w:val="%2."/>
      <w:lvlJc w:val="left"/>
      <w:pPr>
        <w:ind w:left="4266" w:hanging="360"/>
      </w:pPr>
    </w:lvl>
    <w:lvl w:ilvl="2" w:tplc="040E001B">
      <w:start w:val="1"/>
      <w:numFmt w:val="lowerRoman"/>
      <w:lvlText w:val="%3."/>
      <w:lvlJc w:val="right"/>
      <w:pPr>
        <w:ind w:left="4986" w:hanging="180"/>
      </w:pPr>
    </w:lvl>
    <w:lvl w:ilvl="3" w:tplc="040E000F">
      <w:start w:val="1"/>
      <w:numFmt w:val="decimal"/>
      <w:lvlText w:val="%4."/>
      <w:lvlJc w:val="left"/>
      <w:pPr>
        <w:ind w:left="5706" w:hanging="360"/>
      </w:pPr>
    </w:lvl>
    <w:lvl w:ilvl="4" w:tplc="040E0019">
      <w:start w:val="1"/>
      <w:numFmt w:val="lowerLetter"/>
      <w:lvlText w:val="%5."/>
      <w:lvlJc w:val="left"/>
      <w:pPr>
        <w:ind w:left="6426" w:hanging="360"/>
      </w:pPr>
    </w:lvl>
    <w:lvl w:ilvl="5" w:tplc="040E001B">
      <w:start w:val="1"/>
      <w:numFmt w:val="lowerRoman"/>
      <w:lvlText w:val="%6."/>
      <w:lvlJc w:val="right"/>
      <w:pPr>
        <w:ind w:left="7146" w:hanging="180"/>
      </w:pPr>
    </w:lvl>
    <w:lvl w:ilvl="6" w:tplc="040E000F">
      <w:start w:val="1"/>
      <w:numFmt w:val="decimal"/>
      <w:lvlText w:val="%7."/>
      <w:lvlJc w:val="left"/>
      <w:pPr>
        <w:ind w:left="7866" w:hanging="360"/>
      </w:pPr>
    </w:lvl>
    <w:lvl w:ilvl="7" w:tplc="040E0019">
      <w:start w:val="1"/>
      <w:numFmt w:val="lowerLetter"/>
      <w:lvlText w:val="%8."/>
      <w:lvlJc w:val="left"/>
      <w:pPr>
        <w:ind w:left="8586" w:hanging="360"/>
      </w:pPr>
    </w:lvl>
    <w:lvl w:ilvl="8" w:tplc="040E001B">
      <w:start w:val="1"/>
      <w:numFmt w:val="lowerRoman"/>
      <w:lvlText w:val="%9."/>
      <w:lvlJc w:val="right"/>
      <w:pPr>
        <w:ind w:left="9306" w:hanging="180"/>
      </w:pPr>
    </w:lvl>
  </w:abstractNum>
  <w:abstractNum w:abstractNumId="1" w15:restartNumberingAfterBreak="0">
    <w:nsid w:val="427F36A0"/>
    <w:multiLevelType w:val="hybridMultilevel"/>
    <w:tmpl w:val="19C26B0A"/>
    <w:lvl w:ilvl="0" w:tplc="E9DA180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42F72E63"/>
    <w:multiLevelType w:val="hybridMultilevel"/>
    <w:tmpl w:val="11A08B40"/>
    <w:lvl w:ilvl="0" w:tplc="B8F2A95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722503"/>
    <w:multiLevelType w:val="hybridMultilevel"/>
    <w:tmpl w:val="509CEBAA"/>
    <w:lvl w:ilvl="0" w:tplc="7318DCC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EEA"/>
    <w:rsid w:val="00032A7E"/>
    <w:rsid w:val="00046BA8"/>
    <w:rsid w:val="000B204E"/>
    <w:rsid w:val="000B7D1B"/>
    <w:rsid w:val="000E1B63"/>
    <w:rsid w:val="001826F6"/>
    <w:rsid w:val="001D3DD9"/>
    <w:rsid w:val="001F3EC7"/>
    <w:rsid w:val="0021070F"/>
    <w:rsid w:val="00217B18"/>
    <w:rsid w:val="002337B9"/>
    <w:rsid w:val="002654BE"/>
    <w:rsid w:val="0027452F"/>
    <w:rsid w:val="002B3C68"/>
    <w:rsid w:val="002C1D52"/>
    <w:rsid w:val="002E2A18"/>
    <w:rsid w:val="00310CE9"/>
    <w:rsid w:val="0032605A"/>
    <w:rsid w:val="00332C16"/>
    <w:rsid w:val="00375BA1"/>
    <w:rsid w:val="003D6177"/>
    <w:rsid w:val="003F3BDB"/>
    <w:rsid w:val="003F4FCA"/>
    <w:rsid w:val="003F5633"/>
    <w:rsid w:val="00401152"/>
    <w:rsid w:val="00405270"/>
    <w:rsid w:val="0042566B"/>
    <w:rsid w:val="004400D8"/>
    <w:rsid w:val="004E04CF"/>
    <w:rsid w:val="004E33FF"/>
    <w:rsid w:val="005009E1"/>
    <w:rsid w:val="00517148"/>
    <w:rsid w:val="00523FB3"/>
    <w:rsid w:val="00534C1F"/>
    <w:rsid w:val="005555F7"/>
    <w:rsid w:val="00583BCD"/>
    <w:rsid w:val="00590497"/>
    <w:rsid w:val="00593729"/>
    <w:rsid w:val="00597CAF"/>
    <w:rsid w:val="005E220A"/>
    <w:rsid w:val="005E6018"/>
    <w:rsid w:val="005E7A3E"/>
    <w:rsid w:val="005F683B"/>
    <w:rsid w:val="006C2F4C"/>
    <w:rsid w:val="006D5DC7"/>
    <w:rsid w:val="007557E4"/>
    <w:rsid w:val="00796729"/>
    <w:rsid w:val="00882FB3"/>
    <w:rsid w:val="008A156E"/>
    <w:rsid w:val="008A628B"/>
    <w:rsid w:val="008D3905"/>
    <w:rsid w:val="009071CA"/>
    <w:rsid w:val="009663F9"/>
    <w:rsid w:val="00A45377"/>
    <w:rsid w:val="00A52024"/>
    <w:rsid w:val="00A73F9F"/>
    <w:rsid w:val="00A85E23"/>
    <w:rsid w:val="00A900B3"/>
    <w:rsid w:val="00A939D7"/>
    <w:rsid w:val="00A9447E"/>
    <w:rsid w:val="00A9697D"/>
    <w:rsid w:val="00A96F19"/>
    <w:rsid w:val="00AC2A81"/>
    <w:rsid w:val="00B441AF"/>
    <w:rsid w:val="00B75C1C"/>
    <w:rsid w:val="00BB1F10"/>
    <w:rsid w:val="00BB73DB"/>
    <w:rsid w:val="00BC0DD5"/>
    <w:rsid w:val="00BD6991"/>
    <w:rsid w:val="00BE4DF2"/>
    <w:rsid w:val="00C4593A"/>
    <w:rsid w:val="00CC22B9"/>
    <w:rsid w:val="00CC6103"/>
    <w:rsid w:val="00CE1141"/>
    <w:rsid w:val="00CE6B55"/>
    <w:rsid w:val="00CE7ED4"/>
    <w:rsid w:val="00CF0BCE"/>
    <w:rsid w:val="00CF6274"/>
    <w:rsid w:val="00D04C18"/>
    <w:rsid w:val="00D12B25"/>
    <w:rsid w:val="00D37AA6"/>
    <w:rsid w:val="00D453DA"/>
    <w:rsid w:val="00D55FF8"/>
    <w:rsid w:val="00D779D5"/>
    <w:rsid w:val="00DA5EEA"/>
    <w:rsid w:val="00DD4D95"/>
    <w:rsid w:val="00E14821"/>
    <w:rsid w:val="00E15CF3"/>
    <w:rsid w:val="00E9172D"/>
    <w:rsid w:val="00EA1133"/>
    <w:rsid w:val="00EC490D"/>
    <w:rsid w:val="00ED4DCE"/>
    <w:rsid w:val="00F1146B"/>
    <w:rsid w:val="00F274CA"/>
    <w:rsid w:val="00F607BA"/>
    <w:rsid w:val="00F86990"/>
    <w:rsid w:val="00FC1B22"/>
    <w:rsid w:val="00FE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80EBD"/>
  <w15:docId w15:val="{2D348266-497E-4091-8C9B-77CF1AB7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A5EEA"/>
    <w:rPr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9663F9"/>
    <w:pPr>
      <w:keepNext/>
      <w:outlineLvl w:val="0"/>
    </w:pPr>
    <w:rPr>
      <w:b/>
      <w:bCs/>
    </w:rPr>
  </w:style>
  <w:style w:type="paragraph" w:styleId="Cmsor2">
    <w:name w:val="heading 2"/>
    <w:basedOn w:val="Norml"/>
    <w:next w:val="Norml"/>
    <w:link w:val="Cmsor2Char"/>
    <w:qFormat/>
    <w:rsid w:val="009663F9"/>
    <w:pPr>
      <w:keepNext/>
      <w:spacing w:before="40"/>
      <w:outlineLvl w:val="1"/>
    </w:pPr>
    <w:rPr>
      <w:b/>
      <w:bCs/>
      <w:sz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1070F"/>
    <w:rPr>
      <w:b/>
      <w:bCs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rsid w:val="0021070F"/>
    <w:rPr>
      <w:b/>
      <w:bCs/>
      <w:sz w:val="26"/>
      <w:szCs w:val="24"/>
      <w:lang w:eastAsia="hu-HU"/>
    </w:rPr>
  </w:style>
  <w:style w:type="paragraph" w:styleId="Szvegtrzs">
    <w:name w:val="Body Text"/>
    <w:basedOn w:val="Norml"/>
    <w:link w:val="SzvegtrzsChar"/>
    <w:rsid w:val="00DA5EEA"/>
    <w:pPr>
      <w:jc w:val="both"/>
    </w:pPr>
    <w:rPr>
      <w:bCs/>
    </w:rPr>
  </w:style>
  <w:style w:type="character" w:customStyle="1" w:styleId="SzvegtrzsChar">
    <w:name w:val="Szövegtörzs Char"/>
    <w:basedOn w:val="Bekezdsalapbettpusa"/>
    <w:link w:val="Szvegtrzs"/>
    <w:rsid w:val="00DA5EEA"/>
    <w:rPr>
      <w:bCs/>
      <w:sz w:val="24"/>
      <w:szCs w:val="24"/>
      <w:lang w:eastAsia="ar-SA"/>
    </w:rPr>
  </w:style>
  <w:style w:type="paragraph" w:styleId="Listaszerbekezds">
    <w:name w:val="List Paragraph"/>
    <w:basedOn w:val="Norml"/>
    <w:uiPriority w:val="34"/>
    <w:qFormat/>
    <w:rsid w:val="008D39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2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337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titkárság</dc:creator>
  <cp:keywords/>
  <dc:description/>
  <cp:lastModifiedBy>TITK02</cp:lastModifiedBy>
  <cp:revision>16</cp:revision>
  <dcterms:created xsi:type="dcterms:W3CDTF">2024-10-24T06:05:00Z</dcterms:created>
  <dcterms:modified xsi:type="dcterms:W3CDTF">2026-10-20T11:37:00Z</dcterms:modified>
</cp:coreProperties>
</file>