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5AD" w:rsidRDefault="00F47FD3">
      <w:pPr>
        <w:spacing w:before="100" w:after="100" w:line="276" w:lineRule="auto"/>
        <w:jc w:val="both"/>
        <w:outlineLvl w:val="0"/>
        <w:rPr>
          <w:rFonts w:ascii="Times New Roman" w:eastAsia="Times New Roman" w:hAnsi="Times New Roman"/>
          <w:b/>
          <w:bCs/>
          <w:sz w:val="48"/>
          <w:szCs w:val="48"/>
          <w:lang w:eastAsia="hu-H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sz w:val="48"/>
          <w:szCs w:val="48"/>
          <w:lang w:eastAsia="hu-HU"/>
        </w:rPr>
        <w:t>ELŐTERJESZTÉS</w:t>
      </w:r>
    </w:p>
    <w:p w:rsidR="003C25AD" w:rsidRDefault="00F47FD3">
      <w:pPr>
        <w:spacing w:before="100" w:after="100" w:line="276" w:lineRule="auto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Bátaszék Város Önkormányzata Képviselő-testületének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br/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2026. október 28-ai ülésére</w:t>
      </w:r>
    </w:p>
    <w:p w:rsidR="003C25AD" w:rsidRDefault="00F47FD3">
      <w:pPr>
        <w:spacing w:before="100" w:after="100" w:line="276" w:lineRule="auto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Tárgy: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br/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Bátaszék Város 2027. évi városi programtervének elfogadása</w:t>
      </w:r>
    </w:p>
    <w:p w:rsidR="003C25AD" w:rsidRDefault="00F47FD3">
      <w:pPr>
        <w:spacing w:before="100" w:after="100" w:line="276" w:lineRule="auto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 xml:space="preserve">Előterjesztő: Ócsai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Krisztina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br/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br/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Az előterjesztést készítette: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Bátaszékért Marketing Nonprofit Kft.</w:t>
      </w:r>
    </w:p>
    <w:p w:rsidR="003C25AD" w:rsidRDefault="003C25AD">
      <w:pPr>
        <w:spacing w:after="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3C25AD" w:rsidRDefault="00F47FD3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Tisztelt Képviselő-testület!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Bátaszék városi programjainak összeállításánál a 2027. évre is az volt a fő szempont, hogy a lakosság által megszokott és kedvelt rendezvények, nemz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eti ünnepekhez kapcsolódó megemlékezések, kulturális, közösségi, sport- és hagyományőrző programok továbbra is helyet kapjanak a város éves programkínálatában.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programterv alapvetően a korábbi években kialakult rendezvényekre épül, ugyanakkor lehetőséget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ad egy-egy program kisebb mértékű megújítására, színesítésére is. Továbbra is fontos szempont a helyi intézmények, civil és sportközösségek, nemzetiségi közösségek, egyesületek, oktatási és kulturális szereplők bevonása, valamint a helyben működő, aktív k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özösségek bemutatása és támogatása.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2027. évi költségek meghatározásánál a takarékosság és a reális tervezhetőség volt az elsődleges szempont. A feltüntetett összegek bruttó összegek, az általános forgalmi adót tartalmazzák. A tervezés során több esetben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a 2026. évi költségszint változatlanul hagyásával számoltunk, ahol pedig emelés szükséges, ott a lehető legkisebb mértékű növekedést terveztük.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rendezvények költségeinek meghatározásánál természetesen figyelembe kellett venni a fellépők, közreműködők, 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echnikai szolgáltatások és egyéb rendezvényszervezési költségek várható alakulását is. A konkrét fellépői díjak üzleti titkot képeznek.</w:t>
      </w:r>
    </w:p>
    <w:p w:rsidR="003C25AD" w:rsidRDefault="003C25AD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3C25AD" w:rsidRDefault="00F47FD3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A programterv főbb változásai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2027. évi programtervben a korábbi évekhez képest újonnan költségelt programelemként je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lenik meg a Bátaszékiek Baráti Köre találkozó, azaz az elszármazottak találkozója.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rendezvény 2026-ban már megvalósult, azonban arra külön költségvetési forrás nem került előzetesen tervezésre. A program ugyanakkor nagy érdeklődés mellett, sikeresen való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sult meg, ezért indokoltnak tartjuk annak folytatását. A 2027. évi programtervben ezért a rendezvényre 350.000 Ft bruttó összeg került betervezésre.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programterv egyébként elsősorban a már kialakult, hagyományos városi rendezvényekre épül. A cél nem a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rendezvények számának növelése, hanem a meglévő programok fenntartása, lehetőség szerinti megújítása és a rendelkezésre álló források ésszerű felhasználása.</w:t>
      </w:r>
    </w:p>
    <w:p w:rsidR="003C25AD" w:rsidRDefault="00F47FD3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lastRenderedPageBreak/>
        <w:t>A helyszínek és az infrastruktúra szerepe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programok tervezésénél a rendelkezésre álló helyszínek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adottságait is figyelembe kellett venni.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Petőfi Sándor Művelődési Ház befogadóképessége és technikai adottságai korlátozzák a nagyobb színpad- és nézőtéri igényű produkciók megvalósítását. A szabadtéri rendezvényeknél pedig a Piactér infrastruktúrája – 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öbbek között az elektromos csatlakozási lehetőségek, a megfelelő árnyékot és fedést biztosító infrastruktúra hiánya – hatással van a rendezvények kialakítására és költségére.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programterv ezért a kulturális és közösségi igények mellett a város jelenlegi i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nfrastrukturális lehetőségeit és az ezekhez kapcsolódó költségeket is figyelembe veszi.</w:t>
      </w:r>
    </w:p>
    <w:p w:rsidR="003C25AD" w:rsidRDefault="003C25AD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3C25AD" w:rsidRDefault="00F47FD3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A Nyárnyitó rendezvény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könyvtár vezetésében bekövetkező változást követően a könyvtár a továbbiakban nem tervezi a korábban városi szintű rendezvényként megjelenő ta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vaszi és őszi programjaik megszervezését.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Ezzel párhuzamosan a Gondozási Központ által 2026-ban, külön költségvetési forrás hozzárendelése nélkül megszervezett Nyárnyitó rendezvény a tapasztalatok alapján kiemelkedő érdeklődés mellett, sikeresen valósult m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eg, ezért annak 2027. évi folytatását indokoltnak tartjuk. A Besigheim játszótéren megvalósult program nagy érdeklődést váltott ki, és olyan gyermekeket, családokat és lakosokat is megszólított, akik számára az egyéb, sok esetben költséggel járó szabadidős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programok kevésbé hozzáférhetők.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2026. évi rendezvény megvalósítását a Bátaszékért Marketing Nonprofit Kft. hangosítással és egyéb szervezési segítséggel támogatta. A 2027. évi programtervben ezért a rendezvényhez 200.000 Ft bruttó pénzügyi hozzájárulás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t terveztünk, amely a Gondozási Központ számára a program megvalósítását segítheti. A hangosítás továbbra is a Kft. külön hangosítási keretéből biztosítható.</w:t>
      </w:r>
    </w:p>
    <w:p w:rsidR="003C25AD" w:rsidRDefault="003C25AD">
      <w:pPr>
        <w:spacing w:before="100" w:after="100" w:line="276" w:lineRule="auto"/>
        <w:jc w:val="both"/>
        <w:rPr>
          <w:rFonts w:ascii="Times New Roman" w:hAnsi="Times New Roman"/>
        </w:rPr>
      </w:pPr>
    </w:p>
    <w:p w:rsidR="003C25AD" w:rsidRDefault="00F47FD3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A Vicze János Sport Közalapítvánnyal tervezett együttműködés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programterv három rendezvénye előz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etesen a Vicze János Sport Közalapítvánnyal közös megvalósításban szerepel:</w:t>
      </w:r>
    </w:p>
    <w:p w:rsidR="003C25AD" w:rsidRDefault="00F47FD3">
      <w:pPr>
        <w:numPr>
          <w:ilvl w:val="0"/>
          <w:numId w:val="1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Tavaszi közösségi futás – 40.000 Ft</w:t>
      </w:r>
    </w:p>
    <w:p w:rsidR="003C25AD" w:rsidRDefault="00F47FD3">
      <w:pPr>
        <w:numPr>
          <w:ilvl w:val="0"/>
          <w:numId w:val="1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Bátaszéki Triatlon Kupa – 800.000 Ft</w:t>
      </w:r>
    </w:p>
    <w:p w:rsidR="003C25AD" w:rsidRDefault="00F47FD3">
      <w:pPr>
        <w:numPr>
          <w:ilvl w:val="0"/>
          <w:numId w:val="1"/>
        </w:num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Őszi közösségi futás – 40.000 Ft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három program tervezett költsége összesen 880.000 Ft bruttó.</w:t>
      </w:r>
    </w:p>
    <w:p w:rsidR="003C25AD" w:rsidRDefault="00F47FD3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lastRenderedPageBreak/>
        <w:t>A programte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rvben ezt az összeget célszerű zöld színnel elkülönítetten feltüntetni, jelezve, hogy ezeknek a rendezvényeknek a végleges feladat- és finanszírozási helye még egyeztetés tárgyát képezi.</w:t>
      </w:r>
    </w:p>
    <w:p w:rsidR="003C25AD" w:rsidRDefault="00F47FD3">
      <w:pPr>
        <w:pStyle w:val="x1yc453h"/>
        <w:spacing w:line="276" w:lineRule="auto"/>
        <w:jc w:val="both"/>
      </w:pPr>
      <w:r>
        <w:t>A Vicze János Sport Közalapítvány új vezetésének kijelölését és kivál</w:t>
      </w:r>
      <w:r>
        <w:t>asztását követően indokolt az Önkormányzat, a Közalapítvány és a Bátaszékért Marketing Nonprofit Kft. között egyeztetést folytatni a jövőbeni feladat- és együttműködési lehetőségekről. Ennek során célszerű áttekinteni, hogy a jelen előterjesztésben szerepl</w:t>
      </w:r>
      <w:r>
        <w:t>ő három sportprogram mellett milyen további, a város sportéletéhez kapcsolódó feladatok és kezdeményezések illeszthetők a Közalapítvány tevékenységébe.</w:t>
      </w:r>
    </w:p>
    <w:p w:rsidR="003C25AD" w:rsidRDefault="00F47FD3">
      <w:pPr>
        <w:pStyle w:val="x1yc453h"/>
        <w:spacing w:line="276" w:lineRule="auto"/>
        <w:jc w:val="both"/>
      </w:pPr>
      <w:r>
        <w:t xml:space="preserve">E körbe tartozhat többek között a bátaszéki sportélet múltjának és értékeinek feltárása, sporttörténeti </w:t>
      </w:r>
      <w:r>
        <w:t>kutatások és dokumentációk támogatása, a helyi sporteredmények és sportolók teljesítményének megőrzése és bemutatása, valamint az eredményes, illetve tehetséges bátaszéki sportolók és sportágak támogatásának lehetősége. A Közalapítvány szerepe ezáltal a sp</w:t>
      </w:r>
      <w:r>
        <w:t>ortprogramok támogatásán túl a bátaszéki sportértékek megőrzésére, továbbadására és a sportélet hosszú távú erősítésére is kiterjedhet.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cél, hogy a Közalapítvány a jövőben a város sport- és közösségi életében tényleges, jól körülhatárolható feladatokat l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ásson el, és ehhez a szükséges források is megfelelően kapcsolódjanak. A végleges feladat- és forrásmegosztás a későbbi egyeztetések eredménye alapján határozható meg.</w:t>
      </w:r>
    </w:p>
    <w:p w:rsidR="003C25AD" w:rsidRDefault="003C25AD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3C25AD" w:rsidRDefault="00F47FD3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A 2027. évi programterv költségigénye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jelen előterjesztés mellékletét képező programt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ervben szereplő rendezvények közvetlen, tervezett költsége összesen:</w:t>
      </w:r>
    </w:p>
    <w:p w:rsidR="003C25AD" w:rsidRDefault="00F47FD3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10.840.000 Ft bruttó.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Ehhez járulna a Vicze János Sport Közalapítvánnyal tervezett három rendezvény együttes költsége:</w:t>
      </w:r>
    </w:p>
    <w:p w:rsidR="003C25AD" w:rsidRDefault="00F47FD3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880.000 Ft bruttó.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Bátaszékért Marketing Nonprofit Kft. által 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tervezetten szervezett, illetve finanszírozott programok költsége így:</w:t>
      </w:r>
    </w:p>
    <w:p w:rsidR="003C25AD" w:rsidRDefault="00F47FD3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11.720.000 FT bruttó.</w:t>
      </w:r>
    </w:p>
    <w:p w:rsidR="003C25AD" w:rsidRDefault="00F47FD3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rendezvényekhez kapcsolódó hangosítás a Kft. költségvetésében külön soron jelenik meg. A tervezett hangosítási költség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55.000 Ft/alkalom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, összesen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29 alkalom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, az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az:</w:t>
      </w:r>
    </w:p>
    <w:p w:rsidR="003C25AD" w:rsidRDefault="00F47FD3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1.595.000 Ft bruttó.</w:t>
      </w:r>
    </w:p>
    <w:p w:rsidR="003C25AD" w:rsidRDefault="00F47FD3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Ennek megfelelően a jelen programtervben szereplő 2027. évi városi programok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teljes tervezett költségigénye 13.315.000 Ft bruttó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.</w:t>
      </w:r>
    </w:p>
    <w:p w:rsidR="003C25AD" w:rsidRDefault="00F47FD3">
      <w:pPr>
        <w:spacing w:before="100" w:after="100" w:line="276" w:lineRule="auto"/>
        <w:jc w:val="both"/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A fenti összeg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nem tartalmazza a Bátaszék Bornapok fesztivál költségét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.</w:t>
      </w:r>
    </w:p>
    <w:p w:rsidR="003C25AD" w:rsidRDefault="003C25AD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3C25AD" w:rsidRDefault="003C25AD">
      <w:pPr>
        <w:spacing w:before="100" w:after="100" w:line="276" w:lineRule="auto"/>
        <w:jc w:val="both"/>
        <w:rPr>
          <w:rFonts w:ascii="Times New Roman" w:hAnsi="Times New Roman"/>
        </w:rPr>
      </w:pPr>
    </w:p>
    <w:p w:rsidR="003C25AD" w:rsidRDefault="00F47FD3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lastRenderedPageBreak/>
        <w:t>A Bátaszék Bornapok fesztiv</w:t>
      </w: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ál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Bátaszék Bornapok fesztivál a város kiemelt rendezvénye, azonban annak megszervezése és finanszírozása a Bátaszék Város Önkormányzata és a Bátaszékért Marketing Nonprofit Kft. között létrejövő külön vállalkozási szerződés alapján történik.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2027. évi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 Bornapok megrendezéséről, annak tartalmáról és a szükséges pénzügyi fedezetről a Képviselő-testület külön előterjesztés keretében dönt. Ennek megfelelően a Bornapok költsége a jelen programterv 13.315.000 Ft-os keretében nem szerepel.</w:t>
      </w:r>
    </w:p>
    <w:p w:rsidR="003C25AD" w:rsidRDefault="003C25AD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3C25AD" w:rsidRDefault="00F47FD3">
      <w:pPr>
        <w:spacing w:before="100" w:after="100" w:line="276" w:lineRule="auto"/>
        <w:jc w:val="both"/>
        <w:outlineLvl w:val="1"/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</w:pP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 xml:space="preserve">A programterv és a </w:t>
      </w:r>
      <w:r>
        <w:rPr>
          <w:rFonts w:ascii="Times New Roman" w:eastAsia="Times New Roman" w:hAnsi="Times New Roman"/>
          <w:b/>
          <w:bCs/>
          <w:kern w:val="0"/>
          <w:sz w:val="36"/>
          <w:szCs w:val="36"/>
          <w:lang w:eastAsia="hu-HU"/>
        </w:rPr>
        <w:t>2027. évi költségvetés kapcsolata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jelen programterv Bátaszék 2027. évi városi rendezvényeinek éves programját és azok jelenleg tervezhető költségigényét tartalmazza.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programterv elfogadása alapot biztosít a 2027. évi költségvetés, valamint a Bátaszékér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 xml:space="preserve">t Marketing Nonprofit Kft. támogatásának tervezéséhez. 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programtervben szereplő összegek a jelenlegi információk alapján meghatározott, reálisan és takarékosan tervezhető költségek. A tényleges megvalósítás során továbbra is alapvető szempont a rendelkez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ésre álló forrásokkal való felelős és gazdaságos gazdálkodás.</w:t>
      </w: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A fentiek alapján kérem a Tisztelt Képviselő-testületet, hogy a mellékelt Bátaszék Város 2027. évi városi programtervét fogadja el, és annak költségigényét a 2027. évi költségvetés tervezése sor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án vegye figyelembe.</w:t>
      </w:r>
    </w:p>
    <w:p w:rsidR="003C25AD" w:rsidRDefault="003C25AD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3C25AD" w:rsidRDefault="00F47FD3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Bátaszék, 2026. október 19.</w:t>
      </w:r>
    </w:p>
    <w:p w:rsidR="003C25AD" w:rsidRDefault="003C25AD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3C25AD" w:rsidRDefault="003C25AD">
      <w:pPr>
        <w:spacing w:before="100" w:after="100" w:line="276" w:lineRule="auto"/>
        <w:jc w:val="both"/>
        <w:rPr>
          <w:rFonts w:ascii="Times New Roman" w:eastAsia="Times New Roman" w:hAnsi="Times New Roman"/>
          <w:kern w:val="0"/>
          <w:sz w:val="24"/>
          <w:szCs w:val="24"/>
          <w:lang w:eastAsia="hu-HU"/>
        </w:rPr>
      </w:pPr>
    </w:p>
    <w:p w:rsidR="003C25AD" w:rsidRDefault="00F47FD3">
      <w:pPr>
        <w:spacing w:before="100" w:after="100" w:line="276" w:lineRule="auto"/>
        <w:jc w:val="right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hu-HU"/>
        </w:rPr>
        <w:t>Ócsai Krisztina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br/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ügyvezető igazgató</w:t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br/>
      </w:r>
      <w:r>
        <w:rPr>
          <w:rFonts w:ascii="Times New Roman" w:eastAsia="Times New Roman" w:hAnsi="Times New Roman"/>
          <w:kern w:val="0"/>
          <w:sz w:val="24"/>
          <w:szCs w:val="24"/>
          <w:lang w:eastAsia="hu-HU"/>
        </w:rPr>
        <w:t>Bátaszékért Marketing Nonprofit Kft.</w:t>
      </w:r>
    </w:p>
    <w:p w:rsidR="003C25AD" w:rsidRDefault="003C25AD">
      <w:pPr>
        <w:spacing w:line="276" w:lineRule="auto"/>
        <w:jc w:val="both"/>
        <w:rPr>
          <w:rFonts w:ascii="Times New Roman" w:hAnsi="Times New Roman"/>
        </w:rPr>
      </w:pPr>
    </w:p>
    <w:sectPr w:rsidR="003C25AD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47FD3">
      <w:pPr>
        <w:spacing w:after="0" w:line="240" w:lineRule="auto"/>
      </w:pPr>
      <w:r>
        <w:separator/>
      </w:r>
    </w:p>
  </w:endnote>
  <w:endnote w:type="continuationSeparator" w:id="0">
    <w:p w:rsidR="00000000" w:rsidRDefault="00F47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3430" w:rsidRDefault="00F47FD3">
    <w:pPr>
      <w:pStyle w:val="llb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BD3430" w:rsidRDefault="00F47FD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47FD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F47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20A2C"/>
    <w:multiLevelType w:val="multilevel"/>
    <w:tmpl w:val="CCAC5CD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3C25AD"/>
    <w:rsid w:val="003C25AD"/>
    <w:rsid w:val="00F4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933CDF-C9A4-4FC9-B348-3E7A3B8F7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hu-HU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pPr>
      <w:suppressAutoHyphens/>
    </w:pPr>
  </w:style>
  <w:style w:type="paragraph" w:styleId="Cmsor1">
    <w:name w:val="heading 1"/>
    <w:basedOn w:val="Norml"/>
    <w:next w:val="Norml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Cmsor5">
    <w:name w:val="heading 5"/>
    <w:basedOn w:val="Norml"/>
    <w:next w:val="Norml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Cmsor6">
    <w:name w:val="heading 6"/>
    <w:basedOn w:val="Norml"/>
    <w:next w:val="Norml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Cmsor7">
    <w:name w:val="heading 7"/>
    <w:basedOn w:val="Norml"/>
    <w:next w:val="Norm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Cmsor8">
    <w:name w:val="heading 8"/>
    <w:basedOn w:val="Norml"/>
    <w:next w:val="Norm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Cmsor9">
    <w:name w:val="heading 9"/>
    <w:basedOn w:val="Norml"/>
    <w:next w:val="Norm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Cmsor2Char">
    <w:name w:val="Címsor 2 Char"/>
    <w:basedOn w:val="Bekezdsalapbettpus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Cmsor3Char">
    <w:name w:val="Címsor 3 Char"/>
    <w:basedOn w:val="Bekezdsalapbettpusa"/>
    <w:rPr>
      <w:rFonts w:eastAsia="Times New Roman" w:cs="Times New Roman"/>
      <w:color w:val="2F5496"/>
      <w:sz w:val="28"/>
      <w:szCs w:val="28"/>
    </w:rPr>
  </w:style>
  <w:style w:type="character" w:customStyle="1" w:styleId="Cmsor4Char">
    <w:name w:val="Címsor 4 Char"/>
    <w:basedOn w:val="Bekezdsalapbettpusa"/>
    <w:rPr>
      <w:rFonts w:eastAsia="Times New Roman" w:cs="Times New Roman"/>
      <w:i/>
      <w:iCs/>
      <w:color w:val="2F5496"/>
    </w:rPr>
  </w:style>
  <w:style w:type="character" w:customStyle="1" w:styleId="Cmsor5Char">
    <w:name w:val="Címsor 5 Char"/>
    <w:basedOn w:val="Bekezdsalapbettpusa"/>
    <w:rPr>
      <w:rFonts w:eastAsia="Times New Roman" w:cs="Times New Roman"/>
      <w:color w:val="2F5496"/>
    </w:rPr>
  </w:style>
  <w:style w:type="character" w:customStyle="1" w:styleId="Cmsor6Char">
    <w:name w:val="Címsor 6 Char"/>
    <w:basedOn w:val="Bekezdsalapbettpusa"/>
    <w:rPr>
      <w:rFonts w:eastAsia="Times New Roman" w:cs="Times New Roman"/>
      <w:i/>
      <w:iCs/>
      <w:color w:val="595959"/>
    </w:rPr>
  </w:style>
  <w:style w:type="character" w:customStyle="1" w:styleId="Cmsor7Char">
    <w:name w:val="Címsor 7 Char"/>
    <w:basedOn w:val="Bekezdsalapbettpusa"/>
    <w:rPr>
      <w:rFonts w:eastAsia="Times New Roman" w:cs="Times New Roman"/>
      <w:color w:val="595959"/>
    </w:rPr>
  </w:style>
  <w:style w:type="character" w:customStyle="1" w:styleId="Cmsor8Char">
    <w:name w:val="Címsor 8 Char"/>
    <w:basedOn w:val="Bekezdsalapbettpusa"/>
    <w:rPr>
      <w:rFonts w:eastAsia="Times New Roman" w:cs="Times New Roman"/>
      <w:i/>
      <w:iCs/>
      <w:color w:val="272727"/>
    </w:rPr>
  </w:style>
  <w:style w:type="character" w:customStyle="1" w:styleId="Cmsor9Char">
    <w:name w:val="Címsor 9 Char"/>
    <w:basedOn w:val="Bekezdsalapbettpusa"/>
    <w:rPr>
      <w:rFonts w:eastAsia="Times New Roman" w:cs="Times New Roman"/>
      <w:color w:val="272727"/>
    </w:rPr>
  </w:style>
  <w:style w:type="paragraph" w:styleId="Cm">
    <w:name w:val="Title"/>
    <w:basedOn w:val="Norml"/>
    <w:next w:val="Norml"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CmChar">
    <w:name w:val="Cím Char"/>
    <w:basedOn w:val="Bekezdsalapbettpus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Alcm">
    <w:name w:val="Subtitle"/>
    <w:basedOn w:val="Norml"/>
    <w:next w:val="Norml"/>
    <w:rPr>
      <w:rFonts w:eastAsia="Times New Roman"/>
      <w:color w:val="595959"/>
      <w:spacing w:val="15"/>
      <w:sz w:val="28"/>
      <w:szCs w:val="28"/>
    </w:rPr>
  </w:style>
  <w:style w:type="character" w:customStyle="1" w:styleId="AlcmChar">
    <w:name w:val="Alcím Char"/>
    <w:basedOn w:val="Bekezdsalapbettpusa"/>
    <w:rPr>
      <w:rFonts w:eastAsia="Times New Roman" w:cs="Times New Roman"/>
      <w:color w:val="595959"/>
      <w:spacing w:val="15"/>
      <w:sz w:val="28"/>
      <w:szCs w:val="28"/>
    </w:rPr>
  </w:style>
  <w:style w:type="paragraph" w:styleId="Idzet">
    <w:name w:val="Quote"/>
    <w:basedOn w:val="Norml"/>
    <w:next w:val="Norml"/>
    <w:pPr>
      <w:spacing w:before="160"/>
      <w:jc w:val="center"/>
    </w:pPr>
    <w:rPr>
      <w:i/>
      <w:iCs/>
      <w:color w:val="404040"/>
    </w:rPr>
  </w:style>
  <w:style w:type="character" w:customStyle="1" w:styleId="IdzetChar">
    <w:name w:val="Idézet Char"/>
    <w:basedOn w:val="Bekezdsalapbettpusa"/>
    <w:rPr>
      <w:i/>
      <w:iCs/>
      <w:color w:val="404040"/>
    </w:rPr>
  </w:style>
  <w:style w:type="paragraph" w:styleId="Listaszerbekezds">
    <w:name w:val="List Paragraph"/>
    <w:basedOn w:val="Norml"/>
    <w:pPr>
      <w:ind w:left="720"/>
    </w:pPr>
  </w:style>
  <w:style w:type="character" w:styleId="Erskiemels">
    <w:name w:val="Intense Emphasis"/>
    <w:basedOn w:val="Bekezdsalapbettpusa"/>
    <w:rPr>
      <w:i/>
      <w:iCs/>
      <w:color w:val="2F5496"/>
    </w:rPr>
  </w:style>
  <w:style w:type="paragraph" w:styleId="Kiemeltidzet">
    <w:name w:val="Intense Quote"/>
    <w:basedOn w:val="Norml"/>
    <w:next w:val="Norm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KiemeltidzetChar">
    <w:name w:val="Kiemelt idézet Char"/>
    <w:basedOn w:val="Bekezdsalapbettpusa"/>
    <w:rPr>
      <w:i/>
      <w:iCs/>
      <w:color w:val="2F5496"/>
    </w:rPr>
  </w:style>
  <w:style w:type="character" w:styleId="Ershivatkozs">
    <w:name w:val="Intense Reference"/>
    <w:basedOn w:val="Bekezdsalapbettpusa"/>
    <w:rPr>
      <w:b/>
      <w:bCs/>
      <w:smallCaps/>
      <w:color w:val="2F5496"/>
      <w:spacing w:val="5"/>
    </w:rPr>
  </w:style>
  <w:style w:type="paragraph" w:customStyle="1" w:styleId="x1yc453h">
    <w:name w:val="x1yc453h"/>
    <w:basedOn w:val="Norml"/>
    <w:pPr>
      <w:spacing w:before="100" w:after="100" w:line="240" w:lineRule="auto"/>
    </w:pPr>
    <w:rPr>
      <w:rFonts w:ascii="Times New Roman" w:eastAsia="Times New Roman" w:hAnsi="Times New Roman"/>
      <w:kern w:val="0"/>
      <w:sz w:val="24"/>
      <w:szCs w:val="24"/>
      <w:lang w:eastAsia="hu-HU"/>
    </w:rPr>
  </w:style>
  <w:style w:type="paragraph" w:styleId="lfej">
    <w:name w:val="header"/>
    <w:basedOn w:val="Norm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</w:style>
  <w:style w:type="paragraph" w:styleId="llb">
    <w:name w:val="footer"/>
    <w:basedOn w:val="Norm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Bátaszékért</dc:creator>
  <dc:description/>
  <cp:lastModifiedBy>Info</cp:lastModifiedBy>
  <cp:revision>2</cp:revision>
  <dcterms:created xsi:type="dcterms:W3CDTF">2026-10-22T09:53:00Z</dcterms:created>
  <dcterms:modified xsi:type="dcterms:W3CDTF">2026-10-22T09:53:00Z</dcterms:modified>
</cp:coreProperties>
</file>